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4D8FE" w14:textId="1F9709F1" w:rsidR="00A36E41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СЕЛЬСКОГО ПОСЕЛЕНИЯ НОВОКИЕШКИНСКИЙ СЕЛЬСОВЕТ МУНИЦИПАЛЬНОГО РАЙОНА КАРМАСКАЛИНСКИЙ РАЙОН РЕСПУБЛИКИ БАШКОРТОСТАН</w:t>
      </w:r>
    </w:p>
    <w:p w14:paraId="00652B16" w14:textId="443297E0" w:rsidR="00B8296E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93EA5" w14:textId="1CED2484" w:rsidR="00B8296E" w:rsidRDefault="003D7EBF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05F53A7B" w14:textId="77777777" w:rsidR="00A36E41" w:rsidRDefault="00A36E41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BEFA8" w14:textId="6BE53919" w:rsidR="00A36E41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03DF143" w14:textId="20ABB5EA" w:rsidR="00B8296E" w:rsidRDefault="00735DF5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14:paraId="5042F86C" w14:textId="075255DD" w:rsidR="00B8296E" w:rsidRDefault="00B8296E" w:rsidP="00B8296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 </w:t>
      </w:r>
      <w:r w:rsidR="00DA30E9">
        <w:rPr>
          <w:rFonts w:ascii="Times New Roman" w:hAnsi="Times New Roman" w:cs="Times New Roman"/>
          <w:b/>
          <w:sz w:val="24"/>
          <w:szCs w:val="24"/>
        </w:rPr>
        <w:t>18-1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8623EA">
        <w:rPr>
          <w:rFonts w:ascii="Times New Roman" w:hAnsi="Times New Roman" w:cs="Times New Roman"/>
          <w:b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 w:rsidR="004D7106">
        <w:rPr>
          <w:rFonts w:ascii="Times New Roman" w:hAnsi="Times New Roman" w:cs="Times New Roman"/>
          <w:b/>
          <w:sz w:val="24"/>
          <w:szCs w:val="24"/>
        </w:rPr>
        <w:t>1</w:t>
      </w:r>
      <w:r w:rsidR="00DA30E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3D7EB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4413920" w14:textId="77777777" w:rsidR="00B8296E" w:rsidRDefault="00B8296E" w:rsidP="00B829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CF222" w14:textId="77777777" w:rsidR="00B8296E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5B72D" w14:textId="7E70D222" w:rsidR="00D20156" w:rsidRDefault="00735DF5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2015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D7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156">
        <w:rPr>
          <w:rFonts w:ascii="Times New Roman" w:hAnsi="Times New Roman" w:cs="Times New Roman"/>
          <w:b/>
          <w:sz w:val="24"/>
          <w:szCs w:val="24"/>
        </w:rPr>
        <w:t>БЮДЖЕТ</w:t>
      </w:r>
      <w:r w:rsidR="00DA30E9">
        <w:rPr>
          <w:rFonts w:ascii="Times New Roman" w:hAnsi="Times New Roman" w:cs="Times New Roman"/>
          <w:b/>
          <w:sz w:val="24"/>
          <w:szCs w:val="24"/>
        </w:rPr>
        <w:t>Е</w:t>
      </w:r>
      <w:r w:rsidR="00D20156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НОВОКИЕШКИНСКИЙ СЕЛЬСОВЕТ МУНИЦИПАЛЬНОГО РАЙОНА КАРМАСКАЛИНСКИЙ РАЙОН РЕСПУБЛИКИ БАШКОРТОСТАН</w:t>
      </w:r>
    </w:p>
    <w:p w14:paraId="68E12D8F" w14:textId="603D8B7A" w:rsidR="00D20156" w:rsidRDefault="00D20156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9442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 ПЛАНОВЫЙ  ПЕРИОД 202</w:t>
      </w:r>
      <w:r w:rsidR="00394421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9442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735DF5">
        <w:rPr>
          <w:rFonts w:ascii="Times New Roman" w:hAnsi="Times New Roman" w:cs="Times New Roman"/>
          <w:b/>
          <w:sz w:val="24"/>
          <w:szCs w:val="24"/>
        </w:rPr>
        <w:t>»</w:t>
      </w:r>
    </w:p>
    <w:p w14:paraId="219DBCAA" w14:textId="77777777" w:rsidR="00A36E41" w:rsidRDefault="00A36E41" w:rsidP="001246E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54CCCD" w14:textId="77777777" w:rsidR="00D20156" w:rsidRDefault="00D20156" w:rsidP="00D2015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1BAF9" w14:textId="7DB92991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Утвердить основные характеристики бюджета сельского поселения Новокиешкинский сельсовет муниципального района Кармаскалинский район Республики Башкортостан на 202</w:t>
      </w:r>
      <w:r w:rsidR="003D7EB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14:paraId="0DAECEE2" w14:textId="493189FF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сельского поселения Новокиешкинский сельсовет муниципального района Кармаскалинский район Республики Башкортостан в сумме  </w:t>
      </w:r>
      <w:r w:rsidR="00D57277">
        <w:rPr>
          <w:rFonts w:ascii="Times New Roman" w:hAnsi="Times New Roman"/>
          <w:sz w:val="24"/>
          <w:szCs w:val="24"/>
        </w:rPr>
        <w:t>11 </w:t>
      </w:r>
      <w:r w:rsidR="0087261E">
        <w:rPr>
          <w:rFonts w:ascii="Times New Roman" w:hAnsi="Times New Roman"/>
          <w:sz w:val="24"/>
          <w:szCs w:val="24"/>
        </w:rPr>
        <w:t>406</w:t>
      </w:r>
      <w:r w:rsidR="00D57277">
        <w:rPr>
          <w:rFonts w:ascii="Times New Roman" w:hAnsi="Times New Roman"/>
          <w:sz w:val="24"/>
          <w:szCs w:val="24"/>
        </w:rPr>
        <w:t> 170,86</w:t>
      </w:r>
      <w:r w:rsidR="003652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рублей;</w:t>
      </w:r>
    </w:p>
    <w:p w14:paraId="0643614A" w14:textId="28080059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 общий объем расходов бюджета сельского поселения </w:t>
      </w:r>
      <w:r w:rsidR="001F615C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 в сумме  </w:t>
      </w:r>
      <w:r w:rsidR="00D57277">
        <w:rPr>
          <w:rFonts w:ascii="Times New Roman" w:hAnsi="Times New Roman"/>
          <w:sz w:val="24"/>
          <w:szCs w:val="24"/>
        </w:rPr>
        <w:t>11 </w:t>
      </w:r>
      <w:r w:rsidR="0087261E">
        <w:rPr>
          <w:rFonts w:ascii="Times New Roman" w:hAnsi="Times New Roman"/>
          <w:sz w:val="24"/>
          <w:szCs w:val="24"/>
        </w:rPr>
        <w:t>406</w:t>
      </w:r>
      <w:r w:rsidR="00D57277">
        <w:rPr>
          <w:rFonts w:ascii="Times New Roman" w:hAnsi="Times New Roman"/>
          <w:sz w:val="24"/>
          <w:szCs w:val="24"/>
        </w:rPr>
        <w:t xml:space="preserve"> 170,86 </w:t>
      </w:r>
      <w:r>
        <w:rPr>
          <w:rFonts w:ascii="Times New Roman" w:hAnsi="Times New Roman"/>
          <w:sz w:val="24"/>
          <w:szCs w:val="24"/>
        </w:rPr>
        <w:t>рублей;</w:t>
      </w:r>
    </w:p>
    <w:p w14:paraId="61F7F54D" w14:textId="7777777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Дефицит бюджета сельского поселения </w:t>
      </w:r>
      <w:r w:rsidR="001F615C">
        <w:rPr>
          <w:rFonts w:ascii="Times New Roman" w:hAnsi="Times New Roman"/>
          <w:sz w:val="24"/>
          <w:szCs w:val="24"/>
        </w:rPr>
        <w:t>Новокиешкинский с</w:t>
      </w:r>
      <w:r>
        <w:rPr>
          <w:rFonts w:ascii="Times New Roman" w:hAnsi="Times New Roman"/>
          <w:sz w:val="24"/>
          <w:szCs w:val="24"/>
        </w:rPr>
        <w:t>ельсовет муниципального района Кармаскалинский район Республики Башкортостан в сумме 0,00 рублей.</w:t>
      </w:r>
    </w:p>
    <w:p w14:paraId="008A6544" w14:textId="0ED25783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основные характеристики бюджета сельского поселения </w:t>
      </w:r>
      <w:r w:rsidR="001F615C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на плановый период 202</w:t>
      </w:r>
      <w:r w:rsidR="004D71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4D710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годов:</w:t>
      </w:r>
    </w:p>
    <w:p w14:paraId="585B9075" w14:textId="0322435D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сельского поселения </w:t>
      </w:r>
      <w:r w:rsidR="001F615C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на 202</w:t>
      </w:r>
      <w:r w:rsidR="00D5727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D57277">
        <w:rPr>
          <w:rFonts w:ascii="Times New Roman" w:hAnsi="Times New Roman"/>
          <w:sz w:val="24"/>
          <w:szCs w:val="24"/>
        </w:rPr>
        <w:t>11 8</w:t>
      </w:r>
      <w:r w:rsidR="0087261E">
        <w:rPr>
          <w:rFonts w:ascii="Times New Roman" w:hAnsi="Times New Roman"/>
          <w:sz w:val="24"/>
          <w:szCs w:val="24"/>
        </w:rPr>
        <w:t>56</w:t>
      </w:r>
      <w:r w:rsidR="00D57277">
        <w:rPr>
          <w:rFonts w:ascii="Times New Roman" w:hAnsi="Times New Roman"/>
          <w:sz w:val="24"/>
          <w:szCs w:val="24"/>
        </w:rPr>
        <w:t> </w:t>
      </w:r>
      <w:r w:rsidR="0087261E">
        <w:rPr>
          <w:rFonts w:ascii="Times New Roman" w:hAnsi="Times New Roman"/>
          <w:sz w:val="24"/>
          <w:szCs w:val="24"/>
        </w:rPr>
        <w:t>6</w:t>
      </w:r>
      <w:r w:rsidR="00D57277">
        <w:rPr>
          <w:rFonts w:ascii="Times New Roman" w:hAnsi="Times New Roman"/>
          <w:sz w:val="24"/>
          <w:szCs w:val="24"/>
        </w:rPr>
        <w:t>97,52</w:t>
      </w:r>
      <w:r>
        <w:rPr>
          <w:rFonts w:ascii="Times New Roman" w:hAnsi="Times New Roman"/>
          <w:sz w:val="24"/>
          <w:szCs w:val="24"/>
        </w:rPr>
        <w:t xml:space="preserve"> рублей и на 202</w:t>
      </w:r>
      <w:r w:rsidR="00D572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D57277">
        <w:rPr>
          <w:rFonts w:ascii="Times New Roman" w:hAnsi="Times New Roman"/>
          <w:sz w:val="24"/>
          <w:szCs w:val="24"/>
        </w:rPr>
        <w:t>12</w:t>
      </w:r>
      <w:r w:rsidR="0087261E">
        <w:rPr>
          <w:rFonts w:ascii="Times New Roman" w:hAnsi="Times New Roman"/>
          <w:sz w:val="24"/>
          <w:szCs w:val="24"/>
        </w:rPr>
        <w:t> 311 343</w:t>
      </w:r>
      <w:r w:rsidR="00D57277">
        <w:rPr>
          <w:rFonts w:ascii="Times New Roman" w:hAnsi="Times New Roman"/>
          <w:sz w:val="24"/>
          <w:szCs w:val="24"/>
        </w:rPr>
        <w:t>,81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14:paraId="4BC1BF88" w14:textId="43F84D48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2) общий объем расходов бюджета сельского поселения </w:t>
      </w:r>
      <w:r w:rsidR="001F615C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 на 202</w:t>
      </w:r>
      <w:r w:rsidR="00A216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 </w:t>
      </w:r>
      <w:r w:rsidR="00CD7B13">
        <w:rPr>
          <w:rFonts w:ascii="Times New Roman" w:hAnsi="Times New Roman"/>
          <w:sz w:val="24"/>
          <w:szCs w:val="24"/>
        </w:rPr>
        <w:t>11 </w:t>
      </w:r>
      <w:r w:rsidR="0087261E">
        <w:rPr>
          <w:rFonts w:ascii="Times New Roman" w:hAnsi="Times New Roman"/>
          <w:sz w:val="24"/>
          <w:szCs w:val="24"/>
        </w:rPr>
        <w:t>856</w:t>
      </w:r>
      <w:r w:rsidR="00CD7B13">
        <w:rPr>
          <w:rFonts w:ascii="Times New Roman" w:hAnsi="Times New Roman"/>
          <w:sz w:val="24"/>
          <w:szCs w:val="24"/>
        </w:rPr>
        <w:t> </w:t>
      </w:r>
      <w:r w:rsidR="0087261E">
        <w:rPr>
          <w:rFonts w:ascii="Times New Roman" w:hAnsi="Times New Roman"/>
          <w:sz w:val="24"/>
          <w:szCs w:val="24"/>
        </w:rPr>
        <w:t>697</w:t>
      </w:r>
      <w:r w:rsidR="00CD7B13">
        <w:rPr>
          <w:rFonts w:ascii="Times New Roman" w:hAnsi="Times New Roman"/>
          <w:sz w:val="24"/>
          <w:szCs w:val="24"/>
        </w:rPr>
        <w:t>,</w:t>
      </w:r>
      <w:r w:rsidR="0087261E">
        <w:rPr>
          <w:rFonts w:ascii="Times New Roman" w:hAnsi="Times New Roman"/>
          <w:sz w:val="24"/>
          <w:szCs w:val="24"/>
        </w:rPr>
        <w:t>52</w:t>
      </w:r>
      <w:r w:rsidR="00CD7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рублей, в том числе условно утвержденные расходы в сумме </w:t>
      </w:r>
      <w:r w:rsidR="00F8523B">
        <w:rPr>
          <w:rFonts w:ascii="Times New Roman" w:hAnsi="Times New Roman"/>
          <w:sz w:val="24"/>
          <w:szCs w:val="24"/>
        </w:rPr>
        <w:t>2</w:t>
      </w:r>
      <w:r w:rsidR="00A21651">
        <w:rPr>
          <w:rFonts w:ascii="Times New Roman" w:hAnsi="Times New Roman"/>
          <w:sz w:val="24"/>
          <w:szCs w:val="24"/>
        </w:rPr>
        <w:t>64</w:t>
      </w:r>
      <w:r w:rsidR="001F615C">
        <w:rPr>
          <w:rFonts w:ascii="Times New Roman" w:hAnsi="Times New Roman"/>
          <w:sz w:val="24"/>
          <w:szCs w:val="24"/>
        </w:rPr>
        <w:t> 000,00</w:t>
      </w:r>
      <w:r>
        <w:rPr>
          <w:rFonts w:ascii="Times New Roman" w:hAnsi="Times New Roman"/>
          <w:sz w:val="24"/>
          <w:szCs w:val="24"/>
        </w:rPr>
        <w:t xml:space="preserve"> рублей, и на 202</w:t>
      </w:r>
      <w:r w:rsidR="00A2165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CD7B13">
        <w:rPr>
          <w:rFonts w:ascii="Times New Roman" w:hAnsi="Times New Roman"/>
          <w:sz w:val="24"/>
          <w:szCs w:val="24"/>
        </w:rPr>
        <w:t>12</w:t>
      </w:r>
      <w:r w:rsidR="0087261E">
        <w:rPr>
          <w:rFonts w:ascii="Times New Roman" w:hAnsi="Times New Roman"/>
          <w:sz w:val="24"/>
          <w:szCs w:val="24"/>
        </w:rPr>
        <w:t> 311 343,81</w:t>
      </w:r>
      <w:r w:rsidR="00CD7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рублей, в том числе условно утвержденные расходы в сумме </w:t>
      </w:r>
      <w:r w:rsidR="00A21651">
        <w:rPr>
          <w:rFonts w:ascii="Times New Roman" w:hAnsi="Times New Roman"/>
          <w:sz w:val="24"/>
          <w:szCs w:val="24"/>
        </w:rPr>
        <w:t>550</w:t>
      </w:r>
      <w:r w:rsidR="001F615C">
        <w:rPr>
          <w:rFonts w:ascii="Times New Roman" w:hAnsi="Times New Roman"/>
          <w:sz w:val="24"/>
          <w:szCs w:val="24"/>
        </w:rPr>
        <w:t xml:space="preserve"> 000,00</w:t>
      </w:r>
      <w:r>
        <w:rPr>
          <w:rFonts w:ascii="Times New Roman" w:hAnsi="Times New Roman"/>
          <w:sz w:val="24"/>
          <w:szCs w:val="24"/>
        </w:rPr>
        <w:t xml:space="preserve"> рублей.</w:t>
      </w:r>
      <w:proofErr w:type="gramEnd"/>
    </w:p>
    <w:p w14:paraId="62DDA057" w14:textId="63B8FEDD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Дефицит бюджета сельского поселения </w:t>
      </w:r>
      <w:r w:rsidR="001F615C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hAnsi="Times New Roman"/>
          <w:sz w:val="24"/>
          <w:szCs w:val="24"/>
        </w:rPr>
        <w:lastRenderedPageBreak/>
        <w:t>муниципального района Кармаскалинский район Республики Башкортостан на 202</w:t>
      </w:r>
      <w:r w:rsidR="00F8523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CD7B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годы в сумме 0,00 рублей.</w:t>
      </w:r>
    </w:p>
    <w:p w14:paraId="6B5D24EF" w14:textId="73F0F88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Установить поступления доходов в бюджет сельского поселения </w:t>
      </w:r>
      <w:r w:rsidR="001F615C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на 202</w:t>
      </w:r>
      <w:r w:rsidR="00CD7B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D7B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CD7B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 w:rsidR="0062389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6F5EE446" w14:textId="7777777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Установить общий объем межбюджетных трансфертов в бюджет сельского поселения </w:t>
      </w:r>
      <w:r w:rsidR="001F615C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Башкортостан:</w:t>
      </w:r>
    </w:p>
    <w:p w14:paraId="26685096" w14:textId="79BF1265" w:rsidR="00D20156" w:rsidRDefault="001F615C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на 202</w:t>
      </w:r>
      <w:r w:rsidR="00CD7B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CD7B13">
        <w:rPr>
          <w:rFonts w:ascii="Times New Roman" w:hAnsi="Times New Roman"/>
          <w:sz w:val="24"/>
          <w:szCs w:val="24"/>
        </w:rPr>
        <w:t>9 8</w:t>
      </w:r>
      <w:r w:rsidR="00C325C4">
        <w:rPr>
          <w:rFonts w:ascii="Times New Roman" w:hAnsi="Times New Roman"/>
          <w:sz w:val="24"/>
          <w:szCs w:val="24"/>
        </w:rPr>
        <w:t>5</w:t>
      </w:r>
      <w:r w:rsidR="00CD7B13">
        <w:rPr>
          <w:rFonts w:ascii="Times New Roman" w:hAnsi="Times New Roman"/>
          <w:sz w:val="24"/>
          <w:szCs w:val="24"/>
        </w:rPr>
        <w:t>8 170,86</w:t>
      </w:r>
      <w:r>
        <w:rPr>
          <w:rFonts w:ascii="Times New Roman" w:hAnsi="Times New Roman"/>
          <w:sz w:val="24"/>
          <w:szCs w:val="24"/>
        </w:rPr>
        <w:t xml:space="preserve"> </w:t>
      </w:r>
      <w:r w:rsidR="00D20156">
        <w:rPr>
          <w:rFonts w:ascii="Times New Roman" w:hAnsi="Times New Roman"/>
          <w:sz w:val="24"/>
          <w:szCs w:val="24"/>
        </w:rPr>
        <w:t>рублей;</w:t>
      </w:r>
    </w:p>
    <w:p w14:paraId="0AE8476A" w14:textId="3BBC900F" w:rsidR="00D20156" w:rsidRDefault="00D20156" w:rsidP="001F61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202</w:t>
      </w:r>
      <w:r w:rsidR="00CD7B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C325C4">
        <w:rPr>
          <w:rFonts w:ascii="Times New Roman" w:hAnsi="Times New Roman"/>
          <w:sz w:val="24"/>
          <w:szCs w:val="24"/>
        </w:rPr>
        <w:t>10024</w:t>
      </w:r>
      <w:r w:rsidR="00CD7B13">
        <w:rPr>
          <w:rFonts w:ascii="Times New Roman" w:hAnsi="Times New Roman"/>
          <w:sz w:val="24"/>
          <w:szCs w:val="24"/>
        </w:rPr>
        <w:t> </w:t>
      </w:r>
      <w:r w:rsidR="00C325C4">
        <w:rPr>
          <w:rFonts w:ascii="Times New Roman" w:hAnsi="Times New Roman"/>
          <w:sz w:val="24"/>
          <w:szCs w:val="24"/>
        </w:rPr>
        <w:t>6</w:t>
      </w:r>
      <w:r w:rsidR="00CD7B13">
        <w:rPr>
          <w:rFonts w:ascii="Times New Roman" w:hAnsi="Times New Roman"/>
          <w:sz w:val="24"/>
          <w:szCs w:val="24"/>
        </w:rPr>
        <w:t>97,52</w:t>
      </w:r>
      <w:r w:rsidR="001F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и на 202</w:t>
      </w:r>
      <w:r w:rsidR="00CD7B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CD7B13">
        <w:rPr>
          <w:rFonts w:ascii="Times New Roman" w:hAnsi="Times New Roman"/>
          <w:sz w:val="24"/>
          <w:szCs w:val="24"/>
        </w:rPr>
        <w:t>10 1</w:t>
      </w:r>
      <w:r w:rsidR="00C325C4">
        <w:rPr>
          <w:rFonts w:ascii="Times New Roman" w:hAnsi="Times New Roman"/>
          <w:sz w:val="24"/>
          <w:szCs w:val="24"/>
        </w:rPr>
        <w:t>7</w:t>
      </w:r>
      <w:r w:rsidR="00CD7B13">
        <w:rPr>
          <w:rFonts w:ascii="Times New Roman" w:hAnsi="Times New Roman"/>
          <w:sz w:val="24"/>
          <w:szCs w:val="24"/>
        </w:rPr>
        <w:t>6 </w:t>
      </w:r>
      <w:r w:rsidR="00C325C4">
        <w:rPr>
          <w:rFonts w:ascii="Times New Roman" w:hAnsi="Times New Roman"/>
          <w:sz w:val="24"/>
          <w:szCs w:val="24"/>
        </w:rPr>
        <w:t>3</w:t>
      </w:r>
      <w:r w:rsidR="00CD7B13">
        <w:rPr>
          <w:rFonts w:ascii="Times New Roman" w:hAnsi="Times New Roman"/>
          <w:sz w:val="24"/>
          <w:szCs w:val="24"/>
        </w:rPr>
        <w:t>43,81</w:t>
      </w:r>
      <w:r w:rsidR="001F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рублей.</w:t>
      </w:r>
    </w:p>
    <w:p w14:paraId="0C085479" w14:textId="7777777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Утвердить в пределах общего объема бюджета сельского поселения </w:t>
      </w:r>
      <w:r w:rsidR="001F615C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Кармаскалинский район Республики Башкортостан, установленных пунктами 1 и 2 настоящего решения, распределение бюджетных ассигнований бюджета сельского поселения </w:t>
      </w:r>
      <w:r w:rsidR="00573B89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Башкортостан:</w:t>
      </w:r>
    </w:p>
    <w:p w14:paraId="369D6AD1" w14:textId="23649DA9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 разделам, подразделам, целевым статьям (муниципальным программам сельского поселения  </w:t>
      </w:r>
      <w:r w:rsidR="00573B89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Кармаскалинский район Республики Башкортостан и непрограммным направлениям деятельности), группам </w:t>
      </w:r>
      <w:proofErr w:type="gramStart"/>
      <w:r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202</w:t>
      </w:r>
      <w:r w:rsidR="00CD7B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 на плановый период 202</w:t>
      </w:r>
      <w:r w:rsidR="00CD7B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CD7B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2  к настоящему решению;</w:t>
      </w:r>
    </w:p>
    <w:p w14:paraId="5017AAFE" w14:textId="0D319255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 целевым статьям (муниципальным программам сельского поселения </w:t>
      </w:r>
      <w:r w:rsidR="00573B89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Кармаскалинский район Республики Башкортостан и непрограммным направлениям деятельности), группам </w:t>
      </w:r>
      <w:proofErr w:type="gramStart"/>
      <w:r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202</w:t>
      </w:r>
      <w:r w:rsidR="00CD7B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D7B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</w:t>
      </w:r>
      <w:r w:rsidR="00443B35">
        <w:rPr>
          <w:rFonts w:ascii="Times New Roman" w:hAnsi="Times New Roman"/>
          <w:sz w:val="24"/>
          <w:szCs w:val="24"/>
        </w:rPr>
        <w:t>202</w:t>
      </w:r>
      <w:r w:rsidR="00CD7B13">
        <w:rPr>
          <w:rFonts w:ascii="Times New Roman" w:hAnsi="Times New Roman"/>
          <w:sz w:val="24"/>
          <w:szCs w:val="24"/>
        </w:rPr>
        <w:t>7</w:t>
      </w:r>
      <w:r w:rsidR="00443B35">
        <w:rPr>
          <w:rFonts w:ascii="Times New Roman" w:hAnsi="Times New Roman"/>
          <w:sz w:val="24"/>
          <w:szCs w:val="24"/>
        </w:rPr>
        <w:t xml:space="preserve"> годов согласно приложению 4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3707AEA9" w14:textId="729083D0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Утвердить общий объем бюджетных ассигнований на исполнение публичных нормативных обязательств на 202</w:t>
      </w:r>
      <w:r w:rsidR="00CD7B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3B89"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 на 202</w:t>
      </w:r>
      <w:r w:rsidR="00CD7B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 </w:t>
      </w:r>
      <w:r w:rsidR="00573B89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 и на 202</w:t>
      </w:r>
      <w:r w:rsidR="00CD7B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573B89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14:paraId="3CC461CF" w14:textId="4BCFC32B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 Утвердить ведомственную структуру расходов бюджета сельского поселения </w:t>
      </w:r>
      <w:r w:rsidR="00573B89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на 202</w:t>
      </w:r>
      <w:r w:rsidR="00CD7B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D7B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CD7B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4 к настоящему решению.</w:t>
      </w:r>
    </w:p>
    <w:p w14:paraId="54E928ED" w14:textId="3DF4C7CE" w:rsidR="00D20156" w:rsidRDefault="00D20156" w:rsidP="00D20156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Утвердить объем бюджетных ассигнований Дорожного Фонда сельского поселения </w:t>
      </w:r>
      <w:r w:rsidR="00573B89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</w:t>
      </w:r>
      <w:r>
        <w:rPr>
          <w:rFonts w:ascii="Times New Roman" w:hAnsi="Times New Roman"/>
          <w:sz w:val="24"/>
          <w:szCs w:val="24"/>
        </w:rPr>
        <w:lastRenderedPageBreak/>
        <w:t>Республики Башкортостан на 202</w:t>
      </w:r>
      <w:r w:rsidR="003944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394421">
        <w:rPr>
          <w:rFonts w:ascii="Times New Roman" w:hAnsi="Times New Roman"/>
          <w:sz w:val="24"/>
          <w:szCs w:val="24"/>
        </w:rPr>
        <w:t>30</w:t>
      </w:r>
      <w:r w:rsidR="00FF27EC">
        <w:rPr>
          <w:rFonts w:ascii="Times New Roman" w:hAnsi="Times New Roman"/>
          <w:sz w:val="24"/>
          <w:szCs w:val="24"/>
        </w:rPr>
        <w:t>0</w:t>
      </w:r>
      <w:r w:rsidR="00E809EC">
        <w:rPr>
          <w:rFonts w:ascii="Times New Roman" w:hAnsi="Times New Roman"/>
          <w:sz w:val="24"/>
          <w:szCs w:val="24"/>
        </w:rPr>
        <w:t xml:space="preserve"> 000</w:t>
      </w:r>
      <w:r w:rsidR="00573B89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рублей, на 202</w:t>
      </w:r>
      <w:r w:rsidR="0039442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</w:t>
      </w:r>
      <w:r w:rsidR="00394421">
        <w:rPr>
          <w:rFonts w:ascii="Times New Roman" w:hAnsi="Times New Roman"/>
          <w:sz w:val="24"/>
          <w:szCs w:val="24"/>
        </w:rPr>
        <w:t xml:space="preserve">  300</w:t>
      </w:r>
      <w:r w:rsidR="00E809EC">
        <w:rPr>
          <w:rFonts w:ascii="Times New Roman" w:hAnsi="Times New Roman"/>
          <w:sz w:val="24"/>
          <w:szCs w:val="24"/>
        </w:rPr>
        <w:t xml:space="preserve"> 000</w:t>
      </w:r>
      <w:r w:rsidR="00573B89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 и на 202</w:t>
      </w:r>
      <w:r w:rsidR="0039442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394421">
        <w:rPr>
          <w:rFonts w:ascii="Times New Roman" w:hAnsi="Times New Roman"/>
          <w:sz w:val="24"/>
          <w:szCs w:val="24"/>
        </w:rPr>
        <w:t>30</w:t>
      </w:r>
      <w:r w:rsidR="00E809EC">
        <w:rPr>
          <w:rFonts w:ascii="Times New Roman" w:hAnsi="Times New Roman"/>
          <w:sz w:val="24"/>
          <w:szCs w:val="24"/>
        </w:rPr>
        <w:t>0 000</w:t>
      </w:r>
      <w:r w:rsidR="00573B89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рублей. </w:t>
      </w:r>
    </w:p>
    <w:p w14:paraId="0FD3E710" w14:textId="1364A0B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Установить, что решения и иные нормативные правовые акты сельского поселения </w:t>
      </w:r>
      <w:r w:rsidR="00573B89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Башкортостан, предусматривающие принятие новых 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</w:t>
      </w:r>
      <w:r w:rsidR="00573B89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на 202</w:t>
      </w:r>
      <w:r w:rsidR="003944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9442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39442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годов, 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также сокращающие его доходную базу, подлежат исполнению при изыскании дополнительных источников доходов бюджета сельского поселения расходов </w:t>
      </w:r>
      <w:r w:rsidR="00573B89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Кармаскалинский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r w:rsidR="00573B89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при условии внесения соответствующих изменений в настоящее решение.</w:t>
      </w:r>
      <w:proofErr w:type="gramEnd"/>
    </w:p>
    <w:p w14:paraId="4F5417EB" w14:textId="3DDC9C14" w:rsidR="00D20156" w:rsidRDefault="00D20156" w:rsidP="00D201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Проекты решений и иных нормативных правовых актов сельского поселения </w:t>
      </w:r>
      <w:r w:rsidR="00573B89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Кармаскалинский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</w:t>
      </w:r>
      <w:r w:rsidR="006825E6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>сельсовет муниципального района на 202</w:t>
      </w:r>
      <w:r w:rsidR="003944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9442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39442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годов либо сокращающие его доходную базу, вносятся только при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одновременном внесении предложений о дополнительных источниках доходов бюджета сельского поселения  </w:t>
      </w:r>
      <w:r w:rsidR="006825E6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Кармаскалинский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r w:rsidR="006825E6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Башкортостан.</w:t>
      </w:r>
      <w:proofErr w:type="gramEnd"/>
    </w:p>
    <w:p w14:paraId="68267AAB" w14:textId="421EDDBC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Администрация сельского поселения </w:t>
      </w:r>
      <w:r w:rsidR="006825E6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 не вправе принимать решения, приводящие к увеличению численности в 202</w:t>
      </w:r>
      <w:r w:rsidR="003944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39442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годах численности муниципальных служащих сельского поселения </w:t>
      </w:r>
      <w:r w:rsidR="006825E6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 и работников организаций бюджетной сферы.</w:t>
      </w:r>
    </w:p>
    <w:p w14:paraId="273CEC55" w14:textId="554E1F9E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Утвердить общий объем межбюджетных трансфертов бюджету  муниципального района Кармаскалинский район Республики Башкортостан из бюджета </w:t>
      </w:r>
      <w:r>
        <w:rPr>
          <w:rFonts w:ascii="Times New Roman" w:hAnsi="Times New Roman"/>
          <w:sz w:val="24"/>
          <w:szCs w:val="24"/>
        </w:rPr>
        <w:lastRenderedPageBreak/>
        <w:t xml:space="preserve">сельского поселения </w:t>
      </w:r>
      <w:r w:rsidR="006825E6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202</w:t>
      </w:r>
      <w:r w:rsidR="003944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57248F">
        <w:rPr>
          <w:rFonts w:ascii="Times New Roman" w:hAnsi="Times New Roman"/>
          <w:sz w:val="24"/>
          <w:szCs w:val="24"/>
        </w:rPr>
        <w:t xml:space="preserve">год в сумме </w:t>
      </w:r>
      <w:r w:rsidR="00394421">
        <w:rPr>
          <w:rFonts w:ascii="Times New Roman" w:hAnsi="Times New Roman"/>
          <w:sz w:val="24"/>
          <w:szCs w:val="24"/>
        </w:rPr>
        <w:t>126 1</w:t>
      </w:r>
      <w:r w:rsidR="0057248F">
        <w:rPr>
          <w:rFonts w:ascii="Times New Roman" w:hAnsi="Times New Roman"/>
          <w:sz w:val="24"/>
          <w:szCs w:val="24"/>
        </w:rPr>
        <w:t xml:space="preserve">00,00 </w:t>
      </w:r>
      <w:r>
        <w:rPr>
          <w:rFonts w:ascii="Times New Roman" w:hAnsi="Times New Roman"/>
          <w:sz w:val="24"/>
          <w:szCs w:val="24"/>
        </w:rPr>
        <w:t>и на плановый период 202</w:t>
      </w:r>
      <w:r w:rsidR="0039442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57248F">
        <w:rPr>
          <w:rFonts w:ascii="Times New Roman" w:hAnsi="Times New Roman"/>
          <w:sz w:val="24"/>
          <w:szCs w:val="24"/>
        </w:rPr>
        <w:t>год в сумме 1</w:t>
      </w:r>
      <w:r w:rsidR="00394421">
        <w:rPr>
          <w:rFonts w:ascii="Times New Roman" w:hAnsi="Times New Roman"/>
          <w:sz w:val="24"/>
          <w:szCs w:val="24"/>
        </w:rPr>
        <w:t>26</w:t>
      </w:r>
      <w:r w:rsidR="0057248F">
        <w:rPr>
          <w:rFonts w:ascii="Times New Roman" w:hAnsi="Times New Roman"/>
          <w:sz w:val="24"/>
          <w:szCs w:val="24"/>
        </w:rPr>
        <w:t> </w:t>
      </w:r>
      <w:r w:rsidR="00394421">
        <w:rPr>
          <w:rFonts w:ascii="Times New Roman" w:hAnsi="Times New Roman"/>
          <w:sz w:val="24"/>
          <w:szCs w:val="24"/>
        </w:rPr>
        <w:t>1</w:t>
      </w:r>
      <w:r w:rsidR="0057248F">
        <w:rPr>
          <w:rFonts w:ascii="Times New Roman" w:hAnsi="Times New Roman"/>
          <w:sz w:val="24"/>
          <w:szCs w:val="24"/>
        </w:rPr>
        <w:t xml:space="preserve">00,00 </w:t>
      </w:r>
      <w:r>
        <w:rPr>
          <w:rFonts w:ascii="Times New Roman" w:hAnsi="Times New Roman"/>
          <w:sz w:val="24"/>
          <w:szCs w:val="24"/>
        </w:rPr>
        <w:t>и 202</w:t>
      </w:r>
      <w:r w:rsidR="0039442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в сумме </w:t>
      </w:r>
      <w:r w:rsidR="002852A1">
        <w:rPr>
          <w:rFonts w:ascii="Times New Roman" w:hAnsi="Times New Roman"/>
          <w:sz w:val="24"/>
          <w:szCs w:val="24"/>
        </w:rPr>
        <w:t>1</w:t>
      </w:r>
      <w:r w:rsidR="00394421">
        <w:rPr>
          <w:rFonts w:ascii="Times New Roman" w:hAnsi="Times New Roman"/>
          <w:sz w:val="24"/>
          <w:szCs w:val="24"/>
        </w:rPr>
        <w:t>26</w:t>
      </w:r>
      <w:r w:rsidR="002852A1">
        <w:rPr>
          <w:rFonts w:ascii="Times New Roman" w:hAnsi="Times New Roman"/>
          <w:sz w:val="24"/>
          <w:szCs w:val="24"/>
        </w:rPr>
        <w:t xml:space="preserve"> </w:t>
      </w:r>
      <w:r w:rsidR="00394421">
        <w:rPr>
          <w:rFonts w:ascii="Times New Roman" w:hAnsi="Times New Roman"/>
          <w:sz w:val="24"/>
          <w:szCs w:val="24"/>
        </w:rPr>
        <w:t>1</w:t>
      </w:r>
      <w:r w:rsidR="002852A1">
        <w:rPr>
          <w:rFonts w:ascii="Times New Roman" w:hAnsi="Times New Roman"/>
          <w:sz w:val="24"/>
          <w:szCs w:val="24"/>
        </w:rPr>
        <w:t>00</w:t>
      </w:r>
      <w:r w:rsidR="006825E6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14:paraId="6743362B" w14:textId="6DABA82E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Утвердить верхний предел муниципального внутреннего долга сельского поселения </w:t>
      </w:r>
      <w:r w:rsidR="006825E6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 на 1 января 202</w:t>
      </w:r>
      <w:r w:rsidR="003C56E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в сумме 0,0 0 рублей, на 1 января 202</w:t>
      </w:r>
      <w:r w:rsidR="003C56E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 в сумме 0,00 рублей и на 1 января 202</w:t>
      </w:r>
      <w:r w:rsidR="003C56E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сельского поселения </w:t>
      </w:r>
      <w:r w:rsidR="006825E6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>сельсовет муниципального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Кармаскалинский район Республики Башкортостан на 1 января 202</w:t>
      </w:r>
      <w:r w:rsidR="003C56E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в сумме 0,00 рублей, на 1 января 202</w:t>
      </w:r>
      <w:r w:rsidR="003C56E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 в сумме 0,00 рублей, на 1 января 202</w:t>
      </w:r>
      <w:r w:rsidR="003C56E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в сумме 0,00 рублей.</w:t>
      </w:r>
    </w:p>
    <w:p w14:paraId="1881FFCB" w14:textId="676A554D" w:rsidR="00D20156" w:rsidRDefault="00D20156" w:rsidP="00D20156">
      <w:pPr>
        <w:pStyle w:val="ConsPlusTitle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14. Утвердить расходы на формирование резервного фонда администрации сельского поселения </w:t>
      </w:r>
      <w:r w:rsidR="006825E6" w:rsidRPr="006825E6">
        <w:rPr>
          <w:b w:val="0"/>
        </w:rPr>
        <w:t>Новокиешкинский</w:t>
      </w:r>
      <w:r w:rsidR="006825E6">
        <w:rPr>
          <w:b w:val="0"/>
        </w:rPr>
        <w:t xml:space="preserve"> </w:t>
      </w:r>
      <w:r>
        <w:rPr>
          <w:b w:val="0"/>
        </w:rPr>
        <w:t>сельсовет муниципального района Кармаскалинский район Республики Башкортостан на 202</w:t>
      </w:r>
      <w:r w:rsidR="003C56E0">
        <w:rPr>
          <w:b w:val="0"/>
        </w:rPr>
        <w:t>5</w:t>
      </w:r>
      <w:r>
        <w:rPr>
          <w:b w:val="0"/>
        </w:rPr>
        <w:t xml:space="preserve"> год в сумме </w:t>
      </w:r>
      <w:r w:rsidR="006825E6">
        <w:rPr>
          <w:b w:val="0"/>
        </w:rPr>
        <w:t>10 000,00</w:t>
      </w:r>
      <w:r>
        <w:rPr>
          <w:b w:val="0"/>
        </w:rPr>
        <w:t xml:space="preserve"> рублей, на 202</w:t>
      </w:r>
      <w:r w:rsidR="003C56E0">
        <w:rPr>
          <w:b w:val="0"/>
        </w:rPr>
        <w:t>6</w:t>
      </w:r>
      <w:r>
        <w:rPr>
          <w:b w:val="0"/>
        </w:rPr>
        <w:t xml:space="preserve"> год в сумме </w:t>
      </w:r>
      <w:r w:rsidR="006825E6">
        <w:rPr>
          <w:b w:val="0"/>
        </w:rPr>
        <w:t>10 000,00</w:t>
      </w:r>
      <w:r>
        <w:rPr>
          <w:b w:val="0"/>
        </w:rPr>
        <w:t xml:space="preserve"> рублей и на 202</w:t>
      </w:r>
      <w:r w:rsidR="003C56E0">
        <w:rPr>
          <w:b w:val="0"/>
        </w:rPr>
        <w:t>7</w:t>
      </w:r>
      <w:r>
        <w:rPr>
          <w:b w:val="0"/>
        </w:rPr>
        <w:t xml:space="preserve"> год в сумме </w:t>
      </w:r>
      <w:r w:rsidR="006825E6">
        <w:rPr>
          <w:b w:val="0"/>
        </w:rPr>
        <w:t>10 000,00</w:t>
      </w:r>
      <w:r>
        <w:rPr>
          <w:b w:val="0"/>
        </w:rPr>
        <w:t xml:space="preserve"> рублей.   </w:t>
      </w:r>
    </w:p>
    <w:p w14:paraId="4E3EBF00" w14:textId="7777777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Установить в соответствии с пунктом 3 статьи 217 Бюджетного кодекса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основания для внесения изменений в сводную бюджетную роспись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61EDC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Кармаскалинский район Республики Башкортостан на текущий финансовый год и на плановый период, связанные с особенностями исполнения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61EDC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Кармаскалинский район Республики Башкортостан:</w:t>
      </w:r>
      <w:proofErr w:type="gramEnd"/>
    </w:p>
    <w:p w14:paraId="58323BF0" w14:textId="77777777" w:rsidR="00D20156" w:rsidRDefault="00D20156" w:rsidP="00D2015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61EDC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Кармаскалинский район Республики Башкортостан, в размере экономии, возникшей в ходе исполнения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 </w:t>
      </w:r>
      <w:r w:rsidR="00861EDC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Кармаскалинский район Республики Башкортостан, по результатам закупок товаров, работ, услуг путем проведения конкурентных способов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определения поставщиков (подрядчиков, исполнителей).</w:t>
      </w:r>
    </w:p>
    <w:p w14:paraId="1A325755" w14:textId="77777777" w:rsidR="00D20156" w:rsidRDefault="00D20156" w:rsidP="00D20156">
      <w:pPr>
        <w:autoSpaceDE w:val="0"/>
        <w:autoSpaceDN w:val="0"/>
        <w:adjustRightInd w:val="0"/>
        <w:spacing w:after="0" w:line="35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утверждение (изменение) параметров финансового обеспечения региональных проектов и (или) мероприятий, направленных на реализацию указов Президента Российской Федерации «О национальных целях и стратегических задачах развития Российской Федерации на период до 2024 года», «О национальных целях развития Российской Федерации на период до 2030 года».</w:t>
      </w:r>
    </w:p>
    <w:p w14:paraId="184D15FF" w14:textId="5005903C" w:rsidR="00D20156" w:rsidRPr="00590FE0" w:rsidRDefault="00D20156" w:rsidP="00D201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0FE0">
        <w:rPr>
          <w:rFonts w:ascii="Times New Roman" w:hAnsi="Times New Roman"/>
          <w:bCs/>
          <w:sz w:val="24"/>
          <w:szCs w:val="24"/>
        </w:rPr>
        <w:lastRenderedPageBreak/>
        <w:t xml:space="preserve">16. Установить, что исполнение бюджета </w:t>
      </w:r>
      <w:r w:rsidRPr="00590FE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61EDC" w:rsidRPr="00590FE0">
        <w:rPr>
          <w:rFonts w:ascii="Times New Roman" w:hAnsi="Times New Roman"/>
          <w:sz w:val="24"/>
          <w:szCs w:val="24"/>
        </w:rPr>
        <w:t>Новокиешкинский</w:t>
      </w:r>
      <w:r w:rsidRPr="00590FE0">
        <w:rPr>
          <w:rFonts w:ascii="Times New Roman" w:hAnsi="Times New Roman"/>
          <w:sz w:val="24"/>
          <w:szCs w:val="24"/>
        </w:rPr>
        <w:t xml:space="preserve">  сельсовет </w:t>
      </w:r>
      <w:r w:rsidRPr="00590FE0">
        <w:rPr>
          <w:rFonts w:ascii="Times New Roman" w:hAnsi="Times New Roman"/>
          <w:bCs/>
          <w:sz w:val="24"/>
          <w:szCs w:val="24"/>
        </w:rPr>
        <w:t>муниципального района Кармаскалинский район  Республики Башкортостан в 202</w:t>
      </w:r>
      <w:r w:rsidR="00F27A12">
        <w:rPr>
          <w:rFonts w:ascii="Times New Roman" w:hAnsi="Times New Roman"/>
          <w:bCs/>
          <w:sz w:val="24"/>
          <w:szCs w:val="24"/>
        </w:rPr>
        <w:t>5</w:t>
      </w:r>
      <w:r w:rsidRPr="00590FE0">
        <w:rPr>
          <w:rFonts w:ascii="Times New Roman" w:hAnsi="Times New Roman"/>
          <w:bCs/>
          <w:sz w:val="24"/>
          <w:szCs w:val="24"/>
        </w:rPr>
        <w:t xml:space="preserve"> году осуществляется с учетом </w:t>
      </w:r>
      <w:proofErr w:type="gramStart"/>
      <w:r w:rsidRPr="00590FE0">
        <w:rPr>
          <w:rFonts w:ascii="Times New Roman" w:hAnsi="Times New Roman"/>
          <w:bCs/>
          <w:sz w:val="24"/>
          <w:szCs w:val="24"/>
        </w:rPr>
        <w:t>особенностей исполнения бюджетов бюджетной системы Российской Федерации</w:t>
      </w:r>
      <w:proofErr w:type="gramEnd"/>
      <w:r w:rsidRPr="00590FE0">
        <w:rPr>
          <w:rFonts w:ascii="Times New Roman" w:hAnsi="Times New Roman"/>
          <w:bCs/>
          <w:sz w:val="24"/>
          <w:szCs w:val="24"/>
        </w:rPr>
        <w:t xml:space="preserve"> в 202</w:t>
      </w:r>
      <w:r w:rsidR="00F27A12">
        <w:rPr>
          <w:rFonts w:ascii="Times New Roman" w:hAnsi="Times New Roman"/>
          <w:bCs/>
          <w:sz w:val="24"/>
          <w:szCs w:val="24"/>
        </w:rPr>
        <w:t>5</w:t>
      </w:r>
      <w:r w:rsidRPr="00590FE0">
        <w:rPr>
          <w:rFonts w:ascii="Times New Roman" w:hAnsi="Times New Roman"/>
          <w:bCs/>
          <w:sz w:val="24"/>
          <w:szCs w:val="24"/>
        </w:rPr>
        <w:t xml:space="preserve"> году, определенных действующим федеральным законодательством.</w:t>
      </w:r>
    </w:p>
    <w:p w14:paraId="6051A15D" w14:textId="12194DF5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Настоящее решение вступает в силу со дня его официального опубликования </w:t>
      </w:r>
      <w:r w:rsidR="00BC2889">
        <w:rPr>
          <w:rFonts w:ascii="Times New Roman" w:hAnsi="Times New Roman"/>
          <w:sz w:val="24"/>
          <w:szCs w:val="24"/>
        </w:rPr>
        <w:t xml:space="preserve">в сети общего доступа «Интернет» в разделе сельского поселения на официальном сайте администрации муниципального района Кармаскалинский район Республики Башкортостан </w:t>
      </w:r>
      <w:hyperlink r:id="rId5" w:history="1">
        <w:r w:rsidR="00BC2889" w:rsidRPr="00E11CE9">
          <w:rPr>
            <w:rStyle w:val="a3"/>
            <w:sz w:val="24"/>
            <w:szCs w:val="24"/>
            <w:lang w:val="en-US"/>
          </w:rPr>
          <w:t>www</w:t>
        </w:r>
        <w:r w:rsidR="00BC2889" w:rsidRPr="00E11CE9">
          <w:rPr>
            <w:rStyle w:val="a3"/>
            <w:sz w:val="24"/>
            <w:szCs w:val="24"/>
          </w:rPr>
          <w:t>.</w:t>
        </w:r>
        <w:proofErr w:type="spellStart"/>
        <w:r w:rsidR="00BC2889" w:rsidRPr="00E11CE9">
          <w:rPr>
            <w:rStyle w:val="a3"/>
            <w:sz w:val="24"/>
            <w:szCs w:val="24"/>
            <w:lang w:val="en-US"/>
          </w:rPr>
          <w:t>novokiechki</w:t>
        </w:r>
        <w:proofErr w:type="spellEnd"/>
        <w:r w:rsidR="00BC2889" w:rsidRPr="00E11CE9">
          <w:rPr>
            <w:rStyle w:val="a3"/>
            <w:sz w:val="24"/>
            <w:szCs w:val="24"/>
          </w:rPr>
          <w:t>.</w:t>
        </w:r>
        <w:proofErr w:type="spellStart"/>
        <w:r w:rsidR="00BC2889" w:rsidRPr="00E11CE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BC2889">
        <w:rPr>
          <w:rStyle w:val="a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действует с 1 января 202</w:t>
      </w:r>
      <w:r w:rsidR="00F27A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36A862CC" w14:textId="7777777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</w:t>
      </w:r>
      <w:r w:rsidR="00BC2889">
        <w:rPr>
          <w:rFonts w:ascii="Times New Roman" w:hAnsi="Times New Roman"/>
          <w:sz w:val="24"/>
          <w:szCs w:val="24"/>
        </w:rPr>
        <w:t>бюджету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C2889">
        <w:rPr>
          <w:rFonts w:ascii="Times New Roman" w:hAnsi="Times New Roman"/>
          <w:sz w:val="24"/>
          <w:szCs w:val="24"/>
        </w:rPr>
        <w:t xml:space="preserve">Новокиешкинский </w:t>
      </w:r>
      <w:r>
        <w:rPr>
          <w:rFonts w:ascii="Times New Roman" w:hAnsi="Times New Roman"/>
          <w:sz w:val="24"/>
          <w:szCs w:val="24"/>
        </w:rPr>
        <w:t>сельсовет муниципального района Кармаскалинский район Республики Башкортостан.</w:t>
      </w:r>
    </w:p>
    <w:p w14:paraId="74E3092B" w14:textId="7777777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4E3A763" w14:textId="7777777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99690A" w14:textId="549459D9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  <w:r w:rsidR="00BC2889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="00FF27EC">
        <w:rPr>
          <w:rFonts w:ascii="Times New Roman" w:hAnsi="Times New Roman"/>
          <w:sz w:val="24"/>
          <w:szCs w:val="24"/>
        </w:rPr>
        <w:t>Уматкулова</w:t>
      </w:r>
      <w:proofErr w:type="spellEnd"/>
      <w:r w:rsidR="00FF27EC">
        <w:rPr>
          <w:rFonts w:ascii="Times New Roman" w:hAnsi="Times New Roman"/>
          <w:sz w:val="24"/>
          <w:szCs w:val="24"/>
        </w:rPr>
        <w:t xml:space="preserve"> Ф.Ф.</w:t>
      </w:r>
    </w:p>
    <w:p w14:paraId="545F89EF" w14:textId="7777777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03B85D7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8A7826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302B22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F3B5AE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8DB7A3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CAE9D7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79C03D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D0A38C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1F2554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E7B778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765A06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687372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219908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F89FB9" w14:textId="77777777" w:rsidR="00D20156" w:rsidRDefault="00D20156" w:rsidP="00D20156"/>
    <w:p w14:paraId="6314518C" w14:textId="77777777" w:rsidR="00515BC6" w:rsidRDefault="00515BC6" w:rsidP="003425A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D8963CB" w14:textId="77777777" w:rsidR="00515BC6" w:rsidRDefault="00515BC6" w:rsidP="003425A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AC626DB" w14:textId="77777777" w:rsidR="00515BC6" w:rsidRDefault="00515BC6" w:rsidP="00515BC6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3"/>
          <w:szCs w:val="23"/>
        </w:rPr>
      </w:pPr>
    </w:p>
    <w:p w14:paraId="5ECD7DAB" w14:textId="77777777" w:rsidR="00515BC6" w:rsidRDefault="00515BC6" w:rsidP="00515BC6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3"/>
          <w:szCs w:val="23"/>
        </w:rPr>
      </w:pPr>
    </w:p>
    <w:p w14:paraId="0C5AE85C" w14:textId="77777777" w:rsidR="00515BC6" w:rsidRDefault="00515BC6" w:rsidP="00515BC6">
      <w:pPr>
        <w:pStyle w:val="ConsPlusNonformat"/>
        <w:widowControl/>
        <w:tabs>
          <w:tab w:val="left" w:pos="3430"/>
          <w:tab w:val="left" w:pos="8209"/>
        </w:tabs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</w:p>
    <w:p w14:paraId="1690BFBB" w14:textId="77777777" w:rsidR="000E1A93" w:rsidRDefault="000E1A93" w:rsidP="003425A0"/>
    <w:p w14:paraId="4A182626" w14:textId="77777777" w:rsidR="000E1A93" w:rsidRDefault="000E1A93" w:rsidP="003425A0"/>
    <w:tbl>
      <w:tblPr>
        <w:tblW w:w="9908" w:type="dxa"/>
        <w:tblLook w:val="01E0" w:firstRow="1" w:lastRow="1" w:firstColumn="1" w:lastColumn="1" w:noHBand="0" w:noVBand="0"/>
      </w:tblPr>
      <w:tblGrid>
        <w:gridCol w:w="3557"/>
        <w:gridCol w:w="6351"/>
      </w:tblGrid>
      <w:tr w:rsidR="00556804" w14:paraId="6A5D3A19" w14:textId="77777777" w:rsidTr="00C25444">
        <w:trPr>
          <w:trHeight w:val="1763"/>
        </w:trPr>
        <w:tc>
          <w:tcPr>
            <w:tcW w:w="3557" w:type="dxa"/>
          </w:tcPr>
          <w:p w14:paraId="1B7C6902" w14:textId="77777777" w:rsidR="00556804" w:rsidRPr="00515BC6" w:rsidRDefault="00556804">
            <w:pPr>
              <w:ind w:left="6" w:firstLine="714"/>
              <w:jc w:val="both"/>
              <w:rPr>
                <w:sz w:val="28"/>
              </w:rPr>
            </w:pPr>
          </w:p>
          <w:p w14:paraId="0ED5261B" w14:textId="77777777" w:rsidR="00270229" w:rsidRPr="00515BC6" w:rsidRDefault="00270229">
            <w:pPr>
              <w:ind w:left="6" w:firstLine="714"/>
              <w:jc w:val="both"/>
              <w:rPr>
                <w:sz w:val="28"/>
              </w:rPr>
            </w:pPr>
          </w:p>
          <w:p w14:paraId="22238C03" w14:textId="77777777" w:rsidR="00556804" w:rsidRDefault="00556804">
            <w:pPr>
              <w:ind w:left="6" w:firstLine="714"/>
              <w:jc w:val="both"/>
              <w:rPr>
                <w:sz w:val="28"/>
              </w:rPr>
            </w:pPr>
          </w:p>
          <w:p w14:paraId="48BF1D64" w14:textId="77777777" w:rsidR="00556804" w:rsidRDefault="00556804">
            <w:pPr>
              <w:ind w:left="6" w:firstLine="714"/>
              <w:jc w:val="both"/>
              <w:rPr>
                <w:sz w:val="28"/>
              </w:rPr>
            </w:pPr>
          </w:p>
        </w:tc>
        <w:tc>
          <w:tcPr>
            <w:tcW w:w="6351" w:type="dxa"/>
          </w:tcPr>
          <w:p w14:paraId="66D7580C" w14:textId="77777777" w:rsidR="00556804" w:rsidRPr="00C25444" w:rsidRDefault="00556804" w:rsidP="004854FC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bCs/>
                <w:sz w:val="16"/>
                <w:szCs w:val="16"/>
                <w:lang w:eastAsia="en-US"/>
              </w:rPr>
              <w:t>Приложение</w:t>
            </w:r>
            <w:r w:rsidRPr="00C25444">
              <w:rPr>
                <w:sz w:val="16"/>
                <w:szCs w:val="16"/>
                <w:lang w:eastAsia="en-US"/>
              </w:rPr>
              <w:t xml:space="preserve">  № </w:t>
            </w:r>
            <w:r w:rsidR="00303789">
              <w:rPr>
                <w:sz w:val="16"/>
                <w:szCs w:val="16"/>
                <w:lang w:eastAsia="en-US"/>
              </w:rPr>
              <w:t>1</w:t>
            </w:r>
            <w:r w:rsidRPr="00C25444">
              <w:rPr>
                <w:sz w:val="16"/>
                <w:szCs w:val="16"/>
                <w:lang w:eastAsia="en-US"/>
              </w:rPr>
              <w:t xml:space="preserve"> </w:t>
            </w:r>
          </w:p>
          <w:p w14:paraId="6E59B294" w14:textId="77777777" w:rsidR="00556804" w:rsidRPr="00C25444" w:rsidRDefault="00556804" w:rsidP="001246F6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 xml:space="preserve"> к  </w:t>
            </w:r>
            <w:r>
              <w:rPr>
                <w:sz w:val="16"/>
                <w:szCs w:val="16"/>
                <w:lang w:eastAsia="en-US"/>
              </w:rPr>
              <w:t xml:space="preserve">проекту </w:t>
            </w:r>
            <w:r w:rsidRPr="00C25444">
              <w:rPr>
                <w:sz w:val="16"/>
                <w:szCs w:val="16"/>
                <w:lang w:eastAsia="en-US"/>
              </w:rPr>
              <w:t>решени</w:t>
            </w:r>
            <w:r>
              <w:rPr>
                <w:sz w:val="16"/>
                <w:szCs w:val="16"/>
                <w:lang w:eastAsia="en-US"/>
              </w:rPr>
              <w:t>я</w:t>
            </w:r>
            <w:r w:rsidRPr="00C25444">
              <w:rPr>
                <w:sz w:val="16"/>
                <w:szCs w:val="16"/>
                <w:lang w:eastAsia="en-US"/>
              </w:rPr>
              <w:t xml:space="preserve"> Совета сельского поселения</w:t>
            </w:r>
          </w:p>
          <w:p w14:paraId="0224B907" w14:textId="77777777" w:rsidR="00556804" w:rsidRDefault="00556804" w:rsidP="00EA64AB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 xml:space="preserve">Новокиешкинский  сельсовет муниципального района                  </w:t>
            </w:r>
          </w:p>
          <w:p w14:paraId="55DAEC53" w14:textId="77777777" w:rsidR="00556804" w:rsidRPr="00C25444" w:rsidRDefault="00556804" w:rsidP="00EA64AB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 xml:space="preserve">  Кармаскалинский район Республики Башкор</w:t>
            </w:r>
            <w:r>
              <w:rPr>
                <w:sz w:val="16"/>
                <w:szCs w:val="16"/>
                <w:lang w:eastAsia="en-US"/>
              </w:rPr>
              <w:t>то</w:t>
            </w:r>
            <w:r w:rsidRPr="00C25444">
              <w:rPr>
                <w:sz w:val="16"/>
                <w:szCs w:val="16"/>
                <w:lang w:eastAsia="en-US"/>
              </w:rPr>
              <w:t>стан</w:t>
            </w:r>
          </w:p>
          <w:p w14:paraId="4AA9217E" w14:textId="77777777" w:rsidR="00556804" w:rsidRPr="00C25444" w:rsidRDefault="00556804" w:rsidP="00EA64AB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 xml:space="preserve"> «О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C25444">
              <w:rPr>
                <w:sz w:val="16"/>
                <w:szCs w:val="16"/>
                <w:lang w:eastAsia="en-US"/>
              </w:rPr>
              <w:t>бюджет</w:t>
            </w:r>
            <w:r>
              <w:rPr>
                <w:sz w:val="16"/>
                <w:szCs w:val="16"/>
                <w:lang w:eastAsia="en-US"/>
              </w:rPr>
              <w:t>е</w:t>
            </w:r>
            <w:r w:rsidRPr="00C25444">
              <w:rPr>
                <w:sz w:val="16"/>
                <w:szCs w:val="16"/>
                <w:lang w:eastAsia="en-US"/>
              </w:rPr>
              <w:t xml:space="preserve"> сельского поселения </w:t>
            </w:r>
          </w:p>
          <w:p w14:paraId="5576BA7C" w14:textId="77777777" w:rsidR="00556804" w:rsidRPr="00C25444" w:rsidRDefault="00556804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 xml:space="preserve">Новокиешкинский сельсовет муниципального района  </w:t>
            </w:r>
          </w:p>
          <w:p w14:paraId="46DD0D79" w14:textId="77777777" w:rsidR="00556804" w:rsidRPr="00C25444" w:rsidRDefault="00556804" w:rsidP="001246F6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 xml:space="preserve">Кармаскалинский район Республики Башкортостан  </w:t>
            </w:r>
          </w:p>
          <w:p w14:paraId="295AC069" w14:textId="4FA5B63B" w:rsidR="00556804" w:rsidRPr="00C25444" w:rsidRDefault="00556804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>на 20</w:t>
            </w:r>
            <w:r w:rsidR="002B4BA8">
              <w:rPr>
                <w:sz w:val="16"/>
                <w:szCs w:val="16"/>
                <w:lang w:eastAsia="en-US"/>
              </w:rPr>
              <w:t>2</w:t>
            </w:r>
            <w:r w:rsidR="00901080">
              <w:rPr>
                <w:sz w:val="16"/>
                <w:szCs w:val="16"/>
                <w:lang w:eastAsia="en-US"/>
              </w:rPr>
              <w:t>5</w:t>
            </w:r>
            <w:r w:rsidRPr="00C25444">
              <w:rPr>
                <w:sz w:val="16"/>
                <w:szCs w:val="16"/>
                <w:lang w:eastAsia="en-US"/>
              </w:rPr>
              <w:t xml:space="preserve"> год и на плановый период 20</w:t>
            </w:r>
            <w:r w:rsidR="002B4BA8">
              <w:rPr>
                <w:sz w:val="16"/>
                <w:szCs w:val="16"/>
                <w:lang w:eastAsia="en-US"/>
              </w:rPr>
              <w:t>2</w:t>
            </w:r>
            <w:r w:rsidR="00901080">
              <w:rPr>
                <w:sz w:val="16"/>
                <w:szCs w:val="16"/>
                <w:lang w:eastAsia="en-US"/>
              </w:rPr>
              <w:t>6</w:t>
            </w:r>
            <w:r w:rsidR="002B4BA8">
              <w:rPr>
                <w:sz w:val="16"/>
                <w:szCs w:val="16"/>
                <w:lang w:eastAsia="en-US"/>
              </w:rPr>
              <w:t xml:space="preserve"> </w:t>
            </w:r>
            <w:r w:rsidRPr="00C25444">
              <w:rPr>
                <w:sz w:val="16"/>
                <w:szCs w:val="16"/>
                <w:lang w:eastAsia="en-US"/>
              </w:rPr>
              <w:t>и 202</w:t>
            </w:r>
            <w:r w:rsidR="00901080">
              <w:rPr>
                <w:sz w:val="16"/>
                <w:szCs w:val="16"/>
                <w:lang w:eastAsia="en-US"/>
              </w:rPr>
              <w:t>7</w:t>
            </w:r>
            <w:r w:rsidRPr="00C25444">
              <w:rPr>
                <w:sz w:val="16"/>
                <w:szCs w:val="16"/>
                <w:lang w:eastAsia="en-US"/>
              </w:rPr>
              <w:t xml:space="preserve"> годов»</w:t>
            </w:r>
          </w:p>
          <w:p w14:paraId="199453BD" w14:textId="77777777" w:rsidR="00556804" w:rsidRDefault="00556804">
            <w:pPr>
              <w:pStyle w:val="2"/>
              <w:spacing w:line="276" w:lineRule="auto"/>
              <w:ind w:right="431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14:paraId="05026371" w14:textId="77777777" w:rsidR="00556804" w:rsidRDefault="00556804" w:rsidP="0028470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доходов бюджета сельского поселения Новокиешкинский сельсовет муниципального района Кармаскалинский район Республики Башкортостан </w:t>
      </w:r>
    </w:p>
    <w:p w14:paraId="47ADA85D" w14:textId="0CD6C0B2" w:rsidR="00556804" w:rsidRDefault="002B4BA8" w:rsidP="0028470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901080">
        <w:rPr>
          <w:b/>
          <w:sz w:val="24"/>
          <w:szCs w:val="24"/>
        </w:rPr>
        <w:t>5</w:t>
      </w:r>
      <w:r w:rsidR="00556804">
        <w:rPr>
          <w:b/>
          <w:sz w:val="24"/>
          <w:szCs w:val="24"/>
        </w:rPr>
        <w:t xml:space="preserve"> год</w:t>
      </w:r>
      <w:r w:rsidR="00303789">
        <w:rPr>
          <w:b/>
          <w:sz w:val="24"/>
          <w:szCs w:val="24"/>
        </w:rPr>
        <w:t xml:space="preserve"> и на плановый период 202</w:t>
      </w:r>
      <w:r w:rsidR="00901080">
        <w:rPr>
          <w:b/>
          <w:sz w:val="24"/>
          <w:szCs w:val="24"/>
        </w:rPr>
        <w:t>6</w:t>
      </w:r>
      <w:r w:rsidR="00303789">
        <w:rPr>
          <w:b/>
          <w:sz w:val="24"/>
          <w:szCs w:val="24"/>
        </w:rPr>
        <w:t xml:space="preserve"> и 202</w:t>
      </w:r>
      <w:r w:rsidR="00901080">
        <w:rPr>
          <w:b/>
          <w:sz w:val="24"/>
          <w:szCs w:val="24"/>
        </w:rPr>
        <w:t>7</w:t>
      </w:r>
      <w:r w:rsidR="00303789">
        <w:rPr>
          <w:b/>
          <w:sz w:val="24"/>
          <w:szCs w:val="24"/>
        </w:rPr>
        <w:t xml:space="preserve"> годов</w:t>
      </w:r>
    </w:p>
    <w:p w14:paraId="6C20C81B" w14:textId="77777777" w:rsidR="00556804" w:rsidRPr="0028470B" w:rsidRDefault="00556804" w:rsidP="0028470B">
      <w:pPr>
        <w:spacing w:after="0" w:line="240" w:lineRule="auto"/>
        <w:jc w:val="right"/>
        <w:rPr>
          <w:b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394"/>
        <w:gridCol w:w="1276"/>
        <w:gridCol w:w="1276"/>
        <w:gridCol w:w="1275"/>
      </w:tblGrid>
      <w:tr w:rsidR="00C3353F" w14:paraId="43F2645A" w14:textId="77777777" w:rsidTr="00726AA8">
        <w:trPr>
          <w:cantSplit/>
          <w:trHeight w:val="54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A9A939" w14:textId="77777777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DBB76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1481">
              <w:rPr>
                <w:rFonts w:ascii="Times New Roman" w:hAnsi="Times New Roman"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9D69D8" w14:textId="77777777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C3353F" w14:paraId="59F7E37A" w14:textId="77777777" w:rsidTr="00726AA8">
        <w:trPr>
          <w:cantSplit/>
          <w:trHeight w:val="54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00A537" w14:textId="77777777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4A0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13934" w14:textId="32E580C4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90108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2C59E1" w14:textId="21FA3EC7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901080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0EC59" w14:textId="78C3946D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901080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C3353F" w14:paraId="6261DDA0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4A9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4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C1B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4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6E0F1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E1481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03BD2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39899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C3353F" w:rsidRPr="00456FFA" w14:paraId="547A3435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3E3B" w14:textId="77777777" w:rsidR="00C3353F" w:rsidRPr="004E1481" w:rsidRDefault="00C3353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47FB" w14:textId="77777777" w:rsidR="00C3353F" w:rsidRPr="004E1481" w:rsidRDefault="00C3353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48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64D44" w14:textId="22B565FB" w:rsidR="00C3353F" w:rsidRPr="00456FFA" w:rsidRDefault="00901080" w:rsidP="00DF64B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11 </w:t>
            </w:r>
            <w:r w:rsidR="00DA30E9">
              <w:rPr>
                <w:rFonts w:ascii="Times New Roman" w:hAnsi="Times New Roman"/>
                <w:b/>
                <w:bCs/>
                <w:sz w:val="18"/>
                <w:szCs w:val="18"/>
              </w:rPr>
              <w:t>406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170,86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EDE73" w14:textId="007C606E" w:rsidR="00C3353F" w:rsidRDefault="00901080" w:rsidP="00DF64B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11 8</w:t>
            </w:r>
            <w:r w:rsidR="00DA30E9">
              <w:rPr>
                <w:rFonts w:ascii="Times New Roman" w:hAnsi="Times New Roman"/>
                <w:b/>
                <w:bCs/>
                <w:sz w:val="18"/>
                <w:szCs w:val="18"/>
              </w:rPr>
              <w:t>56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DA30E9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8DD2F" w14:textId="20886783" w:rsidR="00C3353F" w:rsidRDefault="00901080" w:rsidP="00DF64B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12 </w:t>
            </w:r>
            <w:r w:rsidR="00DA30E9">
              <w:rPr>
                <w:rFonts w:ascii="Times New Roman" w:hAnsi="Times New Roman"/>
                <w:b/>
                <w:bCs/>
                <w:sz w:val="18"/>
                <w:szCs w:val="18"/>
              </w:rPr>
              <w:t>311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DA30E9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43,81</w:t>
            </w:r>
          </w:p>
        </w:tc>
      </w:tr>
      <w:tr w:rsidR="00C3353F" w14:paraId="69BD0146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0D0" w14:textId="77777777" w:rsidR="00C3353F" w:rsidRPr="004E1481" w:rsidRDefault="00C3353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481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1A6A" w14:textId="77777777" w:rsidR="00C3353F" w:rsidRPr="004E1481" w:rsidRDefault="00C3353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481">
              <w:rPr>
                <w:rFonts w:ascii="Times New Roman" w:hAnsi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74247" w14:textId="2E3402D6" w:rsidR="00C3353F" w:rsidRPr="0072380B" w:rsidRDefault="0072380B" w:rsidP="00D04F7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80B">
              <w:rPr>
                <w:rFonts w:ascii="Times New Roman" w:hAnsi="Times New Roman"/>
                <w:b/>
                <w:bCs/>
                <w:sz w:val="18"/>
                <w:szCs w:val="18"/>
              </w:rPr>
              <w:t>1 548 000,00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67B9B" w14:textId="54C7F11F" w:rsidR="00C3353F" w:rsidRPr="0072380B" w:rsidRDefault="00E33808" w:rsidP="00D04F7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1 568 000,00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0ACAC" w14:textId="02B63A44" w:rsidR="00C3353F" w:rsidRPr="0072380B" w:rsidRDefault="00E33808" w:rsidP="00D04F7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1 585 000,00</w:t>
            </w:r>
          </w:p>
        </w:tc>
      </w:tr>
      <w:tr w:rsidR="00E867FC" w14:paraId="712A4497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BC84" w14:textId="77777777" w:rsidR="00E867FC" w:rsidRPr="004E1481" w:rsidRDefault="00E867F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481">
              <w:rPr>
                <w:rFonts w:ascii="Times New Roman" w:hAnsi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E83" w14:textId="77777777" w:rsidR="00E867FC" w:rsidRPr="004E1481" w:rsidRDefault="00E867F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481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8806" w14:textId="7832B7BF" w:rsidR="00E867FC" w:rsidRPr="00C26EA0" w:rsidRDefault="0072380B" w:rsidP="00D04F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26EA0">
              <w:rPr>
                <w:rFonts w:ascii="Times New Roman" w:hAnsi="Times New Roman"/>
                <w:sz w:val="18"/>
                <w:szCs w:val="18"/>
              </w:rPr>
              <w:t>88</w:t>
            </w:r>
            <w:r w:rsidR="00E867FC" w:rsidRPr="00C26EA0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E1F41" w14:textId="60C6FE02" w:rsidR="00E867FC" w:rsidRPr="00C26EA0" w:rsidRDefault="00C26EA0" w:rsidP="00BC64D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  <w:r w:rsidR="00E867FC" w:rsidRPr="00C26EA0">
              <w:rPr>
                <w:rFonts w:ascii="Times New Roman" w:hAnsi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1C89E" w14:textId="7B80C6B9" w:rsidR="00E867FC" w:rsidRPr="00C26EA0" w:rsidRDefault="00C26EA0" w:rsidP="00D04F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  <w:r w:rsidR="009036B7" w:rsidRPr="00C26EA0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</w:tr>
      <w:tr w:rsidR="00CC70DC" w:rsidRPr="00D16F2F" w14:paraId="36110889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3F8" w14:textId="77777777" w:rsidR="00CC70DC" w:rsidRPr="004E1481" w:rsidRDefault="00CC70DC" w:rsidP="00CC70D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E1481">
              <w:rPr>
                <w:rFonts w:ascii="Times New Roman" w:hAnsi="Times New Roman"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FB0" w14:textId="77777777" w:rsidR="00CC70DC" w:rsidRPr="004E1481" w:rsidRDefault="00CC70DC" w:rsidP="00CC70D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E1481">
              <w:rPr>
                <w:rFonts w:ascii="Times New Roman" w:hAnsi="Times New Roman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6F986" w14:textId="1960FBC7" w:rsidR="00CC70DC" w:rsidRPr="00CC70DC" w:rsidRDefault="0072380B" w:rsidP="00CC70D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  <w:r w:rsidR="00CC70DC" w:rsidRPr="00CC70DC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F786D" w14:textId="62B7DB2E" w:rsidR="00CC70DC" w:rsidRPr="00CC70DC" w:rsidRDefault="00C26EA0" w:rsidP="00CC70D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  <w:r w:rsidRPr="00C26EA0">
              <w:rPr>
                <w:rFonts w:ascii="Times New Roman" w:hAnsi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BB30E" w14:textId="4F8DBB76" w:rsidR="00CC70DC" w:rsidRPr="00CC70DC" w:rsidRDefault="00C26EA0" w:rsidP="00CC70D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  <w:r w:rsidRPr="00C26EA0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</w:tr>
      <w:tr w:rsidR="00CC70DC" w:rsidRPr="00D16F2F" w14:paraId="337B5E83" w14:textId="77777777" w:rsidTr="00726AA8">
        <w:trPr>
          <w:trHeight w:val="75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18D" w14:textId="77777777" w:rsidR="00CC70DC" w:rsidRPr="004E1481" w:rsidRDefault="00CC70DC" w:rsidP="00CC70DC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9A2" w14:textId="77777777" w:rsidR="00CC70DC" w:rsidRPr="004E1481" w:rsidRDefault="00CC70DC" w:rsidP="00CC70D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E1481">
              <w:rPr>
                <w:rFonts w:ascii="Times New Roman" w:hAnsi="Times New Roman"/>
                <w:bCs/>
                <w:sz w:val="18"/>
                <w:szCs w:val="18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B5CC5" w14:textId="689EC79F" w:rsidR="00CC70DC" w:rsidRPr="00CC70DC" w:rsidRDefault="0072380B" w:rsidP="00CC70D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  <w:r w:rsidR="00CC70DC" w:rsidRPr="00CC70DC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2C125" w14:textId="03862C28" w:rsidR="00CC70DC" w:rsidRPr="00CC70DC" w:rsidRDefault="00C26EA0" w:rsidP="00CC70D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  <w:r w:rsidRPr="00C26EA0">
              <w:rPr>
                <w:rFonts w:ascii="Times New Roman" w:hAnsi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8582C" w14:textId="1F3E6477" w:rsidR="00CC70DC" w:rsidRPr="00CC70DC" w:rsidRDefault="00C26EA0" w:rsidP="00CC70D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  <w:r w:rsidRPr="00C26EA0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</w:tr>
      <w:tr w:rsidR="00F46D4B" w14:paraId="608075B2" w14:textId="77777777" w:rsidTr="00726AA8">
        <w:trPr>
          <w:trHeight w:val="19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E8D" w14:textId="77777777" w:rsidR="00F46D4B" w:rsidRPr="004E1481" w:rsidRDefault="00F46D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481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843" w14:textId="77777777" w:rsidR="00F46D4B" w:rsidRPr="004E1481" w:rsidRDefault="00F46D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481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22F4B" w14:textId="19C9F4E6" w:rsidR="00F46D4B" w:rsidRPr="00485632" w:rsidRDefault="00F46D4B" w:rsidP="00961E6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5632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485632" w:rsidRPr="00485632">
              <w:rPr>
                <w:rFonts w:ascii="Times New Roman" w:hAnsi="Times New Roman"/>
                <w:sz w:val="18"/>
                <w:szCs w:val="18"/>
              </w:rPr>
              <w:t>440</w:t>
            </w:r>
            <w:r w:rsidRPr="00485632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D18A0" w14:textId="77777777" w:rsidR="00F46D4B" w:rsidRPr="00485632" w:rsidRDefault="00F46D4B" w:rsidP="00BC64D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5632">
              <w:rPr>
                <w:rFonts w:ascii="Times New Roman" w:hAnsi="Times New Roman"/>
                <w:sz w:val="16"/>
                <w:szCs w:val="16"/>
              </w:rPr>
              <w:t>1 358 000,00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69DCC" w14:textId="77777777" w:rsidR="00F46D4B" w:rsidRPr="00485632" w:rsidRDefault="00F46D4B" w:rsidP="00BC64D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5632">
              <w:rPr>
                <w:rFonts w:ascii="Times New Roman" w:hAnsi="Times New Roman"/>
                <w:sz w:val="16"/>
                <w:szCs w:val="16"/>
              </w:rPr>
              <w:t>1 563 000,00</w:t>
            </w:r>
          </w:p>
        </w:tc>
      </w:tr>
      <w:tr w:rsidR="00CC70DC" w14:paraId="2C754565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1EA8" w14:textId="77777777" w:rsidR="00CC70DC" w:rsidRPr="004E1481" w:rsidRDefault="00CC70DC" w:rsidP="00CC70DC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993" w14:textId="77777777" w:rsidR="00CC70DC" w:rsidRPr="004E1481" w:rsidRDefault="00CC70DC" w:rsidP="00CC70DC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17E5F" w14:textId="1A14CA44" w:rsidR="00CC70DC" w:rsidRPr="004E1481" w:rsidRDefault="00485632" w:rsidP="00CC70D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323</w:t>
            </w:r>
            <w:r w:rsidR="00CC70DC">
              <w:rPr>
                <w:rFonts w:ascii="Times New Roman" w:hAnsi="Times New Roman"/>
                <w:bCs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9F7C6" w14:textId="7C490C76" w:rsidR="00CC70DC" w:rsidRPr="008E572B" w:rsidRDefault="0040364B" w:rsidP="00CC70D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34B1D" w14:textId="5D36FA08" w:rsidR="00CC70DC" w:rsidRPr="008E572B" w:rsidRDefault="0040364B" w:rsidP="00CC70D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346 000,00</w:t>
            </w:r>
          </w:p>
        </w:tc>
      </w:tr>
      <w:tr w:rsidR="0040364B" w14:paraId="1DB47FF5" w14:textId="77777777" w:rsidTr="00726AA8">
        <w:trPr>
          <w:trHeight w:val="4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ED76" w14:textId="77777777" w:rsidR="0040364B" w:rsidRPr="004E1481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A36F" w14:textId="77777777" w:rsidR="0040364B" w:rsidRPr="004E1481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F8B73" w14:textId="1E7F654E" w:rsidR="0040364B" w:rsidRPr="004E1481" w:rsidRDefault="0040364B" w:rsidP="004036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323</w:t>
            </w:r>
            <w:r w:rsidRPr="007232CE">
              <w:rPr>
                <w:rFonts w:ascii="Times New Roman" w:hAnsi="Times New Roman"/>
                <w:bCs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5A879" w14:textId="2E2ED79D" w:rsidR="0040364B" w:rsidRPr="008E572B" w:rsidRDefault="0040364B" w:rsidP="004036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D00CD" w14:textId="569EFF51" w:rsidR="0040364B" w:rsidRPr="008E572B" w:rsidRDefault="0040364B" w:rsidP="004036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346 000,00</w:t>
            </w:r>
          </w:p>
        </w:tc>
      </w:tr>
      <w:tr w:rsidR="0040364B" w14:paraId="420A6C37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86C" w14:textId="77777777" w:rsidR="0040364B" w:rsidRPr="004E1481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7A" w14:textId="77777777" w:rsidR="0040364B" w:rsidRPr="004E1481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9D57D" w14:textId="27597CDD" w:rsidR="0040364B" w:rsidRPr="004E1481" w:rsidRDefault="0040364B" w:rsidP="0040364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1 117 000,00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FD49C" w14:textId="25C68607" w:rsidR="0040364B" w:rsidRPr="008E572B" w:rsidRDefault="004408C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1 117 000,00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C20FD" w14:textId="4C10706A" w:rsidR="0040364B" w:rsidRPr="008E572B" w:rsidRDefault="004408C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1 117 000,00</w:t>
            </w:r>
          </w:p>
        </w:tc>
      </w:tr>
      <w:tr w:rsidR="0040364B" w14:paraId="36CB9786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5FCF" w14:textId="77777777" w:rsidR="0040364B" w:rsidRPr="004E1481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1 06 06030 00 0000 110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C45" w14:textId="77777777" w:rsidR="0040364B" w:rsidRPr="004E1481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E9543" w14:textId="3B64246B" w:rsidR="0040364B" w:rsidRPr="004E1481" w:rsidRDefault="0040364B" w:rsidP="0040364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10F24" w14:textId="6C2716DA" w:rsidR="0040364B" w:rsidRPr="008E572B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ED62F" w14:textId="129AD318" w:rsidR="0040364B" w:rsidRPr="008E572B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27000,00</w:t>
            </w:r>
          </w:p>
        </w:tc>
      </w:tr>
      <w:tr w:rsidR="0040364B" w14:paraId="0153F9A0" w14:textId="77777777" w:rsidTr="00726AA8">
        <w:trPr>
          <w:trHeight w:val="44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D056" w14:textId="77777777" w:rsidR="0040364B" w:rsidRPr="004E1481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1 06 06033 10 0000 110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938" w14:textId="77777777" w:rsidR="0040364B" w:rsidRPr="004E1481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C9B5A" w14:textId="0E969499" w:rsidR="0040364B" w:rsidRPr="004E1481" w:rsidRDefault="0040364B" w:rsidP="0040364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095A7" w14:textId="32A4A654" w:rsidR="0040364B" w:rsidRPr="008E572B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9E5DC" w14:textId="58A109F9" w:rsidR="0040364B" w:rsidRPr="008E572B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27000,00</w:t>
            </w:r>
          </w:p>
        </w:tc>
      </w:tr>
      <w:tr w:rsidR="0040364B" w14:paraId="3DD00CA0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44B" w14:textId="77777777" w:rsidR="0040364B" w:rsidRPr="004E1481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852" w14:textId="77777777" w:rsidR="0040364B" w:rsidRPr="004E1481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4742C" w14:textId="33DF724B" w:rsidR="0040364B" w:rsidRPr="004E1481" w:rsidRDefault="0040364B" w:rsidP="0040364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1 090 000,00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9DFD" w14:textId="30B23666" w:rsidR="0040364B" w:rsidRPr="008E572B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1 090 000,00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EE33A" w14:textId="44F31F87" w:rsidR="0040364B" w:rsidRPr="008E572B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1 090 000,00</w:t>
            </w:r>
          </w:p>
        </w:tc>
      </w:tr>
      <w:tr w:rsidR="0040364B" w14:paraId="24C75663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6D2" w14:textId="77777777" w:rsidR="0040364B" w:rsidRPr="004E1481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1 06 06043 10 0000 110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82F" w14:textId="77777777" w:rsidR="0040364B" w:rsidRPr="004E1481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71A25" w14:textId="303EAED7" w:rsidR="0040364B" w:rsidRPr="004E1481" w:rsidRDefault="0040364B" w:rsidP="0040364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1 090 000,00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2EAB1" w14:textId="36BCDFB4" w:rsidR="0040364B" w:rsidRPr="008E572B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1 090 000,00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24C56" w14:textId="21EE3F65" w:rsidR="0040364B" w:rsidRPr="008E572B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1 090 000,00</w:t>
            </w:r>
          </w:p>
        </w:tc>
      </w:tr>
      <w:tr w:rsidR="0040364B" w14:paraId="11CBAE2A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44E" w14:textId="769658FD" w:rsidR="0040364B" w:rsidRPr="004E1481" w:rsidRDefault="00AD0E14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AD0E14">
              <w:rPr>
                <w:rFonts w:ascii="Times New Roman" w:hAnsi="Times New Roman"/>
                <w:sz w:val="18"/>
                <w:szCs w:val="18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7C92" w14:textId="7E44690F" w:rsidR="0040364B" w:rsidRPr="004E1481" w:rsidRDefault="00AD0E14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AD0E14">
              <w:rPr>
                <w:rFonts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1DBA3" w14:textId="6BCD2081" w:rsidR="0040364B" w:rsidRDefault="00AD0E14" w:rsidP="0040364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B397" w14:textId="3B29BA21" w:rsidR="0040364B" w:rsidRDefault="00AD0E14" w:rsidP="0040364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D643F" w14:textId="4AD653A3" w:rsidR="0040364B" w:rsidRDefault="00AD0E14" w:rsidP="0040364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20 000,00</w:t>
            </w:r>
          </w:p>
        </w:tc>
      </w:tr>
      <w:tr w:rsidR="0040364B" w14:paraId="0CE4419F" w14:textId="77777777" w:rsidTr="00AD0E14">
        <w:trPr>
          <w:trHeight w:val="155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EB20" w14:textId="2DE80AFB" w:rsidR="0040364B" w:rsidRPr="004E1481" w:rsidRDefault="00AD0E14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AD0E14">
              <w:rPr>
                <w:rFonts w:ascii="Times New Roman" w:hAnsi="Times New Roman"/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E6C" w14:textId="57BDC40E" w:rsidR="00AD0E14" w:rsidRPr="00AD0E14" w:rsidRDefault="00AD0E14" w:rsidP="00AD0E1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0E14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proofErr w:type="gramEnd"/>
          </w:p>
          <w:p w14:paraId="479BF0E8" w14:textId="77777777" w:rsidR="0040364B" w:rsidRPr="004E1481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5DCA8" w14:textId="6154E494" w:rsidR="0040364B" w:rsidRDefault="00AD0E14" w:rsidP="0040364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F3D7" w14:textId="1B537147" w:rsidR="0040364B" w:rsidRDefault="00AD0E14" w:rsidP="0040364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D8502" w14:textId="222C2DFF" w:rsidR="0040364B" w:rsidRDefault="00AD0E14" w:rsidP="0040364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20 000,00</w:t>
            </w:r>
          </w:p>
        </w:tc>
      </w:tr>
      <w:tr w:rsidR="0040364B" w14:paraId="671EBDB8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FB60" w14:textId="77777777" w:rsidR="0040364B" w:rsidRPr="00D82108" w:rsidRDefault="0040364B" w:rsidP="004036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2108">
              <w:rPr>
                <w:rFonts w:ascii="Times New Roman" w:hAnsi="Times New Roman"/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7E7" w14:textId="77777777" w:rsidR="0040364B" w:rsidRPr="003343C6" w:rsidRDefault="0040364B" w:rsidP="0040364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343C6">
              <w:rPr>
                <w:rFonts w:ascii="Times New Roman" w:hAnsi="Times New Roman"/>
                <w:b/>
                <w:bCs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91AF9" w14:textId="57BD03C9" w:rsidR="0040364B" w:rsidRPr="00485632" w:rsidRDefault="00AD0E14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C82D3" w14:textId="309F4C86" w:rsidR="0040364B" w:rsidRPr="00485632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38D40" w14:textId="3264B990" w:rsidR="0040364B" w:rsidRPr="00485632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550</w:t>
            </w:r>
            <w:r w:rsidR="009A5E8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000,00</w:t>
            </w:r>
          </w:p>
        </w:tc>
      </w:tr>
      <w:tr w:rsidR="0040364B" w14:paraId="199A3FDE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439" w14:textId="77777777" w:rsidR="0040364B" w:rsidRPr="00D82108" w:rsidRDefault="0040364B" w:rsidP="0040364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82108">
              <w:rPr>
                <w:rFonts w:ascii="Times New Roman" w:hAnsi="Times New Roman"/>
                <w:bCs/>
                <w:sz w:val="18"/>
                <w:szCs w:val="18"/>
              </w:rPr>
              <w:t>1 17 05000 00 0000 180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329" w14:textId="77777777" w:rsidR="0040364B" w:rsidRPr="003343C6" w:rsidRDefault="0040364B" w:rsidP="0040364B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3343C6">
              <w:rPr>
                <w:rFonts w:ascii="Times New Roman" w:hAnsi="Times New Roman"/>
                <w:bCs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E0510" w14:textId="119BBD85" w:rsidR="0040364B" w:rsidRPr="008E572B" w:rsidRDefault="00AD0E14" w:rsidP="004036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5275A" w14:textId="55A84157" w:rsidR="0040364B" w:rsidRPr="00157EB6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3A127" w14:textId="7E05AF48" w:rsidR="0040364B" w:rsidRPr="00157EB6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550 000,00</w:t>
            </w:r>
          </w:p>
        </w:tc>
      </w:tr>
      <w:tr w:rsidR="0040364B" w14:paraId="235A2245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F44D" w14:textId="77777777" w:rsidR="0040364B" w:rsidRPr="00D82108" w:rsidRDefault="0040364B" w:rsidP="0040364B">
            <w:pPr>
              <w:rPr>
                <w:rFonts w:ascii="Times New Roman" w:hAnsi="Times New Roman"/>
                <w:sz w:val="18"/>
                <w:szCs w:val="18"/>
              </w:rPr>
            </w:pPr>
            <w:r w:rsidRPr="00D82108">
              <w:rPr>
                <w:rFonts w:ascii="Times New Roman" w:hAnsi="Times New Roman"/>
                <w:sz w:val="18"/>
                <w:szCs w:val="18"/>
              </w:rPr>
              <w:t>1 17 05050 10 0000 180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0D8" w14:textId="77777777" w:rsidR="0040364B" w:rsidRPr="003343C6" w:rsidRDefault="0040364B" w:rsidP="0040364B">
            <w:pPr>
              <w:rPr>
                <w:rFonts w:ascii="Times New Roman" w:hAnsi="Times New Roman"/>
                <w:sz w:val="14"/>
                <w:szCs w:val="14"/>
              </w:rPr>
            </w:pPr>
            <w:r w:rsidRPr="003343C6">
              <w:rPr>
                <w:rFonts w:ascii="Times New Roman" w:hAnsi="Times New Roman"/>
                <w:sz w:val="14"/>
                <w:szCs w:val="14"/>
              </w:rPr>
              <w:t>Прочие неналоговые доходы местных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23444" w14:textId="5A9EC987" w:rsidR="0040364B" w:rsidRPr="008E572B" w:rsidRDefault="00AD0E14" w:rsidP="004036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BC75A" w14:textId="32DF91C1" w:rsidR="0040364B" w:rsidRPr="00157EB6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BBFCE" w14:textId="3B226347" w:rsidR="0040364B" w:rsidRPr="00157EB6" w:rsidRDefault="0040364B" w:rsidP="0040364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550 000,00</w:t>
            </w:r>
          </w:p>
        </w:tc>
      </w:tr>
      <w:tr w:rsidR="0040364B" w14:paraId="6222399A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223" w14:textId="77777777" w:rsidR="0040364B" w:rsidRPr="00172DF9" w:rsidRDefault="0040364B" w:rsidP="004036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2DF9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6716" w14:textId="77777777" w:rsidR="0040364B" w:rsidRPr="002749A3" w:rsidRDefault="0040364B" w:rsidP="004036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749A3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17FD2" w14:textId="387966A5" w:rsidR="0040364B" w:rsidRPr="004E1481" w:rsidRDefault="0040364B" w:rsidP="0040364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9 8</w:t>
            </w:r>
            <w:r w:rsidR="00C325C4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8 170,86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18A69" w14:textId="63DB849A" w:rsidR="0040364B" w:rsidRPr="008E572B" w:rsidRDefault="00C325C4" w:rsidP="0040364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10024697,52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7A001" w14:textId="6BAADED9" w:rsidR="0040364B" w:rsidRPr="00162596" w:rsidRDefault="003C728A" w:rsidP="0040364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10 1</w:t>
            </w:r>
            <w:r w:rsidR="00C325C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6 </w:t>
            </w:r>
            <w:r w:rsidR="00C325C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43,81</w:t>
            </w:r>
          </w:p>
        </w:tc>
      </w:tr>
      <w:tr w:rsidR="0040364B" w:rsidRPr="009B6064" w14:paraId="22D0E1B0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B0B8" w14:textId="77777777" w:rsidR="0040364B" w:rsidRPr="007166AD" w:rsidRDefault="0040364B" w:rsidP="004036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AD">
              <w:rPr>
                <w:rFonts w:ascii="Times New Roman" w:hAnsi="Times New Roman"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72A3" w14:textId="77777777" w:rsidR="0040364B" w:rsidRPr="007166AD" w:rsidRDefault="0040364B" w:rsidP="004036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AD">
              <w:rPr>
                <w:rFonts w:ascii="Times New Roman" w:hAnsi="Times New Roman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AB15B" w14:textId="28D0BD22" w:rsidR="0040364B" w:rsidRPr="00A521A8" w:rsidRDefault="0040364B" w:rsidP="004036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9 027 170,86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2B73E" w14:textId="58D42712" w:rsidR="0040364B" w:rsidRPr="003229C8" w:rsidRDefault="0040364B" w:rsidP="004036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9 191 497,52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C8E6E" w14:textId="78B4181E" w:rsidR="0040364B" w:rsidRPr="003229C8" w:rsidRDefault="0040364B" w:rsidP="004036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9 325 443,81</w:t>
            </w:r>
          </w:p>
        </w:tc>
      </w:tr>
      <w:tr w:rsidR="0040364B" w14:paraId="47604A6A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DA9B" w14:textId="77777777" w:rsidR="0040364B" w:rsidRPr="00172DF9" w:rsidRDefault="0040364B" w:rsidP="004036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DF9">
              <w:rPr>
                <w:rFonts w:ascii="Times New Roman" w:hAnsi="Times New Roman"/>
                <w:sz w:val="18"/>
                <w:szCs w:val="18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3298" w14:textId="77777777" w:rsidR="0040364B" w:rsidRPr="002749A3" w:rsidRDefault="0040364B" w:rsidP="004036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49A3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2B33A" w14:textId="3A065A9D" w:rsidR="0040364B" w:rsidRPr="000B0129" w:rsidRDefault="0040364B" w:rsidP="004036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0129">
              <w:rPr>
                <w:rFonts w:ascii="Times New Roman" w:hAnsi="Times New Roman"/>
                <w:sz w:val="18"/>
                <w:szCs w:val="18"/>
              </w:rPr>
              <w:t>8 603 570,86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2B93F" w14:textId="69F2E6CC" w:rsidR="0040364B" w:rsidRPr="000B0129" w:rsidRDefault="0040364B" w:rsidP="004036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B0129">
              <w:rPr>
                <w:rFonts w:ascii="Times New Roman" w:hAnsi="Times New Roman"/>
                <w:sz w:val="16"/>
                <w:szCs w:val="16"/>
              </w:rPr>
              <w:t>8 727 897,52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856C" w14:textId="3B2D80DA" w:rsidR="0040364B" w:rsidRPr="000B0129" w:rsidRDefault="0040364B" w:rsidP="004036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B0129">
              <w:rPr>
                <w:rFonts w:ascii="Times New Roman" w:hAnsi="Times New Roman"/>
                <w:sz w:val="16"/>
                <w:szCs w:val="16"/>
              </w:rPr>
              <w:t>8 861 843,81</w:t>
            </w:r>
          </w:p>
        </w:tc>
      </w:tr>
      <w:tr w:rsidR="0040364B" w14:paraId="615F238F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79A" w14:textId="77777777" w:rsidR="0040364B" w:rsidRPr="007166AD" w:rsidRDefault="0040364B" w:rsidP="004036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6AD">
              <w:rPr>
                <w:rFonts w:ascii="Times New Roman" w:hAnsi="Times New Roman"/>
                <w:sz w:val="18"/>
                <w:szCs w:val="18"/>
                <w:lang w:val="en-US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7166AD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166AD">
              <w:rPr>
                <w:rFonts w:ascii="Times New Roman" w:hAnsi="Times New Roman"/>
                <w:sz w:val="18"/>
                <w:szCs w:val="18"/>
              </w:rPr>
              <w:t>01</w:t>
            </w:r>
            <w:r w:rsidRPr="007166A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00 0000 15</w:t>
            </w:r>
            <w:r w:rsidRPr="007166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9A6" w14:textId="77777777" w:rsidR="0040364B" w:rsidRPr="007166AD" w:rsidRDefault="0040364B" w:rsidP="004036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6AD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95B97" w14:textId="5176036F" w:rsidR="0040364B" w:rsidRPr="009E18F6" w:rsidRDefault="0040364B" w:rsidP="004036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18F6">
              <w:rPr>
                <w:rFonts w:ascii="Times New Roman" w:hAnsi="Times New Roman"/>
                <w:sz w:val="18"/>
                <w:szCs w:val="18"/>
              </w:rPr>
              <w:t>8 603 570,86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BA917" w14:textId="2A5AE98C" w:rsidR="0040364B" w:rsidRPr="009E18F6" w:rsidRDefault="0040364B" w:rsidP="004036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18F6">
              <w:rPr>
                <w:rFonts w:ascii="Times New Roman" w:hAnsi="Times New Roman"/>
                <w:sz w:val="16"/>
                <w:szCs w:val="16"/>
              </w:rPr>
              <w:t>8 727 897.52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2AD4D" w14:textId="32BCD4C9" w:rsidR="0040364B" w:rsidRPr="009E18F6" w:rsidRDefault="0040364B" w:rsidP="004036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18F6">
              <w:rPr>
                <w:rFonts w:ascii="Times New Roman" w:hAnsi="Times New Roman"/>
                <w:sz w:val="16"/>
                <w:szCs w:val="16"/>
              </w:rPr>
              <w:t>8 861 843,81</w:t>
            </w:r>
          </w:p>
        </w:tc>
      </w:tr>
      <w:tr w:rsidR="0040364B" w14:paraId="61480481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14D2" w14:textId="77777777" w:rsidR="0040364B" w:rsidRPr="007166AD" w:rsidRDefault="0040364B" w:rsidP="004036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6AD">
              <w:rPr>
                <w:rFonts w:ascii="Times New Roman" w:hAnsi="Times New Roman"/>
                <w:sz w:val="18"/>
                <w:szCs w:val="18"/>
                <w:lang w:val="en-US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7166AD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166AD">
              <w:rPr>
                <w:rFonts w:ascii="Times New Roman" w:hAnsi="Times New Roman"/>
                <w:sz w:val="18"/>
                <w:szCs w:val="18"/>
              </w:rPr>
              <w:t>01</w:t>
            </w:r>
            <w:r w:rsidRPr="007166A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166AD">
              <w:rPr>
                <w:rFonts w:ascii="Times New Roman" w:hAnsi="Times New Roman"/>
                <w:sz w:val="18"/>
                <w:szCs w:val="18"/>
              </w:rPr>
              <w:t>1</w:t>
            </w:r>
            <w:r w:rsidRPr="007166AD">
              <w:rPr>
                <w:rFonts w:ascii="Times New Roman" w:hAnsi="Times New Roman"/>
                <w:sz w:val="18"/>
                <w:szCs w:val="18"/>
                <w:lang w:val="en-US"/>
              </w:rPr>
              <w:t>0 0000 15</w:t>
            </w:r>
            <w:r w:rsidRPr="007166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7708" w14:textId="77777777" w:rsidR="0040364B" w:rsidRPr="007166AD" w:rsidRDefault="0040364B" w:rsidP="004036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6AD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65755" w14:textId="32897251" w:rsidR="0040364B" w:rsidRPr="009E18F6" w:rsidRDefault="0040364B" w:rsidP="004036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18F6">
              <w:rPr>
                <w:rFonts w:ascii="Times New Roman" w:hAnsi="Times New Roman"/>
                <w:sz w:val="18"/>
                <w:szCs w:val="18"/>
              </w:rPr>
              <w:t>8 603 570,86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12129" w14:textId="5D2F547D" w:rsidR="0040364B" w:rsidRPr="009E18F6" w:rsidRDefault="0040364B" w:rsidP="004036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18F6">
              <w:rPr>
                <w:rFonts w:ascii="Times New Roman" w:hAnsi="Times New Roman"/>
                <w:sz w:val="16"/>
                <w:szCs w:val="16"/>
              </w:rPr>
              <w:t>8 727 897.52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EE19" w14:textId="6C4224C6" w:rsidR="0040364B" w:rsidRPr="009E18F6" w:rsidRDefault="0040364B" w:rsidP="004036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18F6">
              <w:rPr>
                <w:rFonts w:ascii="Times New Roman" w:hAnsi="Times New Roman"/>
                <w:sz w:val="16"/>
                <w:szCs w:val="16"/>
              </w:rPr>
              <w:t>8 861 843,81</w:t>
            </w:r>
          </w:p>
        </w:tc>
      </w:tr>
      <w:tr w:rsidR="0040364B" w14:paraId="3453E7D3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762" w14:textId="77777777" w:rsidR="0040364B" w:rsidRPr="00172DF9" w:rsidRDefault="0040364B" w:rsidP="004036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DF9">
              <w:rPr>
                <w:rFonts w:ascii="Times New Roman" w:hAnsi="Times New Roman"/>
                <w:sz w:val="18"/>
                <w:szCs w:val="18"/>
              </w:rPr>
              <w:t>2 02 30000 00 0000 150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15E" w14:textId="77777777" w:rsidR="0040364B" w:rsidRPr="002749A3" w:rsidRDefault="0040364B" w:rsidP="004036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49A3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25A07" w14:textId="09BAB42E" w:rsidR="0040364B" w:rsidRPr="004E1481" w:rsidRDefault="0040364B" w:rsidP="004036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325C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48114" w14:textId="2EB7DDC9" w:rsidR="0040364B" w:rsidRPr="008E572B" w:rsidRDefault="0040364B" w:rsidP="0040364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C325C4">
              <w:rPr>
                <w:rFonts w:ascii="Times New Roman" w:hAnsi="Times New Roman"/>
                <w:color w:val="000000"/>
                <w:sz w:val="16"/>
                <w:szCs w:val="16"/>
              </w:rPr>
              <w:t>95800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8C17F" w14:textId="428DEFBA" w:rsidR="0040364B" w:rsidRPr="008E572B" w:rsidRDefault="00C325C4" w:rsidP="004036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513500,00</w:t>
            </w:r>
          </w:p>
        </w:tc>
      </w:tr>
      <w:tr w:rsidR="00C325C4" w14:paraId="154E88FA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675" w14:textId="77777777" w:rsidR="00C325C4" w:rsidRPr="00172DF9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DF9">
              <w:rPr>
                <w:rFonts w:ascii="Times New Roman" w:hAnsi="Times New Roman"/>
                <w:sz w:val="18"/>
                <w:szCs w:val="18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0F2" w14:textId="77777777" w:rsidR="00C325C4" w:rsidRPr="002749A3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49A3">
              <w:rPr>
                <w:rFonts w:ascii="Times New Roman" w:hAnsi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5B7D4" w14:textId="21546291" w:rsidR="00C325C4" w:rsidRPr="004E1481" w:rsidRDefault="00C325C4" w:rsidP="00C325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19DA" w14:textId="349DD4F3" w:rsidR="00C325C4" w:rsidRPr="008E572B" w:rsidRDefault="00C325C4" w:rsidP="00C32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2BFA">
              <w:rPr>
                <w:rFonts w:ascii="Times New Roman" w:hAnsi="Times New Roman"/>
                <w:color w:val="000000"/>
                <w:sz w:val="16"/>
                <w:szCs w:val="16"/>
              </w:rPr>
              <w:t>495800,00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EB83B" w14:textId="1E395B83" w:rsidR="00C325C4" w:rsidRPr="008E572B" w:rsidRDefault="00C325C4" w:rsidP="00C325C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513500,00</w:t>
            </w:r>
          </w:p>
        </w:tc>
      </w:tr>
      <w:tr w:rsidR="00C325C4" w14:paraId="5C4F1D7C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49F" w14:textId="77777777" w:rsidR="00C325C4" w:rsidRPr="00172DF9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DF9">
              <w:rPr>
                <w:rFonts w:ascii="Times New Roman" w:hAnsi="Times New Roman"/>
                <w:sz w:val="18"/>
                <w:szCs w:val="18"/>
              </w:rPr>
              <w:t>2 02 35118 10 0000 150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B46" w14:textId="77777777" w:rsidR="00C325C4" w:rsidRPr="002749A3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49A3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55927" w14:textId="2BC80C35" w:rsidR="00C325C4" w:rsidRPr="00054CE4" w:rsidRDefault="00C325C4" w:rsidP="00C325C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A38DF" w14:textId="4B900ED0" w:rsidR="00C325C4" w:rsidRPr="008E572B" w:rsidRDefault="00C325C4" w:rsidP="00C32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2BFA">
              <w:rPr>
                <w:rFonts w:ascii="Times New Roman" w:hAnsi="Times New Roman"/>
                <w:color w:val="000000"/>
                <w:sz w:val="16"/>
                <w:szCs w:val="16"/>
              </w:rPr>
              <w:t>495800,00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4A372" w14:textId="093F99FE" w:rsidR="00C325C4" w:rsidRPr="008E572B" w:rsidRDefault="00C325C4" w:rsidP="00C325C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513500,00</w:t>
            </w:r>
          </w:p>
        </w:tc>
      </w:tr>
      <w:tr w:rsidR="00C325C4" w14:paraId="69EBC285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0C6A" w14:textId="77777777" w:rsidR="00C325C4" w:rsidRPr="00172DF9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DF9">
              <w:rPr>
                <w:rFonts w:ascii="Times New Roman" w:hAnsi="Times New Roman"/>
                <w:sz w:val="18"/>
                <w:szCs w:val="18"/>
              </w:rPr>
              <w:t>2 02 40000 00 0000 150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DB4" w14:textId="77777777" w:rsidR="00C325C4" w:rsidRPr="002749A3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49A3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E1B26" w14:textId="2F55BAE2" w:rsidR="00C325C4" w:rsidRPr="003C728A" w:rsidRDefault="00C325C4" w:rsidP="00C325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C728A">
              <w:rPr>
                <w:rFonts w:ascii="Times New Roman" w:hAnsi="Times New Roman"/>
                <w:sz w:val="18"/>
                <w:szCs w:val="18"/>
              </w:rPr>
              <w:t>801 000,00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44297" w14:textId="2447FBFC" w:rsidR="00C325C4" w:rsidRPr="003C728A" w:rsidRDefault="00C325C4" w:rsidP="00C325C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728A">
              <w:rPr>
                <w:rFonts w:ascii="Times New Roman" w:hAnsi="Times New Roman"/>
                <w:sz w:val="18"/>
                <w:szCs w:val="18"/>
              </w:rPr>
              <w:t>801 000,00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B8720" w14:textId="7E06B6BA" w:rsidR="00C325C4" w:rsidRPr="003C728A" w:rsidRDefault="00C325C4" w:rsidP="00C32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28A">
              <w:rPr>
                <w:rFonts w:ascii="Times New Roman" w:hAnsi="Times New Roman"/>
                <w:sz w:val="18"/>
                <w:szCs w:val="18"/>
              </w:rPr>
              <w:t>801 000,00</w:t>
            </w:r>
          </w:p>
        </w:tc>
      </w:tr>
      <w:tr w:rsidR="00C325C4" w14:paraId="6393D917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7BD" w14:textId="77777777" w:rsidR="00C325C4" w:rsidRPr="00172DF9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2 02 40014</w:t>
            </w:r>
            <w:r w:rsidRPr="00172DF9">
              <w:rPr>
                <w:rFonts w:ascii="Times New Roman" w:hAnsi="Times New Roman"/>
                <w:sz w:val="18"/>
                <w:szCs w:val="18"/>
              </w:rPr>
              <w:t xml:space="preserve">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4F5" w14:textId="77777777" w:rsidR="00C325C4" w:rsidRPr="002749A3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126CB" w14:textId="72ADD5E3" w:rsidR="00C325C4" w:rsidRDefault="00C325C4" w:rsidP="00C325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A00C8" w14:textId="42EFF91C" w:rsidR="00C325C4" w:rsidRPr="00882435" w:rsidRDefault="00C325C4" w:rsidP="00C325C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CB3A0" w14:textId="5E191C80" w:rsidR="00C325C4" w:rsidRPr="008E572B" w:rsidRDefault="00C325C4" w:rsidP="00C32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301 000,00</w:t>
            </w:r>
          </w:p>
        </w:tc>
      </w:tr>
      <w:tr w:rsidR="00C325C4" w14:paraId="18785682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AA3" w14:textId="77777777" w:rsidR="00C325C4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2 02 40014 1</w:t>
            </w:r>
            <w:r w:rsidRPr="00172DF9">
              <w:rPr>
                <w:rFonts w:ascii="Times New Roman" w:hAnsi="Times New Roman"/>
                <w:sz w:val="18"/>
                <w:szCs w:val="18"/>
              </w:rPr>
              <w:t>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7C8B" w14:textId="77777777" w:rsidR="00C325C4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2A55C" w14:textId="11F352B7" w:rsidR="00C325C4" w:rsidRDefault="00C325C4" w:rsidP="00C325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E6B20" w14:textId="77858A6C" w:rsidR="00C325C4" w:rsidRPr="00882435" w:rsidRDefault="00C325C4" w:rsidP="00C325C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08704" w14:textId="08D3A250" w:rsidR="00C325C4" w:rsidRPr="008E572B" w:rsidRDefault="00C325C4" w:rsidP="00C32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301 000,00</w:t>
            </w:r>
          </w:p>
        </w:tc>
      </w:tr>
      <w:tr w:rsidR="00C325C4" w14:paraId="79672571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7997" w14:textId="77777777" w:rsidR="00C325C4" w:rsidRPr="00172DF9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DF9">
              <w:rPr>
                <w:rFonts w:ascii="Times New Roman" w:hAnsi="Times New Roman"/>
                <w:sz w:val="18"/>
                <w:szCs w:val="18"/>
              </w:rPr>
              <w:t>2 02 49999 00 0000 150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70D1" w14:textId="77777777" w:rsidR="00C325C4" w:rsidRPr="002749A3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49A3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8EF66" w14:textId="77777777" w:rsidR="00C325C4" w:rsidRPr="004E1481" w:rsidRDefault="00C325C4" w:rsidP="00C325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4DE11" w14:textId="743B360C" w:rsidR="00C325C4" w:rsidRPr="008E572B" w:rsidRDefault="00C325C4" w:rsidP="00C325C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80CFD" w14:textId="6F9158E8" w:rsidR="00C325C4" w:rsidRPr="00162596" w:rsidRDefault="00C325C4" w:rsidP="00C325C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</w:tr>
      <w:tr w:rsidR="00C325C4" w14:paraId="436B9020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5099" w14:textId="77777777" w:rsidR="00C325C4" w:rsidRPr="00172DF9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DF9">
              <w:rPr>
                <w:rFonts w:ascii="Times New Roman" w:hAnsi="Times New Roman"/>
                <w:sz w:val="18"/>
                <w:szCs w:val="18"/>
              </w:rPr>
              <w:t>2 02 49999 10 0000 150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AA76" w14:textId="77777777" w:rsidR="00C325C4" w:rsidRPr="002749A3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49A3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C6980" w14:textId="77777777" w:rsidR="00C325C4" w:rsidRPr="004E1481" w:rsidRDefault="00C325C4" w:rsidP="00C325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83E6C" w14:textId="1E956146" w:rsidR="00C325C4" w:rsidRPr="00BE551F" w:rsidRDefault="00C325C4" w:rsidP="00C325C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F96DD" w14:textId="360CA6FB" w:rsidR="00C325C4" w:rsidRPr="00BE551F" w:rsidRDefault="00C325C4" w:rsidP="00C325C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</w:tr>
      <w:tr w:rsidR="00C325C4" w14:paraId="4511C6B5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E6D" w14:textId="77777777" w:rsidR="00C325C4" w:rsidRPr="00172DF9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DF9">
              <w:rPr>
                <w:rFonts w:ascii="Times New Roman" w:hAnsi="Times New Roman"/>
                <w:sz w:val="18"/>
                <w:szCs w:val="18"/>
              </w:rPr>
              <w:t>2 02 49999 10 7404 150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40F" w14:textId="77777777" w:rsidR="00C325C4" w:rsidRPr="002749A3" w:rsidRDefault="00C325C4" w:rsidP="00C325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</w:t>
            </w:r>
            <w:r w:rsidRPr="002749A3">
              <w:rPr>
                <w:rFonts w:ascii="Times New Roman" w:hAnsi="Times New Roman"/>
                <w:sz w:val="18"/>
                <w:szCs w:val="18"/>
              </w:rPr>
              <w:t xml:space="preserve">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4095" w14:textId="77777777" w:rsidR="00C325C4" w:rsidRPr="004E1481" w:rsidRDefault="00C325C4" w:rsidP="00C325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A8BDD" w14:textId="63C17818" w:rsidR="00C325C4" w:rsidRPr="008E572B" w:rsidRDefault="00C325C4" w:rsidP="00C325C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48151" w14:textId="1E6EB7D6" w:rsidR="00C325C4" w:rsidRPr="008E572B" w:rsidRDefault="00C325C4" w:rsidP="00C325C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</w:tr>
      <w:tr w:rsidR="00C325C4" w14:paraId="09131443" w14:textId="77777777" w:rsidTr="00726AA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621" w14:textId="77777777" w:rsidR="00C325C4" w:rsidRPr="00A84F7B" w:rsidRDefault="00C325C4" w:rsidP="00C325C4">
            <w:pPr>
              <w:rPr>
                <w:rFonts w:ascii="Times New Roman" w:hAnsi="Times New Roman"/>
                <w:sz w:val="18"/>
                <w:szCs w:val="18"/>
              </w:rPr>
            </w:pPr>
            <w:r w:rsidRPr="00A84F7B">
              <w:rPr>
                <w:rFonts w:ascii="Times New Roman" w:hAnsi="Times New Roman"/>
                <w:sz w:val="18"/>
                <w:szCs w:val="18"/>
              </w:rPr>
              <w:t>2 02 49999 10 7201 150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ACC" w14:textId="77777777" w:rsidR="00C325C4" w:rsidRPr="00A84F7B" w:rsidRDefault="00C325C4" w:rsidP="00C325C4">
            <w:pPr>
              <w:shd w:val="clear" w:color="auto" w:fill="FFFFFF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A84F7B">
              <w:rPr>
                <w:rFonts w:ascii="Times New Roman" w:hAnsi="Times New Roman"/>
                <w:color w:val="333333"/>
                <w:sz w:val="18"/>
                <w:szCs w:val="18"/>
              </w:rPr>
              <w:t>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  <w:p w14:paraId="5B49DA01" w14:textId="77777777" w:rsidR="00C325C4" w:rsidRPr="00A84F7B" w:rsidRDefault="00C325C4" w:rsidP="00C325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D48FB" w14:textId="2B9E15D3" w:rsidR="00C325C4" w:rsidRPr="00A55CA2" w:rsidRDefault="00C325C4" w:rsidP="00C325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500 </w:t>
            </w:r>
            <w:r w:rsidRPr="00A55CA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59F40" w14:textId="77777777" w:rsidR="00C325C4" w:rsidRPr="00A55CA2" w:rsidRDefault="00C325C4" w:rsidP="00C325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B1A76" w14:textId="77777777" w:rsidR="00C325C4" w:rsidRPr="00A55CA2" w:rsidRDefault="00C325C4" w:rsidP="00C325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14:paraId="3BFCF754" w14:textId="77777777" w:rsidR="00556804" w:rsidRDefault="00556804" w:rsidP="003425A0"/>
    <w:p w14:paraId="72A912B3" w14:textId="77777777" w:rsidR="00556804" w:rsidRDefault="00556804" w:rsidP="003425A0"/>
    <w:p w14:paraId="5B3F5E47" w14:textId="77777777" w:rsidR="00556804" w:rsidRDefault="00556804" w:rsidP="003425A0"/>
    <w:p w14:paraId="2910B05F" w14:textId="77777777" w:rsidR="00556804" w:rsidRDefault="00556804" w:rsidP="003425A0"/>
    <w:p w14:paraId="004AF98B" w14:textId="77777777" w:rsidR="00556804" w:rsidRDefault="00556804" w:rsidP="003425A0"/>
    <w:p w14:paraId="5753F27B" w14:textId="77777777" w:rsidR="00520C9C" w:rsidRDefault="00520C9C" w:rsidP="003425A0"/>
    <w:p w14:paraId="4A8A403C" w14:textId="77777777" w:rsidR="00520C9C" w:rsidRDefault="00520C9C" w:rsidP="003425A0"/>
    <w:p w14:paraId="34CF2712" w14:textId="77777777" w:rsidR="00520C9C" w:rsidRDefault="00520C9C" w:rsidP="003425A0"/>
    <w:p w14:paraId="0A1ABF40" w14:textId="77777777" w:rsidR="00520C9C" w:rsidRDefault="00520C9C" w:rsidP="003425A0"/>
    <w:p w14:paraId="3F27A855" w14:textId="77777777" w:rsidR="00520C9C" w:rsidRDefault="00520C9C" w:rsidP="003425A0"/>
    <w:p w14:paraId="6F71938D" w14:textId="77777777" w:rsidR="00520C9C" w:rsidRDefault="00520C9C" w:rsidP="003425A0"/>
    <w:p w14:paraId="73367DC8" w14:textId="77777777" w:rsidR="00556804" w:rsidRDefault="00556804" w:rsidP="003425A0"/>
    <w:p w14:paraId="0C8461B6" w14:textId="77777777" w:rsidR="00556804" w:rsidRDefault="00556804" w:rsidP="003425A0">
      <w:pPr>
        <w:rPr>
          <w:sz w:val="24"/>
          <w:szCs w:val="24"/>
        </w:rPr>
      </w:pPr>
    </w:p>
    <w:p w14:paraId="4DA546ED" w14:textId="77777777" w:rsidR="00556804" w:rsidRDefault="00556804" w:rsidP="003425A0">
      <w:pPr>
        <w:rPr>
          <w:sz w:val="24"/>
          <w:szCs w:val="24"/>
        </w:rPr>
      </w:pPr>
    </w:p>
    <w:p w14:paraId="589EDAB2" w14:textId="77777777" w:rsidR="00556804" w:rsidRDefault="00556804" w:rsidP="003425A0">
      <w:pPr>
        <w:rPr>
          <w:sz w:val="24"/>
          <w:szCs w:val="24"/>
        </w:rPr>
      </w:pPr>
    </w:p>
    <w:p w14:paraId="6138CE61" w14:textId="77777777" w:rsidR="00556804" w:rsidRDefault="00556804" w:rsidP="003425A0">
      <w:pPr>
        <w:rPr>
          <w:sz w:val="24"/>
          <w:szCs w:val="24"/>
        </w:rPr>
      </w:pPr>
    </w:p>
    <w:p w14:paraId="5B5258C5" w14:textId="77777777" w:rsidR="00556804" w:rsidRDefault="00556804" w:rsidP="003425A0">
      <w:pPr>
        <w:rPr>
          <w:sz w:val="24"/>
          <w:szCs w:val="24"/>
        </w:rPr>
      </w:pPr>
    </w:p>
    <w:p w14:paraId="01246F3D" w14:textId="77777777" w:rsidR="00520C9C" w:rsidRDefault="00520C9C" w:rsidP="003425A0">
      <w:pPr>
        <w:rPr>
          <w:sz w:val="24"/>
          <w:szCs w:val="24"/>
        </w:rPr>
      </w:pPr>
    </w:p>
    <w:p w14:paraId="6DCC1953" w14:textId="77777777" w:rsidR="00556804" w:rsidRDefault="00556804" w:rsidP="003425A0">
      <w:pPr>
        <w:rPr>
          <w:sz w:val="24"/>
          <w:szCs w:val="24"/>
        </w:rPr>
      </w:pPr>
    </w:p>
    <w:p w14:paraId="49F47EC3" w14:textId="77777777" w:rsidR="00556804" w:rsidRDefault="00556804" w:rsidP="003425A0">
      <w:pPr>
        <w:rPr>
          <w:sz w:val="24"/>
          <w:szCs w:val="24"/>
        </w:rPr>
      </w:pPr>
    </w:p>
    <w:p w14:paraId="43AFDCBA" w14:textId="77777777" w:rsidR="00A36E41" w:rsidRDefault="00A36E41" w:rsidP="003425A0">
      <w:pPr>
        <w:rPr>
          <w:sz w:val="24"/>
          <w:szCs w:val="24"/>
        </w:rPr>
      </w:pPr>
    </w:p>
    <w:p w14:paraId="4CB395E6" w14:textId="77777777" w:rsidR="00A36E41" w:rsidRDefault="00A36E41" w:rsidP="003425A0">
      <w:pPr>
        <w:rPr>
          <w:sz w:val="24"/>
          <w:szCs w:val="24"/>
        </w:rPr>
      </w:pPr>
    </w:p>
    <w:p w14:paraId="78AB3EB6" w14:textId="77777777" w:rsidR="00F35C1E" w:rsidRDefault="00F35C1E" w:rsidP="003343C6">
      <w:pPr>
        <w:tabs>
          <w:tab w:val="center" w:pos="4677"/>
          <w:tab w:val="right" w:pos="9355"/>
        </w:tabs>
        <w:sectPr w:rsidR="00F35C1E" w:rsidSect="005B06C8">
          <w:pgSz w:w="11906" w:h="16838"/>
          <w:pgMar w:top="851" w:right="851" w:bottom="1077" w:left="1701" w:header="709" w:footer="709" w:gutter="0"/>
          <w:cols w:space="708"/>
          <w:docGrid w:linePitch="360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3708"/>
        <w:gridCol w:w="10859"/>
      </w:tblGrid>
      <w:tr w:rsidR="00556804" w:rsidRPr="00D37E45" w14:paraId="09CE3F69" w14:textId="77777777" w:rsidTr="00F35C1E">
        <w:trPr>
          <w:trHeight w:val="2063"/>
        </w:trPr>
        <w:tc>
          <w:tcPr>
            <w:tcW w:w="3708" w:type="dxa"/>
          </w:tcPr>
          <w:p w14:paraId="208A7997" w14:textId="77777777" w:rsidR="00556804" w:rsidRDefault="00556804" w:rsidP="003343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859" w:type="dxa"/>
          </w:tcPr>
          <w:p w14:paraId="7B6751F2" w14:textId="77777777" w:rsidR="002E744C" w:rsidRDefault="002E744C" w:rsidP="00F35C1E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right"/>
              <w:rPr>
                <w:b w:val="0"/>
                <w:bCs/>
                <w:sz w:val="16"/>
                <w:szCs w:val="16"/>
                <w:lang w:eastAsia="en-US"/>
              </w:rPr>
            </w:pPr>
          </w:p>
          <w:p w14:paraId="45BFA4AE" w14:textId="77777777" w:rsidR="00556804" w:rsidRPr="00D82108" w:rsidRDefault="00556804" w:rsidP="00F35C1E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D82108">
              <w:rPr>
                <w:b w:val="0"/>
                <w:bCs/>
                <w:sz w:val="16"/>
                <w:szCs w:val="16"/>
                <w:lang w:eastAsia="en-US"/>
              </w:rPr>
              <w:t>Приложение</w:t>
            </w:r>
            <w:r w:rsidRPr="00D82108">
              <w:rPr>
                <w:b w:val="0"/>
                <w:sz w:val="16"/>
                <w:szCs w:val="16"/>
                <w:lang w:eastAsia="en-US"/>
              </w:rPr>
              <w:t xml:space="preserve">  № </w:t>
            </w:r>
            <w:r w:rsidR="00BC64DB">
              <w:rPr>
                <w:b w:val="0"/>
                <w:sz w:val="16"/>
                <w:szCs w:val="16"/>
                <w:lang w:eastAsia="en-US"/>
              </w:rPr>
              <w:t>2</w:t>
            </w:r>
          </w:p>
          <w:p w14:paraId="641D731D" w14:textId="77777777" w:rsidR="00556804" w:rsidRPr="00D82108" w:rsidRDefault="00556804" w:rsidP="00F35C1E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D82108">
              <w:rPr>
                <w:b w:val="0"/>
                <w:sz w:val="16"/>
                <w:szCs w:val="16"/>
                <w:lang w:eastAsia="en-US"/>
              </w:rPr>
              <w:t xml:space="preserve">к  </w:t>
            </w:r>
            <w:r>
              <w:rPr>
                <w:b w:val="0"/>
                <w:sz w:val="16"/>
                <w:szCs w:val="16"/>
                <w:lang w:eastAsia="en-US"/>
              </w:rPr>
              <w:t>проекту решения</w:t>
            </w:r>
            <w:r w:rsidRPr="00D82108">
              <w:rPr>
                <w:b w:val="0"/>
                <w:sz w:val="16"/>
                <w:szCs w:val="16"/>
                <w:lang w:eastAsia="en-US"/>
              </w:rPr>
              <w:t xml:space="preserve"> Совета сельского поселения </w:t>
            </w:r>
          </w:p>
          <w:p w14:paraId="58D5F973" w14:textId="77777777" w:rsidR="00556804" w:rsidRDefault="00556804" w:rsidP="00F35C1E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Новокиешкинский сельсовет муниципального района </w:t>
            </w:r>
          </w:p>
          <w:p w14:paraId="23CF896B" w14:textId="77777777" w:rsidR="00556804" w:rsidRPr="00D82108" w:rsidRDefault="00556804" w:rsidP="00F35C1E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D82108">
              <w:rPr>
                <w:b w:val="0"/>
                <w:sz w:val="16"/>
                <w:szCs w:val="16"/>
                <w:lang w:eastAsia="en-US"/>
              </w:rPr>
              <w:t>Кармаскалинский район Республики Башкортостан</w:t>
            </w:r>
          </w:p>
          <w:p w14:paraId="6BD7A323" w14:textId="77777777" w:rsidR="00556804" w:rsidRDefault="00556804" w:rsidP="00F35C1E">
            <w:pPr>
              <w:tabs>
                <w:tab w:val="center" w:pos="4311"/>
                <w:tab w:val="right" w:pos="9355"/>
              </w:tabs>
              <w:spacing w:after="0" w:line="16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7B89"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«О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  <w:p w14:paraId="4A9A6AAD" w14:textId="77777777" w:rsidR="00556804" w:rsidRPr="00D82108" w:rsidRDefault="00556804" w:rsidP="00F35C1E">
            <w:pPr>
              <w:tabs>
                <w:tab w:val="center" w:pos="4311"/>
                <w:tab w:val="right" w:pos="9355"/>
              </w:tabs>
              <w:spacing w:after="0" w:line="16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2108">
              <w:rPr>
                <w:rFonts w:ascii="Times New Roman" w:hAnsi="Times New Roman"/>
                <w:sz w:val="16"/>
                <w:szCs w:val="16"/>
              </w:rPr>
              <w:t>Новокиешкинский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>сельсовет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>муниципального района</w:t>
            </w:r>
          </w:p>
          <w:p w14:paraId="20FB5D85" w14:textId="77777777" w:rsidR="00556804" w:rsidRDefault="00556804" w:rsidP="00F35C1E">
            <w:pPr>
              <w:tabs>
                <w:tab w:val="center" w:pos="4311"/>
                <w:tab w:val="right" w:pos="9355"/>
              </w:tabs>
              <w:spacing w:after="0" w:line="16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2108">
              <w:rPr>
                <w:rFonts w:ascii="Times New Roman" w:hAnsi="Times New Roman"/>
                <w:sz w:val="16"/>
                <w:szCs w:val="16"/>
              </w:rPr>
              <w:t xml:space="preserve">Кармаскалинский район Республики Башкортостан </w:t>
            </w:r>
          </w:p>
          <w:p w14:paraId="663F75A8" w14:textId="39A0A328" w:rsidR="00556804" w:rsidRPr="00D82108" w:rsidRDefault="00556804" w:rsidP="00F35C1E">
            <w:pPr>
              <w:tabs>
                <w:tab w:val="center" w:pos="4311"/>
                <w:tab w:val="right" w:pos="9355"/>
              </w:tabs>
              <w:spacing w:after="0" w:line="16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2108">
              <w:rPr>
                <w:rFonts w:ascii="Times New Roman" w:hAnsi="Times New Roman"/>
                <w:sz w:val="16"/>
                <w:szCs w:val="16"/>
              </w:rPr>
              <w:t>на 20</w:t>
            </w:r>
            <w:r w:rsidR="000C0699">
              <w:rPr>
                <w:rFonts w:ascii="Times New Roman" w:hAnsi="Times New Roman"/>
                <w:sz w:val="16"/>
                <w:szCs w:val="16"/>
              </w:rPr>
              <w:t>2</w:t>
            </w:r>
            <w:r w:rsidR="00C26442">
              <w:rPr>
                <w:rFonts w:ascii="Times New Roman" w:hAnsi="Times New Roman"/>
                <w:sz w:val="16"/>
                <w:szCs w:val="16"/>
              </w:rPr>
              <w:t>5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 год и плановый период 20</w:t>
            </w:r>
            <w:r w:rsidR="000C0699">
              <w:rPr>
                <w:rFonts w:ascii="Times New Roman" w:hAnsi="Times New Roman"/>
                <w:sz w:val="16"/>
                <w:szCs w:val="16"/>
              </w:rPr>
              <w:t>2</w:t>
            </w:r>
            <w:r w:rsidR="00C26442">
              <w:rPr>
                <w:rFonts w:ascii="Times New Roman" w:hAnsi="Times New Roman"/>
                <w:sz w:val="16"/>
                <w:szCs w:val="16"/>
              </w:rPr>
              <w:t>6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 и 202</w:t>
            </w:r>
            <w:r w:rsidR="00C26442">
              <w:rPr>
                <w:rFonts w:ascii="Times New Roman" w:hAnsi="Times New Roman"/>
                <w:sz w:val="16"/>
                <w:szCs w:val="16"/>
              </w:rPr>
              <w:t>7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 годов» </w:t>
            </w:r>
          </w:p>
          <w:p w14:paraId="2B918CAB" w14:textId="77777777" w:rsidR="00556804" w:rsidRPr="00D37E45" w:rsidRDefault="00556804" w:rsidP="00F35C1E">
            <w:pPr>
              <w:tabs>
                <w:tab w:val="center" w:pos="4677"/>
                <w:tab w:val="right" w:pos="9355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486356F7" w14:textId="29AEB825" w:rsidR="00173AF4" w:rsidRPr="00D82108" w:rsidRDefault="00556804" w:rsidP="00173AF4">
      <w:pPr>
        <w:tabs>
          <w:tab w:val="center" w:pos="4311"/>
          <w:tab w:val="right" w:pos="9355"/>
        </w:tabs>
        <w:spacing w:after="0" w:line="160" w:lineRule="atLeast"/>
        <w:jc w:val="center"/>
        <w:rPr>
          <w:rFonts w:ascii="Times New Roman" w:hAnsi="Times New Roman"/>
          <w:sz w:val="16"/>
          <w:szCs w:val="16"/>
        </w:rPr>
      </w:pPr>
      <w:r w:rsidRPr="00D82108">
        <w:rPr>
          <w:rFonts w:ascii="Times New Roman" w:hAnsi="Times New Roman"/>
          <w:b/>
          <w:bCs/>
          <w:sz w:val="20"/>
          <w:szCs w:val="20"/>
        </w:rPr>
        <w:t>Распределение бюджетных ассигнований сельского поселения Новокиешкинский сельсовет муниципального района Кармаскалинский райо</w:t>
      </w:r>
      <w:r>
        <w:rPr>
          <w:rFonts w:ascii="Times New Roman" w:hAnsi="Times New Roman"/>
          <w:b/>
          <w:bCs/>
          <w:sz w:val="20"/>
          <w:szCs w:val="20"/>
        </w:rPr>
        <w:t>н</w:t>
      </w:r>
      <w:r w:rsidR="000C0699">
        <w:rPr>
          <w:rFonts w:ascii="Times New Roman" w:hAnsi="Times New Roman"/>
          <w:b/>
          <w:bCs/>
          <w:sz w:val="20"/>
          <w:szCs w:val="20"/>
        </w:rPr>
        <w:t xml:space="preserve"> Республики Башкортостан на 202</w:t>
      </w:r>
      <w:r w:rsidR="00C26442">
        <w:rPr>
          <w:rFonts w:ascii="Times New Roman" w:hAnsi="Times New Roman"/>
          <w:b/>
          <w:bCs/>
          <w:sz w:val="20"/>
          <w:szCs w:val="20"/>
        </w:rPr>
        <w:t>5</w:t>
      </w:r>
      <w:r w:rsidRPr="00D82108">
        <w:rPr>
          <w:rFonts w:ascii="Times New Roman" w:hAnsi="Times New Roman"/>
          <w:b/>
          <w:bCs/>
          <w:sz w:val="20"/>
          <w:szCs w:val="20"/>
        </w:rPr>
        <w:t xml:space="preserve"> год </w:t>
      </w:r>
      <w:r w:rsidR="00173AF4">
        <w:rPr>
          <w:rFonts w:ascii="Times New Roman" w:hAnsi="Times New Roman"/>
          <w:b/>
          <w:bCs/>
          <w:sz w:val="20"/>
          <w:szCs w:val="20"/>
        </w:rPr>
        <w:t>и на плановый период</w:t>
      </w:r>
      <w:r w:rsidR="00173AF4" w:rsidRPr="00D82108">
        <w:rPr>
          <w:rFonts w:ascii="Times New Roman" w:hAnsi="Times New Roman"/>
          <w:sz w:val="16"/>
          <w:szCs w:val="16"/>
        </w:rPr>
        <w:t xml:space="preserve"> </w:t>
      </w:r>
      <w:r w:rsidR="00173AF4" w:rsidRPr="00173AF4">
        <w:rPr>
          <w:rFonts w:ascii="Times New Roman" w:hAnsi="Times New Roman"/>
          <w:b/>
          <w:sz w:val="20"/>
          <w:szCs w:val="20"/>
        </w:rPr>
        <w:t>202</w:t>
      </w:r>
      <w:r w:rsidR="00C26442">
        <w:rPr>
          <w:rFonts w:ascii="Times New Roman" w:hAnsi="Times New Roman"/>
          <w:b/>
          <w:sz w:val="20"/>
          <w:szCs w:val="20"/>
        </w:rPr>
        <w:t>6</w:t>
      </w:r>
      <w:r w:rsidR="00173AF4" w:rsidRPr="00173AF4">
        <w:rPr>
          <w:rFonts w:ascii="Times New Roman" w:hAnsi="Times New Roman"/>
          <w:b/>
          <w:sz w:val="20"/>
          <w:szCs w:val="20"/>
        </w:rPr>
        <w:t xml:space="preserve"> и 202</w:t>
      </w:r>
      <w:r w:rsidR="00C26442">
        <w:rPr>
          <w:rFonts w:ascii="Times New Roman" w:hAnsi="Times New Roman"/>
          <w:b/>
          <w:sz w:val="20"/>
          <w:szCs w:val="20"/>
        </w:rPr>
        <w:t>7</w:t>
      </w:r>
      <w:r w:rsidR="00173AF4" w:rsidRPr="00173AF4">
        <w:rPr>
          <w:rFonts w:ascii="Times New Roman" w:hAnsi="Times New Roman"/>
          <w:b/>
          <w:sz w:val="20"/>
          <w:szCs w:val="20"/>
        </w:rPr>
        <w:t xml:space="preserve"> годов</w:t>
      </w:r>
    </w:p>
    <w:p w14:paraId="260C27EF" w14:textId="77777777" w:rsidR="00556804" w:rsidRPr="00D82108" w:rsidRDefault="00556804" w:rsidP="00173A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82108">
        <w:rPr>
          <w:rFonts w:ascii="Times New Roman" w:hAnsi="Times New Roman"/>
          <w:b/>
          <w:bCs/>
          <w:sz w:val="20"/>
          <w:szCs w:val="20"/>
        </w:rPr>
        <w:t xml:space="preserve">по разделам, подразделам, целевым статьям (муниципальным программам муниципального района Кармаскалинский район Республики Башкортостан и непрограммным направлениям деятельности), группам </w:t>
      </w:r>
      <w:proofErr w:type="gramStart"/>
      <w:r w:rsidRPr="00D82108">
        <w:rPr>
          <w:rFonts w:ascii="Times New Roman" w:hAnsi="Times New Roman"/>
          <w:b/>
          <w:bCs/>
          <w:sz w:val="20"/>
          <w:szCs w:val="20"/>
        </w:rPr>
        <w:t>видов расходов  классификации расходов бюджетов</w:t>
      </w:r>
      <w:proofErr w:type="gramEnd"/>
    </w:p>
    <w:p w14:paraId="3B64CC5F" w14:textId="77777777" w:rsidR="00556804" w:rsidRPr="00FC420D" w:rsidRDefault="00556804" w:rsidP="00225B74">
      <w:pPr>
        <w:pStyle w:val="ab"/>
        <w:jc w:val="right"/>
        <w:rPr>
          <w:sz w:val="16"/>
          <w:szCs w:val="16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6354"/>
        <w:gridCol w:w="963"/>
        <w:gridCol w:w="2267"/>
        <w:gridCol w:w="737"/>
        <w:gridCol w:w="1700"/>
        <w:gridCol w:w="1700"/>
        <w:gridCol w:w="1700"/>
      </w:tblGrid>
      <w:tr w:rsidR="00F35C1E" w14:paraId="021979D5" w14:textId="77777777" w:rsidTr="00B74458">
        <w:trPr>
          <w:cantSplit/>
          <w:trHeight w:hRule="exact" w:val="566"/>
          <w:tblHeader/>
        </w:trPr>
        <w:tc>
          <w:tcPr>
            <w:tcW w:w="6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2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4"/>
            </w:tblGrid>
            <w:tr w:rsidR="00F35C1E" w14:paraId="3F7C8E49" w14:textId="77777777" w:rsidTr="00B74458">
              <w:trPr>
                <w:cantSplit/>
                <w:jc w:val="center"/>
              </w:trPr>
              <w:tc>
                <w:tcPr>
                  <w:tcW w:w="6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5139F1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  <w:p w14:paraId="3A2884D4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286B551F" w14:textId="77777777" w:rsidR="00F35C1E" w:rsidRDefault="00F35C1E" w:rsidP="00B74458">
            <w:pPr>
              <w:spacing w:line="1" w:lineRule="auto"/>
            </w:pP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D4E7E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F35C1E" w14:paraId="4B04CC9B" w14:textId="77777777" w:rsidTr="00B74458">
              <w:trPr>
                <w:cantSplit/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91582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РзПр</w:t>
                  </w:r>
                  <w:proofErr w:type="spellEnd"/>
                </w:p>
                <w:p w14:paraId="50AAFEFB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122A45F4" w14:textId="77777777" w:rsidR="00F35C1E" w:rsidRDefault="00F35C1E" w:rsidP="00B74458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A6DD7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35C1E" w14:paraId="1EB9B81A" w14:textId="77777777" w:rsidTr="00B74458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4C6E5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  <w:p w14:paraId="5DAF0759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55D87DF5" w14:textId="77777777" w:rsidR="00F35C1E" w:rsidRDefault="00F35C1E" w:rsidP="00B74458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508E7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F35C1E" w14:paraId="004CB573" w14:textId="77777777" w:rsidTr="00B74458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136B25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  <w:p w14:paraId="7C025390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19D9B341" w14:textId="77777777" w:rsidR="00F35C1E" w:rsidRDefault="00F35C1E" w:rsidP="00B74458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E7A1D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F35C1E" w14:paraId="33F78A07" w14:textId="77777777" w:rsidTr="00B74458">
              <w:trPr>
                <w:cantSplit/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5F86E7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Сумма</w:t>
                  </w:r>
                </w:p>
                <w:p w14:paraId="40C72C33" w14:textId="77777777" w:rsidR="00F35C1E" w:rsidRDefault="00F35C1E" w:rsidP="00B74458"/>
              </w:tc>
            </w:tr>
          </w:tbl>
          <w:p w14:paraId="3A76FECB" w14:textId="77777777" w:rsidR="00F35C1E" w:rsidRDefault="00F35C1E" w:rsidP="00B74458">
            <w:pPr>
              <w:spacing w:line="1" w:lineRule="auto"/>
            </w:pPr>
          </w:p>
        </w:tc>
      </w:tr>
      <w:tr w:rsidR="00F35C1E" w14:paraId="185CF97A" w14:textId="77777777" w:rsidTr="00B74458">
        <w:trPr>
          <w:cantSplit/>
          <w:trHeight w:hRule="exact" w:val="566"/>
          <w:tblHeader/>
        </w:trPr>
        <w:tc>
          <w:tcPr>
            <w:tcW w:w="6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389D1" w14:textId="77777777" w:rsidR="00F35C1E" w:rsidRDefault="00F35C1E" w:rsidP="00B74458">
            <w:pPr>
              <w:spacing w:line="1" w:lineRule="auto"/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ADB90" w14:textId="77777777" w:rsidR="00F35C1E" w:rsidRDefault="00F35C1E" w:rsidP="00B74458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5FC7A" w14:textId="77777777" w:rsidR="00F35C1E" w:rsidRDefault="00F35C1E" w:rsidP="00B74458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3B401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D627B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43A99BF4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F7D38A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  <w:p w14:paraId="2E7B1A38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5CD0AFAA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FE64C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71EE03C6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2CDC6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  <w:p w14:paraId="2B7CE871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5313C322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1C119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0F859BA9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9BC70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  <w:p w14:paraId="414F0528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13B16ADA" w14:textId="77777777" w:rsidR="00F35C1E" w:rsidRDefault="00F35C1E" w:rsidP="00B74458">
            <w:pPr>
              <w:spacing w:line="1" w:lineRule="auto"/>
            </w:pPr>
          </w:p>
        </w:tc>
      </w:tr>
    </w:tbl>
    <w:p w14:paraId="41DB6D59" w14:textId="77777777" w:rsidR="00F35C1E" w:rsidRDefault="00F35C1E" w:rsidP="00F35C1E">
      <w:pPr>
        <w:rPr>
          <w:vanish/>
        </w:rPr>
      </w:pPr>
      <w:bookmarkStart w:id="1" w:name="__bookmark_2"/>
      <w:bookmarkEnd w:id="1"/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6354"/>
        <w:gridCol w:w="963"/>
        <w:gridCol w:w="2267"/>
        <w:gridCol w:w="737"/>
        <w:gridCol w:w="1700"/>
        <w:gridCol w:w="1700"/>
        <w:gridCol w:w="1700"/>
      </w:tblGrid>
      <w:tr w:rsidR="00F35C1E" w14:paraId="082938B7" w14:textId="77777777" w:rsidTr="00B74458">
        <w:trPr>
          <w:cantSplit/>
          <w:tblHeader/>
        </w:trPr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2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4"/>
            </w:tblGrid>
            <w:tr w:rsidR="00F35C1E" w14:paraId="00036643" w14:textId="77777777" w:rsidTr="00B74458">
              <w:trPr>
                <w:cantSplit/>
                <w:jc w:val="center"/>
              </w:trPr>
              <w:tc>
                <w:tcPr>
                  <w:tcW w:w="6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ED9BC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14:paraId="60F3B213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1D76C646" w14:textId="77777777" w:rsidR="00F35C1E" w:rsidRDefault="00F35C1E" w:rsidP="00B74458">
            <w:pPr>
              <w:spacing w:line="1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12C2B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F35C1E" w14:paraId="04344ADD" w14:textId="77777777" w:rsidTr="00B74458">
              <w:trPr>
                <w:cantSplit/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852E2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14:paraId="1000A7DC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6528ACA4" w14:textId="77777777" w:rsidR="00F35C1E" w:rsidRDefault="00F35C1E" w:rsidP="00B74458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3FDCC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35C1E" w14:paraId="431299D8" w14:textId="77777777" w:rsidTr="00B74458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DC5C5E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14:paraId="30D05326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3BA4C06C" w14:textId="77777777" w:rsidR="00F35C1E" w:rsidRDefault="00F35C1E" w:rsidP="00B74458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6B79E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F35C1E" w14:paraId="65CA01BA" w14:textId="77777777" w:rsidTr="00B74458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EEDB4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4</w:t>
                  </w:r>
                </w:p>
                <w:p w14:paraId="75A21344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11B11750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80A44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7B15F1D8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0EA100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5</w:t>
                  </w:r>
                </w:p>
                <w:p w14:paraId="14437616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13EBF318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98A80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520DD421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345D6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6</w:t>
                  </w:r>
                </w:p>
                <w:p w14:paraId="7BBB0DD0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778FE1A8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0EAE8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0763809A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D0B04F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7</w:t>
                  </w:r>
                </w:p>
                <w:p w14:paraId="53087B00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0F494002" w14:textId="77777777" w:rsidR="00F35C1E" w:rsidRDefault="00F35C1E" w:rsidP="00B74458">
            <w:pPr>
              <w:spacing w:line="1" w:lineRule="auto"/>
            </w:pPr>
          </w:p>
        </w:tc>
      </w:tr>
      <w:tr w:rsidR="00F35C1E" w14:paraId="77F24157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697F" w14:textId="77777777" w:rsidR="00F35C1E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FCA4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0C857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28440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7280" w14:textId="14A849D8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406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170,86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7DE1" w14:textId="06FAA331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11 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856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97,52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F15C" w14:textId="531C210C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12 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43,81</w:t>
            </w:r>
          </w:p>
        </w:tc>
      </w:tr>
      <w:tr w:rsidR="00F35C1E" w14:paraId="4344D0C6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AE87" w14:textId="77777777" w:rsidR="00F35C1E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37B3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2B2E2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4E4F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A0E1C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5 289 033,48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C00BE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5 316 255,92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582F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5 343 003,69</w:t>
            </w:r>
          </w:p>
        </w:tc>
      </w:tr>
      <w:tr w:rsidR="00F35C1E" w14:paraId="0F529837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A23A1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C05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F9B5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685F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DFAC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221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152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F35C1E" w14:paraId="3F24AA11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627CE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2020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612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F8E8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97F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EC4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F17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F35C1E" w14:paraId="322B07A0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D125B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6388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61B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A78F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EDE3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FB90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FB5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F35C1E" w14:paraId="0554A876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5D9E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43DB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105C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76AC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12D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84F1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4F5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F35C1E" w14:paraId="7B509471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6C25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4808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3F15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E944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994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B81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255C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F35C1E" w14:paraId="1C5B2445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BB041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59B8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C9C2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F65A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773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3 957 033,48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9074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3 984 255,92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9AD5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4 011 003,69</w:t>
            </w:r>
          </w:p>
        </w:tc>
      </w:tr>
      <w:tr w:rsidR="00F35C1E" w14:paraId="4427DE8B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19BF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7947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6AE2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41F1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9275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3 957 033,48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7361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3 984 255,92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298A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4 011 003,69</w:t>
            </w:r>
          </w:p>
        </w:tc>
      </w:tr>
      <w:tr w:rsidR="00F35C1E" w14:paraId="7FDFC3BB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4F17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401F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C4E0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231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DDF1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3 957 033,48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E53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3 984 255,92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79B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4 011 003,69</w:t>
            </w:r>
          </w:p>
        </w:tc>
      </w:tr>
      <w:tr w:rsidR="00F35C1E" w14:paraId="2CA01DF8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4D8DD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080E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E305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0DD8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99A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3 957 033,48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92B7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3 984 255,92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5CDA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4 011 003,69</w:t>
            </w:r>
          </w:p>
        </w:tc>
      </w:tr>
      <w:tr w:rsidR="00F35C1E" w14:paraId="20830E17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8EE2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83B2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68A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9D98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666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BDD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37F9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</w:tr>
      <w:tr w:rsidR="00F35C1E" w14:paraId="36757A0F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04558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13BA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503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7988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B27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1 708 633,48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F65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1 735 855,92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43B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1 762 603,69</w:t>
            </w:r>
          </w:p>
        </w:tc>
      </w:tr>
      <w:tr w:rsidR="00F35C1E" w14:paraId="59BD0A65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678A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90E0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BBD7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79E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49BA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8F3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1AB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51 000,00</w:t>
            </w:r>
          </w:p>
        </w:tc>
      </w:tr>
      <w:tr w:rsidR="00F35C1E" w14:paraId="2875EFAC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4ABF1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521E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781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2A88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0AC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F612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F5F3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6DC2C447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84FA8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4C66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B7C1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33B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066D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5456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371D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470DB053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0D825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"Повышение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0E32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1AB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CB5E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3DD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28D4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2135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4786EEA8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3C50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Основное мероприятие "Содержание Единой дежурной диспетчерской службы МР Кармаскалинский район"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0B2E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6DF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63B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B576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4978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0E1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241D385C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7142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BBCB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41DE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C54A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9534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DA4B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5B27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3AC6FAF8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7E352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88D5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AB1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B66B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6CC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6F1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B401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58DE0208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6C0A6" w14:textId="77777777" w:rsidR="00F35C1E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A839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7FBB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BE781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E6AD" w14:textId="3F07FE03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A5823" w14:textId="37807DA9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3EFA9" w14:textId="455BFA4A" w:rsidR="00F35C1E" w:rsidRDefault="00F745F8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51</w:t>
            </w:r>
            <w:r w:rsidR="00F35C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F35C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</w:tr>
      <w:tr w:rsidR="00F745F8" w14:paraId="436D154F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0CC5D" w14:textId="77777777" w:rsidR="00F745F8" w:rsidRDefault="00F745F8" w:rsidP="00F745F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CF55C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DA1A3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ED489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C824E" w14:textId="35D80B7F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FD1D0" w14:textId="2AE45FE7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0EC7B" w14:textId="2C3F3BC9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513 500,00</w:t>
            </w:r>
          </w:p>
        </w:tc>
      </w:tr>
      <w:tr w:rsidR="00F745F8" w14:paraId="6F4ABF69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73D62" w14:textId="77777777" w:rsidR="00F745F8" w:rsidRPr="0020453B" w:rsidRDefault="00F745F8" w:rsidP="00F745F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AF98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F2FA3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5CC1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A181A" w14:textId="61B3F143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7BEE" w14:textId="39B91D9F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E352C" w14:textId="06B7DCB6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513 500,00</w:t>
            </w:r>
          </w:p>
        </w:tc>
      </w:tr>
      <w:tr w:rsidR="00F745F8" w14:paraId="6E605E1B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E04AD" w14:textId="77777777" w:rsidR="00F745F8" w:rsidRPr="0020453B" w:rsidRDefault="00F745F8" w:rsidP="00F745F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Реализация задач и функций, возложенных на исполнительные органы местного самоуправления по переданным полномочиям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191E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E7D8C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3420B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8632" w14:textId="1454E680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E2313" w14:textId="71166ACE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73EF" w14:textId="6AB425CA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513 500,00</w:t>
            </w:r>
          </w:p>
        </w:tc>
      </w:tr>
      <w:tr w:rsidR="00F745F8" w14:paraId="69F4848B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71A30" w14:textId="77777777" w:rsidR="00F745F8" w:rsidRPr="0020453B" w:rsidRDefault="00F745F8" w:rsidP="00F745F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57F6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F5EE0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6E13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6994F" w14:textId="549DBA03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2D57" w14:textId="13EB7A4E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C1A94" w14:textId="141F04B4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513 500,00</w:t>
            </w:r>
          </w:p>
        </w:tc>
      </w:tr>
      <w:tr w:rsidR="00F745F8" w14:paraId="1353C250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DAE2C" w14:textId="77777777" w:rsidR="00F745F8" w:rsidRPr="0020453B" w:rsidRDefault="00F745F8" w:rsidP="00F745F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BA7B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1DB1F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1751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5D36" w14:textId="762EBA58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B1D7" w14:textId="6579D202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A5B0C" w14:textId="327E7FD3" w:rsidR="00F745F8" w:rsidRP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 w:rsidRP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513 500,00</w:t>
            </w:r>
          </w:p>
        </w:tc>
      </w:tr>
      <w:tr w:rsidR="00F35C1E" w14:paraId="09CED832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24092" w14:textId="77777777" w:rsidR="00F35C1E" w:rsidRPr="0020453B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DBC8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37115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5FBE9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DE5D8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297 386,32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8541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FFD22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304 193,12</w:t>
            </w:r>
          </w:p>
        </w:tc>
      </w:tr>
      <w:tr w:rsidR="00F35C1E" w14:paraId="769BEE32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8BDA5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47B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C437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451F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691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539D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429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304 193,12</w:t>
            </w:r>
          </w:p>
        </w:tc>
      </w:tr>
      <w:tr w:rsidR="00F35C1E" w14:paraId="5080B14B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EA7A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91CF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16F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3808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7E4E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8FB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740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304 193,12</w:t>
            </w:r>
          </w:p>
        </w:tc>
      </w:tr>
      <w:tr w:rsidR="00F35C1E" w14:paraId="428FAE70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E5D0A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Подпрограмма "Пожарная безопасность в муниципальном районе Кармаскалинский район Республики Башкортостан на 2023-2027 годы"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3DD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7E6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2ECF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9C9F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6342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1FE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304 193,12</w:t>
            </w:r>
          </w:p>
        </w:tc>
      </w:tr>
      <w:tr w:rsidR="00F35C1E" w14:paraId="089B6E69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3E544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Основное мероприятие "Обеспечение мер первичной пожарной безопасности в границах муниципального района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F2EB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08B4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C30B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56AA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8FC1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B77A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304 193,12</w:t>
            </w:r>
          </w:p>
        </w:tc>
      </w:tr>
      <w:tr w:rsidR="00F35C1E" w14:paraId="33CD2A9C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7731B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BF2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2E0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D43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ACE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ED85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F409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304 193,12</w:t>
            </w:r>
          </w:p>
        </w:tc>
      </w:tr>
      <w:tr w:rsidR="00F35C1E" w14:paraId="0C033126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86907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20E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47B2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58D7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EEB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282 386,32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7A9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285 669,60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78E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289 193,12</w:t>
            </w:r>
          </w:p>
        </w:tc>
      </w:tr>
      <w:tr w:rsidR="00F35C1E" w14:paraId="3503F9E6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375F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63D0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0502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E848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5C5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6C7B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82A8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0E3BFD1D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6AE6A" w14:textId="77777777" w:rsidR="00F35C1E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0BBF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8650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826F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E87DD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CADB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8F56B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697143F7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A02F3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EDB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F12E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4A26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605E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592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DE18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440E7684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51B8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«Транспортное развитие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C46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B84F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9315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63A6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C906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EF1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16B56D05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58256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ремонта и содержание дорог местного значения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1C0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D28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2F98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BCAE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4848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B26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18BDDE26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40A7E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36E0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A56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8C3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541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624A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A280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3676E73D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0103A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B524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0DD3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2616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F02D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C867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02C7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61AA5A66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1DB5E" w14:textId="77777777" w:rsidR="00F35C1E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94E36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35C6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DC3B2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96A8A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4 925 051,06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91909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5 038 872,00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22D22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5 159 547,00</w:t>
            </w:r>
          </w:p>
        </w:tc>
      </w:tr>
      <w:tr w:rsidR="00F35C1E" w14:paraId="6E489F33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AEE38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BB2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594B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309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09B6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58F6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96D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F35C1E" w14:paraId="326F5A42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0481B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B394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5FC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76E7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4EFB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E2E2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729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F35C1E" w14:paraId="673AB368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6676C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851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0515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E5BB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49C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8676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2D96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F35C1E" w14:paraId="093A7062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19411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A309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7A1B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4E46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ABF8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2406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CA7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F35C1E" w14:paraId="64D15F74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0CB6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262E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A22D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99C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F6BA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177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582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F35C1E" w14:paraId="299B53E6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7C114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F13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163E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1D42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C4F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4 924 051,06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1745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5 037 872,00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A2F0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5 158 547,00</w:t>
            </w:r>
          </w:p>
        </w:tc>
      </w:tr>
      <w:tr w:rsidR="00F35C1E" w14:paraId="65A6F709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5A0C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60B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1F7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9B7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083C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4 924 051,06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C9D4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5 037 872,00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A457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5 158 547,00</w:t>
            </w:r>
          </w:p>
        </w:tc>
      </w:tr>
      <w:tr w:rsidR="00F35C1E" w14:paraId="0F2C8F3F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FF31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Повышение </w:t>
            </w:r>
            <w:proofErr w:type="gramStart"/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степени благоустройства территории населенных пунктов муниципального района</w:t>
            </w:r>
            <w:proofErr w:type="gramEnd"/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Кармаскалинский район Республики Башкортостан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DC5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B7BE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307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A7A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4 924 051,06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D55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5 037 872,00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1E64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5 158 547,00</w:t>
            </w:r>
          </w:p>
        </w:tc>
      </w:tr>
      <w:tr w:rsidR="00F35C1E" w14:paraId="15AE3F42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00D5C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D5DB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558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F54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0B1C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4 424 051,06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263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4 537 872,00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176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4 658 547,00</w:t>
            </w:r>
          </w:p>
        </w:tc>
      </w:tr>
      <w:tr w:rsidR="00F35C1E" w14:paraId="2239C501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D8EFB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226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ABF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177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566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530 300,00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88C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530 300,00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DF7D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530 300,00</w:t>
            </w:r>
          </w:p>
        </w:tc>
      </w:tr>
      <w:tr w:rsidR="00F35C1E" w14:paraId="30FBB20D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77F4C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B487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16D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0D12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B4F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3 890 751,06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1B8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4 004 572,00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F116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4 125 247,00</w:t>
            </w:r>
          </w:p>
        </w:tc>
      </w:tr>
      <w:tr w:rsidR="00F35C1E" w14:paraId="747E26BF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6C72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F357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1CB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C10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777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2FF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C477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F35C1E" w14:paraId="297A0B05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6606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3B8B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0C3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86D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301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96F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223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</w:tr>
      <w:tr w:rsidR="00F35C1E" w14:paraId="4237F6E0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58865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E72C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5AE8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47AE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AF8C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F1D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8F2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</w:tr>
      <w:tr w:rsidR="00F35C1E" w14:paraId="17A65B70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BBF3" w14:textId="77777777" w:rsidR="00F35C1E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4B8B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ED7D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68DA8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372E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2AEB0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45AA6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13E4D2C8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E95F3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894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F631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E09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AF71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456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ED59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260A4D6E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6FCBA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3CA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54DF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C2C1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4F6E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1CA3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8BF2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21DA1E43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93E03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Социальная поддержка отдельных категорий граждан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FD1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71D7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7FE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2803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8A2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D66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69A298DD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7B8F2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EF62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1E2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20FD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7616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CD1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C833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738AE3CE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45DB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7A7C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EA4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5070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B71D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ACD7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A682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6E522A86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39CB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E03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4BB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712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6092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1B4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51AC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024934B6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640DA" w14:textId="77777777" w:rsidR="00F35C1E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2D3DE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6E255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CC4C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B24ED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5D1C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4B9CF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0EBD1435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DCFE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E2E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891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463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2A14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1E8B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E96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3CA6D121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E762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561F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E4A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33B9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67B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09C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F2FB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0410C17D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C1AB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F9F6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FE6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46FA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C55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984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C71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0CB4FDEB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B87FE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CDBD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76C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047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E18D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931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6F94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0225D720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DE8E8" w14:textId="77777777" w:rsidR="00F35C1E" w:rsidRPr="0020453B" w:rsidRDefault="00F35C1E" w:rsidP="00B74458">
            <w:pPr>
              <w:rPr>
                <w:color w:val="000000"/>
                <w:sz w:val="28"/>
                <w:szCs w:val="28"/>
              </w:rPr>
            </w:pPr>
            <w:r w:rsidRPr="002045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CB92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528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2EFF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CB84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B58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F53F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0D566E28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A9250" w14:textId="77777777" w:rsidR="00F35C1E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B693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CFA8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37D5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89D3B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49268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1A5E8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550 000,00</w:t>
            </w:r>
          </w:p>
        </w:tc>
      </w:tr>
      <w:tr w:rsidR="00F35C1E" w14:paraId="00AB07D3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CA2D6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FCF5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165F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275A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839F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3CE2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AFD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550 000,00</w:t>
            </w:r>
          </w:p>
        </w:tc>
      </w:tr>
      <w:tr w:rsidR="00F35C1E" w14:paraId="07762F35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7D8C8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Непрограммный расход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542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D969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6F5B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C9B8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AF0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49F0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550 000,00</w:t>
            </w:r>
          </w:p>
        </w:tc>
      </w:tr>
      <w:tr w:rsidR="00F35C1E" w14:paraId="1F222DFB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DBF4C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Непрограммный расход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0A58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BA4A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8EB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883A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EC6A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B91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550 000,00</w:t>
            </w:r>
          </w:p>
        </w:tc>
      </w:tr>
      <w:tr w:rsidR="00F35C1E" w14:paraId="7CB57191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C29B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8BF0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453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0C74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A606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7A8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B48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550 000,00</w:t>
            </w:r>
          </w:p>
        </w:tc>
      </w:tr>
      <w:tr w:rsidR="00F35C1E" w14:paraId="5D9785B4" w14:textId="77777777" w:rsidTr="00B74458">
        <w:trPr>
          <w:cantSplit/>
        </w:trPr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2BA8A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B2B8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D8D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C90C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94E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8E5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04A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550 000,00</w:t>
            </w:r>
          </w:p>
        </w:tc>
      </w:tr>
    </w:tbl>
    <w:p w14:paraId="18F135D7" w14:textId="77777777" w:rsidR="00F35C1E" w:rsidRDefault="00F35C1E" w:rsidP="00F35C1E"/>
    <w:p w14:paraId="01D748B0" w14:textId="77777777" w:rsidR="00773488" w:rsidRDefault="00773488" w:rsidP="00DA7B84">
      <w:pPr>
        <w:rPr>
          <w:lang w:eastAsia="ru-RU"/>
        </w:rPr>
      </w:pPr>
    </w:p>
    <w:p w14:paraId="5C91C281" w14:textId="77777777" w:rsidR="00F35C1E" w:rsidRDefault="00F35C1E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sz w:val="16"/>
          <w:szCs w:val="16"/>
        </w:rPr>
        <w:sectPr w:rsidR="00F35C1E" w:rsidSect="00F35C1E">
          <w:pgSz w:w="16838" w:h="11906" w:orient="landscape"/>
          <w:pgMar w:top="1701" w:right="851" w:bottom="851" w:left="1077" w:header="709" w:footer="709" w:gutter="0"/>
          <w:cols w:space="708"/>
          <w:docGrid w:linePitch="360"/>
        </w:sectPr>
      </w:pPr>
    </w:p>
    <w:p w14:paraId="327CF569" w14:textId="77777777" w:rsidR="00DA7B84" w:rsidRDefault="00DA7B84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bCs/>
          <w:i/>
          <w:iCs/>
          <w:sz w:val="16"/>
          <w:szCs w:val="16"/>
        </w:rPr>
      </w:pPr>
      <w:r>
        <w:rPr>
          <w:b w:val="0"/>
          <w:sz w:val="16"/>
          <w:szCs w:val="16"/>
        </w:rPr>
        <w:lastRenderedPageBreak/>
        <w:t xml:space="preserve">Приложение № </w:t>
      </w:r>
      <w:r w:rsidR="00BC64DB">
        <w:rPr>
          <w:b w:val="0"/>
          <w:sz w:val="16"/>
          <w:szCs w:val="16"/>
        </w:rPr>
        <w:t>3</w:t>
      </w:r>
    </w:p>
    <w:p w14:paraId="7EDF7F3A" w14:textId="77777777" w:rsidR="00DA7B84" w:rsidRDefault="00DA7B84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i/>
          <w:sz w:val="16"/>
          <w:szCs w:val="16"/>
        </w:rPr>
      </w:pPr>
      <w:r>
        <w:rPr>
          <w:b w:val="0"/>
          <w:sz w:val="16"/>
          <w:szCs w:val="16"/>
        </w:rPr>
        <w:t xml:space="preserve">к решению Совета сельского поселения </w:t>
      </w:r>
    </w:p>
    <w:p w14:paraId="5F20DC37" w14:textId="77777777" w:rsidR="00DA7B84" w:rsidRDefault="00DA7B84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i/>
          <w:sz w:val="16"/>
          <w:szCs w:val="16"/>
        </w:rPr>
      </w:pPr>
      <w:r>
        <w:rPr>
          <w:b w:val="0"/>
          <w:sz w:val="16"/>
          <w:szCs w:val="16"/>
        </w:rPr>
        <w:t xml:space="preserve">Новокиешкинский сельсовет муниципального района </w:t>
      </w:r>
    </w:p>
    <w:p w14:paraId="0AAD0579" w14:textId="77777777" w:rsidR="00DA7B84" w:rsidRDefault="00DA7B84" w:rsidP="00DA7B84">
      <w:pPr>
        <w:pStyle w:val="2"/>
        <w:tabs>
          <w:tab w:val="center" w:pos="4311"/>
          <w:tab w:val="center" w:pos="5724"/>
          <w:tab w:val="right" w:pos="9355"/>
        </w:tabs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Кармаскалинский район Республики Башкортостан </w:t>
      </w:r>
    </w:p>
    <w:p w14:paraId="2AB79E1E" w14:textId="77777777" w:rsidR="00DA7B84" w:rsidRDefault="00DA7B84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«О бюджете сельского поселения Новокиешкинский сельсовет </w:t>
      </w:r>
    </w:p>
    <w:p w14:paraId="6139B059" w14:textId="77777777" w:rsidR="00DA7B84" w:rsidRDefault="00DA7B84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муниципального района Кармаскалинский район </w:t>
      </w:r>
    </w:p>
    <w:p w14:paraId="7D2F4329" w14:textId="131E56A6" w:rsidR="00DA7B84" w:rsidRDefault="00DA7B84" w:rsidP="00DA7B84">
      <w:pPr>
        <w:tabs>
          <w:tab w:val="center" w:pos="4311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Республики Башкортостан на 202</w:t>
      </w:r>
      <w:r w:rsidR="00D07F6B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</w:t>
      </w:r>
    </w:p>
    <w:p w14:paraId="19306D44" w14:textId="12964E0A" w:rsidR="00DA7B84" w:rsidRDefault="00DA7B84" w:rsidP="00DA7B84">
      <w:pPr>
        <w:tabs>
          <w:tab w:val="center" w:pos="4311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и плановый период 202</w:t>
      </w:r>
      <w:r w:rsidR="00D07F6B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 xml:space="preserve"> и 202</w:t>
      </w:r>
      <w:r w:rsidR="00D07F6B">
        <w:rPr>
          <w:rFonts w:ascii="Times New Roman" w:hAnsi="Times New Roman"/>
          <w:sz w:val="16"/>
          <w:szCs w:val="16"/>
        </w:rPr>
        <w:t>7</w:t>
      </w:r>
      <w:r>
        <w:rPr>
          <w:rFonts w:ascii="Times New Roman" w:hAnsi="Times New Roman"/>
          <w:sz w:val="16"/>
          <w:szCs w:val="16"/>
        </w:rPr>
        <w:t xml:space="preserve">  годов»</w:t>
      </w:r>
    </w:p>
    <w:p w14:paraId="71DC766F" w14:textId="77777777" w:rsidR="00DA7B84" w:rsidRDefault="00DA7B84" w:rsidP="00DA7B84">
      <w:pPr>
        <w:tabs>
          <w:tab w:val="center" w:pos="4311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14:paraId="31B86B06" w14:textId="77777777" w:rsidR="00DA7B84" w:rsidRDefault="00DA7B84" w:rsidP="00DA7B84">
      <w:pPr>
        <w:tabs>
          <w:tab w:val="center" w:pos="4311"/>
          <w:tab w:val="right" w:pos="9355"/>
        </w:tabs>
        <w:spacing w:after="0" w:line="240" w:lineRule="auto"/>
        <w:contextualSpacing/>
        <w:jc w:val="right"/>
        <w:rPr>
          <w:sz w:val="16"/>
          <w:szCs w:val="16"/>
        </w:rPr>
      </w:pPr>
    </w:p>
    <w:p w14:paraId="0AEE91D6" w14:textId="526D33D1" w:rsidR="00DA7B84" w:rsidRDefault="00DA7B84" w:rsidP="00DA7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</w:t>
      </w: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Новокиешкинский сельсовет </w:t>
      </w:r>
      <w:r>
        <w:rPr>
          <w:rFonts w:ascii="Times New Roman" w:hAnsi="Times New Roman"/>
          <w:b/>
          <w:sz w:val="24"/>
          <w:szCs w:val="24"/>
        </w:rPr>
        <w:t>муниципального района Кармаскалинский район Республики Башкортостан на 202</w:t>
      </w:r>
      <w:r w:rsidR="0086232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  <w:r w:rsidR="00BC64DB">
        <w:rPr>
          <w:rFonts w:ascii="Times New Roman" w:hAnsi="Times New Roman"/>
          <w:b/>
          <w:sz w:val="24"/>
          <w:szCs w:val="24"/>
        </w:rPr>
        <w:t>и плановый период 202</w:t>
      </w:r>
      <w:r w:rsidR="00862321">
        <w:rPr>
          <w:rFonts w:ascii="Times New Roman" w:hAnsi="Times New Roman"/>
          <w:b/>
          <w:sz w:val="24"/>
          <w:szCs w:val="24"/>
        </w:rPr>
        <w:t>6</w:t>
      </w:r>
      <w:r w:rsidR="00BC64DB">
        <w:rPr>
          <w:rFonts w:ascii="Times New Roman" w:hAnsi="Times New Roman"/>
          <w:b/>
          <w:sz w:val="24"/>
          <w:szCs w:val="24"/>
        </w:rPr>
        <w:t xml:space="preserve"> и 202</w:t>
      </w:r>
      <w:r w:rsidR="00862321">
        <w:rPr>
          <w:rFonts w:ascii="Times New Roman" w:hAnsi="Times New Roman"/>
          <w:b/>
          <w:sz w:val="24"/>
          <w:szCs w:val="24"/>
        </w:rPr>
        <w:t>7</w:t>
      </w:r>
      <w:r w:rsidR="00BC64DB">
        <w:rPr>
          <w:rFonts w:ascii="Times New Roman" w:hAnsi="Times New Roman"/>
          <w:b/>
          <w:sz w:val="24"/>
          <w:szCs w:val="24"/>
        </w:rPr>
        <w:t xml:space="preserve"> годов </w:t>
      </w:r>
      <w:r>
        <w:rPr>
          <w:rFonts w:ascii="Times New Roman" w:hAnsi="Times New Roman"/>
          <w:b/>
          <w:sz w:val="24"/>
          <w:szCs w:val="24"/>
        </w:rPr>
        <w:t xml:space="preserve">по целевым статьям (муниципальным программам муниципального района Кармаскалинский район Республики Башкортостан и непрограммным направлениям деятельности), группам </w:t>
      </w:r>
      <w:proofErr w:type="gramStart"/>
      <w:r>
        <w:rPr>
          <w:rFonts w:ascii="Times New Roman" w:hAnsi="Times New Roman"/>
          <w:b/>
          <w:sz w:val="24"/>
          <w:szCs w:val="24"/>
        </w:rPr>
        <w:t>видов расходов классификации расходов бюджетов</w:t>
      </w:r>
      <w:proofErr w:type="gramEnd"/>
    </w:p>
    <w:p w14:paraId="7D5D6B3F" w14:textId="77777777" w:rsidR="009065DD" w:rsidRDefault="009065DD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68531C6" w14:textId="77777777" w:rsidR="00DA7B84" w:rsidRDefault="00DA7B84" w:rsidP="00DA7B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2267"/>
        <w:gridCol w:w="737"/>
        <w:gridCol w:w="1700"/>
        <w:gridCol w:w="1700"/>
        <w:gridCol w:w="1700"/>
      </w:tblGrid>
      <w:tr w:rsidR="00F35C1E" w14:paraId="011EBDD3" w14:textId="77777777" w:rsidTr="00B74458">
        <w:trPr>
          <w:cantSplit/>
          <w:trHeight w:hRule="exact" w:val="566"/>
          <w:tblHeader/>
        </w:trPr>
        <w:tc>
          <w:tcPr>
            <w:tcW w:w="7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F35C1E" w14:paraId="00C06371" w14:textId="77777777" w:rsidTr="00B74458">
              <w:trPr>
                <w:cantSplit/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B9B461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  <w:p w14:paraId="3849C2BB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6FB3A1EA" w14:textId="77777777" w:rsidR="00F35C1E" w:rsidRDefault="00F35C1E" w:rsidP="00B74458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7933B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35C1E" w14:paraId="6DD3E366" w14:textId="77777777" w:rsidTr="00B74458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B8222B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  <w:p w14:paraId="26037608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74C7BFBB" w14:textId="77777777" w:rsidR="00F35C1E" w:rsidRDefault="00F35C1E" w:rsidP="00B74458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3568E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F35C1E" w14:paraId="6EE358E3" w14:textId="77777777" w:rsidTr="00B74458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C5589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  <w:p w14:paraId="239A3B58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22D5E5F7" w14:textId="77777777" w:rsidR="00F35C1E" w:rsidRDefault="00F35C1E" w:rsidP="00B74458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404FC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F35C1E" w14:paraId="4431917F" w14:textId="77777777" w:rsidTr="00B74458">
              <w:trPr>
                <w:cantSplit/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9FD945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Сумма</w:t>
                  </w:r>
                </w:p>
                <w:p w14:paraId="0F5ED582" w14:textId="77777777" w:rsidR="00F35C1E" w:rsidRDefault="00F35C1E" w:rsidP="00B74458"/>
              </w:tc>
            </w:tr>
          </w:tbl>
          <w:p w14:paraId="3CA78178" w14:textId="77777777" w:rsidR="00F35C1E" w:rsidRDefault="00F35C1E" w:rsidP="00B74458">
            <w:pPr>
              <w:spacing w:line="1" w:lineRule="auto"/>
            </w:pPr>
          </w:p>
        </w:tc>
      </w:tr>
      <w:tr w:rsidR="00F35C1E" w14:paraId="25529DF0" w14:textId="77777777" w:rsidTr="00B74458">
        <w:trPr>
          <w:cantSplit/>
          <w:trHeight w:hRule="exact" w:val="566"/>
          <w:tblHeader/>
        </w:trPr>
        <w:tc>
          <w:tcPr>
            <w:tcW w:w="73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50A57" w14:textId="77777777" w:rsidR="00F35C1E" w:rsidRDefault="00F35C1E" w:rsidP="00B74458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A7869" w14:textId="77777777" w:rsidR="00F35C1E" w:rsidRDefault="00F35C1E" w:rsidP="00B74458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A1A18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7C08E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73C37107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2E1C4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  <w:p w14:paraId="2F0BD3A7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2BD3FEB3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ED4E4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6C07D892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9A340D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  <w:p w14:paraId="47CBAF10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040C3821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1EA6E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0EA9936D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B70C1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  <w:p w14:paraId="42C15A14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1A896E21" w14:textId="77777777" w:rsidR="00F35C1E" w:rsidRDefault="00F35C1E" w:rsidP="00B74458">
            <w:pPr>
              <w:spacing w:line="1" w:lineRule="auto"/>
            </w:pPr>
          </w:p>
        </w:tc>
      </w:tr>
    </w:tbl>
    <w:p w14:paraId="6D81D1A2" w14:textId="77777777" w:rsidR="00F35C1E" w:rsidRDefault="00F35C1E" w:rsidP="00F35C1E">
      <w:pPr>
        <w:rPr>
          <w:vanish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2267"/>
        <w:gridCol w:w="737"/>
        <w:gridCol w:w="1700"/>
        <w:gridCol w:w="1700"/>
        <w:gridCol w:w="1700"/>
      </w:tblGrid>
      <w:tr w:rsidR="00F35C1E" w14:paraId="62DAB01F" w14:textId="77777777" w:rsidTr="00B74458">
        <w:trPr>
          <w:cantSplit/>
          <w:tblHeader/>
        </w:trPr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F35C1E" w14:paraId="02739EC6" w14:textId="77777777" w:rsidTr="00B74458">
              <w:trPr>
                <w:cantSplit/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41EB3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14:paraId="3E2A93C4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289EB9DE" w14:textId="77777777" w:rsidR="00F35C1E" w:rsidRDefault="00F35C1E" w:rsidP="00B74458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D4C5F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35C1E" w14:paraId="0E157E08" w14:textId="77777777" w:rsidTr="00B74458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77B75E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14:paraId="47C28FDA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6990B898" w14:textId="77777777" w:rsidR="00F35C1E" w:rsidRDefault="00F35C1E" w:rsidP="00B74458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68831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F35C1E" w14:paraId="2A7599DB" w14:textId="77777777" w:rsidTr="00B74458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3ABFF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14:paraId="330A3A91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7C9C1D7A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3D6FF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78C5E204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BA9E9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4</w:t>
                  </w:r>
                </w:p>
                <w:p w14:paraId="32B22F1B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5A7CB108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06A3A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4D73E0AE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8299C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5</w:t>
                  </w:r>
                </w:p>
                <w:p w14:paraId="070106F0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717F5597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36EA7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55025960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8CC9E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6</w:t>
                  </w:r>
                </w:p>
                <w:p w14:paraId="178E9BF9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562BA15F" w14:textId="77777777" w:rsidR="00F35C1E" w:rsidRDefault="00F35C1E" w:rsidP="00B74458">
            <w:pPr>
              <w:spacing w:line="1" w:lineRule="auto"/>
            </w:pPr>
          </w:p>
        </w:tc>
      </w:tr>
      <w:tr w:rsidR="00F35C1E" w14:paraId="21C793E9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383B4" w14:textId="77777777" w:rsidR="00F35C1E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0868D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BA4C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5BED1" w14:textId="77E60820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11 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406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170,86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61D28" w14:textId="39BA8F11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11 8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97,52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98171" w14:textId="47D9BD81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12 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43,81</w:t>
            </w:r>
          </w:p>
        </w:tc>
      </w:tr>
      <w:tr w:rsidR="00F35C1E" w14:paraId="443553A2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0C8B" w14:textId="77777777" w:rsidR="00F35C1E" w:rsidRPr="00C27E08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7DB22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6864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79CC8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67BBA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310 669,60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54498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314 193,12</w:t>
            </w:r>
          </w:p>
        </w:tc>
      </w:tr>
      <w:tr w:rsidR="00F35C1E" w14:paraId="43E5F33F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65494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Подпрограмма "Повышение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78CB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A90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7CCE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DC0A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43C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40CAB992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9C70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Основное мероприятие "Содержание Единой дежурной диспетчерской службы МР Кармаскалинский район"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6BC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1704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D313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66B5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FD5D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43B0E5A8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DFF9D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4014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0DE9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7D9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957E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D26A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53FA9AFE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723B6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1FA7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2C97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7244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C06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C74D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1EA52370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E21B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"Пожарная безопасность в муниципальном районе Кармаскалинский район Республики Башкортостан на 2023-2027 годы"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70BD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DFE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0406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2FAE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FF05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304 193,12</w:t>
            </w:r>
          </w:p>
        </w:tc>
      </w:tr>
      <w:tr w:rsidR="00F35C1E" w14:paraId="594A52D8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38A2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Основное мероприятие "Обеспечение мер первичной пожарной безопасности в границах муниципального района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27A7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1ECD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8EA5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23A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12F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304 193,12</w:t>
            </w:r>
          </w:p>
        </w:tc>
      </w:tr>
      <w:tr w:rsidR="00F35C1E" w14:paraId="2B30BD01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907A1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Мероприятия по развитию инфраструктуры объектов противопожарной службы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793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40E2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F3D8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B56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AA7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304 193,12</w:t>
            </w:r>
          </w:p>
        </w:tc>
      </w:tr>
      <w:tr w:rsidR="00F35C1E" w14:paraId="5CFB634E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944D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05A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633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CC10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282 386,32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6A63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285 669,60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DF3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289 193,12</w:t>
            </w:r>
          </w:p>
        </w:tc>
      </w:tr>
      <w:tr w:rsidR="00F35C1E" w14:paraId="0E72E76A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D84FF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4066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4AA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E3D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EC75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CBC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2BD645DF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77E0" w14:textId="77777777" w:rsidR="00F35C1E" w:rsidRPr="00C27E08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Муниципальная программа «Транспортное развитие в муниципальном районе Кармаскалинский район Республики Башкортостан»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BDEE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E24AF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22384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965E8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73EF0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18271ACB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336D4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ремонта и содержание дорог местного значения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B536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A84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484F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EB0C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0BE7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49FEC536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BAF7F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552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6C37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2BA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7AE4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D8F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7471B7CE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09304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4D79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C59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B6CB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5CFC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69A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522AF29C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54402" w14:textId="77777777" w:rsidR="00F35C1E" w:rsidRPr="00C27E08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EE966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CE4BD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01C13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4 925 051,06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D0A7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5 038 872,00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E8903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5 159 547,00</w:t>
            </w:r>
          </w:p>
        </w:tc>
      </w:tr>
      <w:tr w:rsidR="00F35C1E" w14:paraId="6768BE25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A1F31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B707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5907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50BC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1177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D67E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F35C1E" w14:paraId="5AB9742A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837C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7F10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8B1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C58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98A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5917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F35C1E" w14:paraId="416BFC15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A607A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3ED6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7746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8F06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661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5F1D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F35C1E" w14:paraId="1DED84AD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27AD5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Повышение </w:t>
            </w:r>
            <w:proofErr w:type="gramStart"/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степени благоустройства территории населенных пунктов муниципального района</w:t>
            </w:r>
            <w:proofErr w:type="gramEnd"/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Кармаскалинский район Республики Башкортостан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28F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3D25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27E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4 924 051,06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AFB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5 037 872,00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2DD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5 158 547,00</w:t>
            </w:r>
          </w:p>
        </w:tc>
      </w:tr>
      <w:tr w:rsidR="00F35C1E" w14:paraId="7491701F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7B152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A73C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85CB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A37B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4 424 051,06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75F4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4 537 872,00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E5EA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4 658 547,00</w:t>
            </w:r>
          </w:p>
        </w:tc>
      </w:tr>
      <w:tr w:rsidR="00F35C1E" w14:paraId="5D6E664E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75E76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F787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D050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7E12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530 300,00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3A5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530 300,00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AC5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530 300,00</w:t>
            </w:r>
          </w:p>
        </w:tc>
      </w:tr>
      <w:tr w:rsidR="00F35C1E" w14:paraId="72F1164F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B818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50E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76A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AD2D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3 890 751,06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809A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4 004 572,00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38E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4 125 247,00</w:t>
            </w:r>
          </w:p>
        </w:tc>
      </w:tr>
      <w:tr w:rsidR="00F35C1E" w14:paraId="6002F26F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B73B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F26E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546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35B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B3A7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DEB2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F35C1E" w14:paraId="6A176E0A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B803C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37DE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2B7F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7D0C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150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5FA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</w:tr>
      <w:tr w:rsidR="00F35C1E" w14:paraId="1B0C94FC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56B92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C962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64E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CD0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5AD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65F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</w:tr>
      <w:tr w:rsidR="00F35C1E" w14:paraId="426136BA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577F" w14:textId="77777777" w:rsidR="00F35C1E" w:rsidRPr="00C27E08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Муниципальная программа «Социальная поддержка граждан в муниципальном районе Кармаскалинский район Республики Башкортостан»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75B4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18109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01FD8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278AF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CBBE6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5B637D9C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D650C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Социальная поддержка отдельных категорий граждан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514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CFB6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5FD8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D079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88E3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09418994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6B007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BB4A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EB97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170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6004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52ED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5A62206C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7A618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AA7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705C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4A6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4619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56E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417C04A5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2C6E6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1C1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3F44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F1D2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F0D4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C628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6FA88F93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0B9A" w14:textId="77777777" w:rsidR="00F35C1E" w:rsidRPr="00C27E08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муниципальном районе Кармаскалинский район Республики Башкортостан»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8EEBD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6953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49CD9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21469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E96A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0C57B378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F536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3E75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FD75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4141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2C1B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844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4872BF44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CADC1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2909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E12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A139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8F2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78CD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5179F5FF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05F27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F57F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FC32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E903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ED70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D2ED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16238FBA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F0AF5" w14:textId="77777777" w:rsidR="00F35C1E" w:rsidRPr="00C27E08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4323E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85B2C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A158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5 702 633,48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7832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5 769 855,92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FFE16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5 796 603,69</w:t>
            </w:r>
          </w:p>
        </w:tc>
      </w:tr>
      <w:tr w:rsidR="00F35C1E" w14:paraId="165E7E18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D7E40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1597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2A3D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3647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5 279 033,48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E7E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5 306 255,92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7504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5 333 003,69</w:t>
            </w:r>
          </w:p>
        </w:tc>
      </w:tr>
      <w:tr w:rsidR="00F35C1E" w14:paraId="5993D85E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2633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E574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30F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4CB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E70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54D5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F35C1E" w14:paraId="64A3D8AA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73FB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E11E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2A0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60BF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69A4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D74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F35C1E" w14:paraId="71BEDBDB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BDBEE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1220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4892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F09C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3 957 033,48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7C0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3 984 255,92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EC74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4 011 003,69</w:t>
            </w:r>
          </w:p>
        </w:tc>
      </w:tr>
      <w:tr w:rsidR="00F35C1E" w14:paraId="27E3A181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55931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B97B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875C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AA6B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A6B0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906B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</w:tr>
      <w:tr w:rsidR="00F35C1E" w14:paraId="696A56C3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7917A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4D75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57B7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8F2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1 708 633,48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6758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1 735 855,92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A16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1 762 603,69</w:t>
            </w:r>
          </w:p>
        </w:tc>
      </w:tr>
      <w:tr w:rsidR="00F35C1E" w14:paraId="5AC3B13E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6416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F736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A7D2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0E38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5135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31ED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51 000,00</w:t>
            </w:r>
          </w:p>
        </w:tc>
      </w:tr>
      <w:tr w:rsidR="00F35C1E" w14:paraId="4BDFA93E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370C4" w14:textId="77777777" w:rsidR="00F35C1E" w:rsidRPr="00C27E08" w:rsidRDefault="00F35C1E" w:rsidP="00B7445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Реализация задач и функций, возложенных на исполнительные органы местного самоуправления по переданным полномочиям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CF7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9E8C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398CB" w14:textId="6936910E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98BAB" w14:textId="638310A6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F745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1CDB" w14:textId="6659A121" w:rsidR="00F35C1E" w:rsidRDefault="00F745F8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</w:t>
            </w:r>
            <w:r w:rsidR="00F35C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F35C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00,00</w:t>
            </w:r>
          </w:p>
        </w:tc>
      </w:tr>
      <w:tr w:rsidR="00F745F8" w14:paraId="120D3A25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C8564" w14:textId="77777777" w:rsidR="00F745F8" w:rsidRPr="00C27E08" w:rsidRDefault="00F745F8" w:rsidP="00F745F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2D51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23B1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F7AB" w14:textId="7FB38AFB" w:rsid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84812" w14:textId="47E7FC3A" w:rsid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1920F" w14:textId="637BD122" w:rsid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513 500,00</w:t>
            </w:r>
          </w:p>
        </w:tc>
      </w:tr>
      <w:tr w:rsidR="00F745F8" w14:paraId="4F94EE06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C581D" w14:textId="77777777" w:rsidR="00F745F8" w:rsidRPr="00C27E08" w:rsidRDefault="00F745F8" w:rsidP="00F745F8">
            <w:pPr>
              <w:rPr>
                <w:color w:val="000000"/>
                <w:sz w:val="28"/>
                <w:szCs w:val="28"/>
              </w:rPr>
            </w:pPr>
            <w:r w:rsidRPr="00C27E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D0CA0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A49E3" w14:textId="77777777" w:rsidR="00F745F8" w:rsidRDefault="00F745F8" w:rsidP="00F74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7BA9" w14:textId="1576809C" w:rsid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AEFA" w14:textId="28658AD7" w:rsid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28996" w14:textId="4E6FAB12" w:rsidR="00F745F8" w:rsidRDefault="00F745F8" w:rsidP="00F745F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513 500,00</w:t>
            </w:r>
          </w:p>
        </w:tc>
      </w:tr>
      <w:tr w:rsidR="00F35C1E" w14:paraId="38B66EF9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C2E4E" w14:textId="77777777" w:rsidR="00F35C1E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Непрограммный расход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91CCE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0D10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8ECF6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78483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38C33" w14:textId="7777777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550 000,00</w:t>
            </w:r>
          </w:p>
        </w:tc>
      </w:tr>
      <w:tr w:rsidR="00F35C1E" w14:paraId="1BC8DB48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C1668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Непрограммный расход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665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76AF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FE25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A340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2BB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550 000,00</w:t>
            </w:r>
          </w:p>
        </w:tc>
      </w:tr>
      <w:tr w:rsidR="00F35C1E" w14:paraId="65329DAD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11DCC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CDE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435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BC5B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82A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08A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550 000,00</w:t>
            </w:r>
          </w:p>
        </w:tc>
      </w:tr>
      <w:tr w:rsidR="00F35C1E" w14:paraId="441D5C3F" w14:textId="77777777" w:rsidTr="00B74458">
        <w:trPr>
          <w:cantSplit/>
        </w:trPr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E4F7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7BFE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9070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C39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39A2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B47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550 000,00</w:t>
            </w:r>
          </w:p>
        </w:tc>
      </w:tr>
    </w:tbl>
    <w:p w14:paraId="3568A6C4" w14:textId="77777777" w:rsidR="00F35C1E" w:rsidRDefault="00F35C1E" w:rsidP="00F35C1E"/>
    <w:p w14:paraId="1ED37264" w14:textId="77777777" w:rsidR="00DA7B84" w:rsidRDefault="00DA7B84" w:rsidP="00DA7B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233C34" w14:textId="77777777" w:rsidR="00F35C1E" w:rsidRDefault="00F35C1E" w:rsidP="00DA7B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C320F3" w14:textId="77777777" w:rsidR="00F35C1E" w:rsidRDefault="00F35C1E" w:rsidP="00DA7B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592" w:type="dxa"/>
        <w:tblLook w:val="01E0" w:firstRow="1" w:lastRow="1" w:firstColumn="1" w:lastColumn="1" w:noHBand="0" w:noVBand="0"/>
      </w:tblPr>
      <w:tblGrid>
        <w:gridCol w:w="5389"/>
        <w:gridCol w:w="9203"/>
      </w:tblGrid>
      <w:tr w:rsidR="00DA7B84" w14:paraId="3809BA49" w14:textId="77777777" w:rsidTr="009214A0">
        <w:trPr>
          <w:trHeight w:val="2283"/>
        </w:trPr>
        <w:tc>
          <w:tcPr>
            <w:tcW w:w="5389" w:type="dxa"/>
            <w:hideMark/>
          </w:tcPr>
          <w:p w14:paraId="30D82AAA" w14:textId="77777777" w:rsidR="00DA7B84" w:rsidRDefault="00DA7B84" w:rsidP="009214A0">
            <w:pPr>
              <w:tabs>
                <w:tab w:val="left" w:pos="11199"/>
              </w:tabs>
              <w:ind w:left="6" w:firstLine="714"/>
            </w:pPr>
            <w:r>
              <w:lastRenderedPageBreak/>
              <w:t xml:space="preserve">            </w:t>
            </w:r>
          </w:p>
        </w:tc>
        <w:tc>
          <w:tcPr>
            <w:tcW w:w="9203" w:type="dxa"/>
          </w:tcPr>
          <w:p w14:paraId="6FE98868" w14:textId="77777777" w:rsidR="00DA7B84" w:rsidRDefault="00DA7B84" w:rsidP="009214A0">
            <w:pPr>
              <w:pStyle w:val="2"/>
              <w:tabs>
                <w:tab w:val="center" w:pos="4311"/>
                <w:tab w:val="center" w:pos="5724"/>
                <w:tab w:val="right" w:pos="9355"/>
                <w:tab w:val="left" w:pos="11199"/>
              </w:tabs>
              <w:spacing w:line="240" w:lineRule="atLeast"/>
              <w:jc w:val="right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>
              <w:rPr>
                <w:b w:val="0"/>
                <w:bCs/>
                <w:iCs/>
                <w:sz w:val="16"/>
                <w:szCs w:val="16"/>
                <w:lang w:eastAsia="en-US"/>
              </w:rPr>
              <w:t xml:space="preserve">           </w:t>
            </w:r>
          </w:p>
          <w:p w14:paraId="59E35D44" w14:textId="77777777" w:rsidR="009214A0" w:rsidRDefault="00DA7B84" w:rsidP="009214A0">
            <w:pPr>
              <w:pStyle w:val="2"/>
              <w:tabs>
                <w:tab w:val="center" w:pos="4311"/>
                <w:tab w:val="center" w:pos="5724"/>
                <w:tab w:val="right" w:pos="9355"/>
                <w:tab w:val="left" w:pos="11199"/>
              </w:tabs>
              <w:spacing w:line="240" w:lineRule="atLeast"/>
              <w:jc w:val="right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>
              <w:rPr>
                <w:b w:val="0"/>
                <w:bCs/>
                <w:iCs/>
                <w:sz w:val="16"/>
                <w:szCs w:val="16"/>
                <w:lang w:eastAsia="en-US"/>
              </w:rPr>
              <w:t xml:space="preserve">               Приложение № </w:t>
            </w:r>
            <w:r w:rsidR="00F71963">
              <w:rPr>
                <w:b w:val="0"/>
                <w:bCs/>
                <w:iCs/>
                <w:sz w:val="16"/>
                <w:szCs w:val="16"/>
                <w:lang w:eastAsia="en-US"/>
              </w:rPr>
              <w:t>4</w:t>
            </w:r>
            <w:r>
              <w:rPr>
                <w:b w:val="0"/>
                <w:bCs/>
                <w:iCs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</w:t>
            </w:r>
          </w:p>
          <w:p w14:paraId="6D22F703" w14:textId="102AED6E" w:rsidR="00DA7B84" w:rsidRDefault="00DA7B84" w:rsidP="009214A0">
            <w:pPr>
              <w:pStyle w:val="2"/>
              <w:tabs>
                <w:tab w:val="center" w:pos="4311"/>
                <w:tab w:val="center" w:pos="5724"/>
                <w:tab w:val="right" w:pos="9355"/>
                <w:tab w:val="left" w:pos="11199"/>
              </w:tabs>
              <w:spacing w:line="24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bCs/>
                <w:iCs/>
                <w:sz w:val="16"/>
                <w:szCs w:val="16"/>
                <w:lang w:eastAsia="en-US"/>
              </w:rPr>
              <w:t xml:space="preserve">    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к решению Совета сельского поселения </w:t>
            </w:r>
          </w:p>
          <w:p w14:paraId="716B2A65" w14:textId="77777777" w:rsidR="00DA7B84" w:rsidRDefault="00DA7B84" w:rsidP="009214A0">
            <w:pPr>
              <w:pStyle w:val="2"/>
              <w:tabs>
                <w:tab w:val="center" w:pos="4311"/>
                <w:tab w:val="center" w:pos="5724"/>
                <w:tab w:val="right" w:pos="9355"/>
                <w:tab w:val="left" w:pos="11199"/>
              </w:tabs>
              <w:spacing w:line="24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Новокиешкинский сельсовет муниципального района </w:t>
            </w:r>
          </w:p>
          <w:p w14:paraId="37464BB8" w14:textId="77777777" w:rsidR="00DA7B84" w:rsidRDefault="00DA7B84" w:rsidP="009214A0">
            <w:pPr>
              <w:pStyle w:val="2"/>
              <w:tabs>
                <w:tab w:val="center" w:pos="4311"/>
                <w:tab w:val="center" w:pos="5724"/>
                <w:tab w:val="right" w:pos="9355"/>
                <w:tab w:val="left" w:pos="11199"/>
              </w:tabs>
              <w:spacing w:line="24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Кармаскалинский район Республики Башкортостан </w:t>
            </w:r>
          </w:p>
          <w:p w14:paraId="1ED3A265" w14:textId="2BF0DBFD" w:rsidR="00DA7B84" w:rsidRDefault="00DA7B84" w:rsidP="009214A0">
            <w:pPr>
              <w:tabs>
                <w:tab w:val="center" w:pos="4311"/>
                <w:tab w:val="right" w:pos="9355"/>
                <w:tab w:val="left" w:pos="11199"/>
              </w:tabs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«О  бюджете сельского поселения Новокиешкинский сельсовет муниципального района Кармаскалинский район Республики Башкортостан на 202</w:t>
            </w:r>
            <w:r w:rsidR="00B86CB1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 и плановый период 202</w:t>
            </w:r>
            <w:r w:rsidR="00B86CB1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202</w:t>
            </w:r>
            <w:r w:rsidR="00B86CB1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годов»</w:t>
            </w:r>
          </w:p>
        </w:tc>
      </w:tr>
    </w:tbl>
    <w:p w14:paraId="683C41D5" w14:textId="77777777" w:rsidR="00DA7B84" w:rsidRDefault="00DA7B84" w:rsidP="009214A0">
      <w:pPr>
        <w:tabs>
          <w:tab w:val="left" w:pos="11199"/>
        </w:tabs>
      </w:pPr>
    </w:p>
    <w:p w14:paraId="6AB674DF" w14:textId="4E6ADC25" w:rsidR="00DA7B84" w:rsidRPr="00F71963" w:rsidRDefault="00DA7B84" w:rsidP="00DA7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/>
          <w:b/>
          <w:bCs/>
          <w:sz w:val="24"/>
          <w:szCs w:val="24"/>
        </w:rPr>
        <w:t>сельского поселения Новокиешкинский сельсовет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района Кармаскалинский район Республики Башкортостан на 202</w:t>
      </w:r>
      <w:r w:rsidR="007A699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F71963">
        <w:rPr>
          <w:rFonts w:ascii="Times New Roman" w:hAnsi="Times New Roman"/>
          <w:b/>
          <w:sz w:val="24"/>
          <w:szCs w:val="24"/>
        </w:rPr>
        <w:t xml:space="preserve"> </w:t>
      </w:r>
      <w:r w:rsidR="00F71963" w:rsidRPr="00F71963">
        <w:rPr>
          <w:rFonts w:ascii="Times New Roman" w:hAnsi="Times New Roman"/>
          <w:b/>
          <w:sz w:val="24"/>
          <w:szCs w:val="24"/>
        </w:rPr>
        <w:t>и плановый период 202</w:t>
      </w:r>
      <w:r w:rsidR="007A6994">
        <w:rPr>
          <w:rFonts w:ascii="Times New Roman" w:hAnsi="Times New Roman"/>
          <w:b/>
          <w:sz w:val="24"/>
          <w:szCs w:val="24"/>
        </w:rPr>
        <w:t>5</w:t>
      </w:r>
      <w:r w:rsidR="00F71963" w:rsidRPr="00F71963">
        <w:rPr>
          <w:rFonts w:ascii="Times New Roman" w:hAnsi="Times New Roman"/>
          <w:b/>
          <w:sz w:val="24"/>
          <w:szCs w:val="24"/>
        </w:rPr>
        <w:t xml:space="preserve"> и 202</w:t>
      </w:r>
      <w:r w:rsidR="007A6994">
        <w:rPr>
          <w:rFonts w:ascii="Times New Roman" w:hAnsi="Times New Roman"/>
          <w:b/>
          <w:sz w:val="24"/>
          <w:szCs w:val="24"/>
        </w:rPr>
        <w:t>6</w:t>
      </w:r>
      <w:r w:rsidR="00F71963" w:rsidRPr="00F71963">
        <w:rPr>
          <w:rFonts w:ascii="Times New Roman" w:hAnsi="Times New Roman"/>
          <w:b/>
          <w:sz w:val="24"/>
          <w:szCs w:val="24"/>
        </w:rPr>
        <w:t xml:space="preserve"> годов</w:t>
      </w:r>
    </w:p>
    <w:p w14:paraId="74AE8FD0" w14:textId="77777777" w:rsidR="00DA7B84" w:rsidRDefault="00DA7B84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6751"/>
        <w:gridCol w:w="566"/>
        <w:gridCol w:w="2267"/>
        <w:gridCol w:w="737"/>
        <w:gridCol w:w="1700"/>
        <w:gridCol w:w="1700"/>
        <w:gridCol w:w="1700"/>
      </w:tblGrid>
      <w:tr w:rsidR="00F35C1E" w14:paraId="3B1A359D" w14:textId="77777777" w:rsidTr="00B74458">
        <w:trPr>
          <w:cantSplit/>
          <w:trHeight w:hRule="exact" w:val="566"/>
          <w:tblHeader/>
        </w:trPr>
        <w:tc>
          <w:tcPr>
            <w:tcW w:w="6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01"/>
            </w:tblGrid>
            <w:tr w:rsidR="00F35C1E" w14:paraId="13332F24" w14:textId="77777777" w:rsidTr="00B74458">
              <w:trPr>
                <w:cantSplit/>
                <w:jc w:val="center"/>
              </w:trPr>
              <w:tc>
                <w:tcPr>
                  <w:tcW w:w="6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D4891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  <w:p w14:paraId="4375A477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2DA43D9D" w14:textId="77777777" w:rsidR="00F35C1E" w:rsidRDefault="00F35C1E" w:rsidP="00B74458">
            <w:pPr>
              <w:spacing w:line="1" w:lineRule="auto"/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C7918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F35C1E" w14:paraId="370CBFA2" w14:textId="77777777" w:rsidTr="00B74458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E4503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Вед-во</w:t>
                  </w:r>
                  <w:proofErr w:type="gramEnd"/>
                </w:p>
                <w:p w14:paraId="254A863E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7F206BC9" w14:textId="77777777" w:rsidR="00F35C1E" w:rsidRDefault="00F35C1E" w:rsidP="00B74458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3F83B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35C1E" w14:paraId="11561489" w14:textId="77777777" w:rsidTr="00B74458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6ACCC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  <w:p w14:paraId="7380053E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2E5E8CBC" w14:textId="77777777" w:rsidR="00F35C1E" w:rsidRDefault="00F35C1E" w:rsidP="00B74458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9CE47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F35C1E" w14:paraId="1926D86D" w14:textId="77777777" w:rsidTr="00B74458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B6CA9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  <w:p w14:paraId="38045468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02497B62" w14:textId="77777777" w:rsidR="00F35C1E" w:rsidRDefault="00F35C1E" w:rsidP="00B74458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F1167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F35C1E" w14:paraId="10D7DC77" w14:textId="77777777" w:rsidTr="00B74458">
              <w:trPr>
                <w:cantSplit/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1B7C1A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Сумма</w:t>
                  </w:r>
                </w:p>
                <w:p w14:paraId="1A74E091" w14:textId="77777777" w:rsidR="00F35C1E" w:rsidRDefault="00F35C1E" w:rsidP="00B74458"/>
              </w:tc>
            </w:tr>
          </w:tbl>
          <w:p w14:paraId="44318723" w14:textId="77777777" w:rsidR="00F35C1E" w:rsidRDefault="00F35C1E" w:rsidP="00B74458">
            <w:pPr>
              <w:spacing w:line="1" w:lineRule="auto"/>
            </w:pPr>
          </w:p>
        </w:tc>
      </w:tr>
      <w:tr w:rsidR="00F35C1E" w14:paraId="18E8633C" w14:textId="77777777" w:rsidTr="00B74458">
        <w:trPr>
          <w:cantSplit/>
          <w:trHeight w:hRule="exact" w:val="566"/>
          <w:tblHeader/>
        </w:trPr>
        <w:tc>
          <w:tcPr>
            <w:tcW w:w="67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79116" w14:textId="77777777" w:rsidR="00F35C1E" w:rsidRDefault="00F35C1E" w:rsidP="00B74458">
            <w:pPr>
              <w:spacing w:line="1" w:lineRule="auto"/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5FD05" w14:textId="77777777" w:rsidR="00F35C1E" w:rsidRDefault="00F35C1E" w:rsidP="00B74458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85E63" w14:textId="77777777" w:rsidR="00F35C1E" w:rsidRDefault="00F35C1E" w:rsidP="00B74458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9F74C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0F7DA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3CB26C3A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1267C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  <w:p w14:paraId="5C9E370A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23EEAEA2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E5439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4E5BDE5E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1BA3E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  <w:p w14:paraId="46B2A474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356E8907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B92F4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3964026A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18A6F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  <w:p w14:paraId="07789E77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4CBD656A" w14:textId="77777777" w:rsidR="00F35C1E" w:rsidRDefault="00F35C1E" w:rsidP="00B74458">
            <w:pPr>
              <w:spacing w:line="1" w:lineRule="auto"/>
            </w:pPr>
          </w:p>
        </w:tc>
      </w:tr>
    </w:tbl>
    <w:p w14:paraId="2633B277" w14:textId="77777777" w:rsidR="00F35C1E" w:rsidRDefault="00F35C1E" w:rsidP="00F35C1E">
      <w:pPr>
        <w:rPr>
          <w:vanish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6751"/>
        <w:gridCol w:w="566"/>
        <w:gridCol w:w="2267"/>
        <w:gridCol w:w="737"/>
        <w:gridCol w:w="1700"/>
        <w:gridCol w:w="1700"/>
        <w:gridCol w:w="1700"/>
      </w:tblGrid>
      <w:tr w:rsidR="00F35C1E" w14:paraId="102C3FD6" w14:textId="77777777" w:rsidTr="00B74458">
        <w:trPr>
          <w:cantSplit/>
          <w:tblHeader/>
        </w:trPr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01"/>
            </w:tblGrid>
            <w:tr w:rsidR="00F35C1E" w14:paraId="2AE2D08C" w14:textId="77777777" w:rsidTr="00B74458">
              <w:trPr>
                <w:cantSplit/>
                <w:jc w:val="center"/>
              </w:trPr>
              <w:tc>
                <w:tcPr>
                  <w:tcW w:w="6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24584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14:paraId="77419AF6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5A674407" w14:textId="77777777" w:rsidR="00F35C1E" w:rsidRDefault="00F35C1E" w:rsidP="00B74458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9B116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F35C1E" w14:paraId="7632BCF3" w14:textId="77777777" w:rsidTr="00B74458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B6C16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14:paraId="266E72B1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1387AF84" w14:textId="77777777" w:rsidR="00F35C1E" w:rsidRDefault="00F35C1E" w:rsidP="00B74458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50A88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35C1E" w14:paraId="5F962934" w14:textId="77777777" w:rsidTr="00B74458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1EA5B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14:paraId="139894EE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1EB79951" w14:textId="77777777" w:rsidR="00F35C1E" w:rsidRDefault="00F35C1E" w:rsidP="00B74458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181B6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F35C1E" w14:paraId="0C24FA1F" w14:textId="77777777" w:rsidTr="00B74458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9C8F4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4</w:t>
                  </w:r>
                </w:p>
                <w:p w14:paraId="4A7F2E6D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019C27AB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A8BA2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261A8C16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BAEC0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5</w:t>
                  </w:r>
                </w:p>
                <w:p w14:paraId="6E2BEC71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637CE428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9CD43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01725A79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47169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6</w:t>
                  </w:r>
                </w:p>
                <w:p w14:paraId="558F9C77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1B059440" w14:textId="77777777" w:rsidR="00F35C1E" w:rsidRDefault="00F35C1E" w:rsidP="00B744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508E2" w14:textId="77777777" w:rsidR="00F35C1E" w:rsidRDefault="00F35C1E" w:rsidP="00B74458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35C1E" w14:paraId="035C73B4" w14:textId="77777777" w:rsidTr="00B7445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29CD6" w14:textId="77777777" w:rsidR="00F35C1E" w:rsidRDefault="00F35C1E" w:rsidP="00B74458">
                  <w:pPr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7</w:t>
                  </w:r>
                </w:p>
                <w:p w14:paraId="3947678E" w14:textId="77777777" w:rsidR="00F35C1E" w:rsidRDefault="00F35C1E" w:rsidP="00B74458">
                  <w:pPr>
                    <w:spacing w:line="1" w:lineRule="auto"/>
                  </w:pPr>
                </w:p>
              </w:tc>
            </w:tr>
          </w:tbl>
          <w:p w14:paraId="0CCF84F4" w14:textId="77777777" w:rsidR="00F35C1E" w:rsidRDefault="00F35C1E" w:rsidP="00B74458">
            <w:pPr>
              <w:spacing w:line="1" w:lineRule="auto"/>
            </w:pPr>
          </w:p>
        </w:tc>
      </w:tr>
      <w:tr w:rsidR="00F35C1E" w14:paraId="1543EBA2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9BB41" w14:textId="77777777" w:rsidR="00F35C1E" w:rsidRDefault="00F35C1E" w:rsidP="00B7445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5D2C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0913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D833" w14:textId="77777777" w:rsidR="00F35C1E" w:rsidRDefault="00F35C1E" w:rsidP="00B744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AE7A5" w14:textId="6F9C76DE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11 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406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170,86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56F3C" w14:textId="7F9A3FE9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11 8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97,52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91B2B" w14:textId="2B1C80D7" w:rsidR="00F35C1E" w:rsidRDefault="00F35C1E" w:rsidP="00B7445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12 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1 </w:t>
            </w:r>
            <w:r w:rsidR="00F745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43,81</w:t>
            </w:r>
          </w:p>
        </w:tc>
      </w:tr>
      <w:tr w:rsidR="00F745F8" w14:paraId="604E6069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3635E" w14:textId="77777777" w:rsidR="00F745F8" w:rsidRPr="000B2080" w:rsidRDefault="00F745F8" w:rsidP="00F745F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Администрация сельского поселения Новокиешкинский сельсовет муниципального района Кармаскалинский район Республики Башкортостан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802DD" w14:textId="77777777" w:rsidR="00F745F8" w:rsidRDefault="00F745F8" w:rsidP="00F745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29979" w14:textId="77777777" w:rsidR="00F745F8" w:rsidRDefault="00F745F8" w:rsidP="00F745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691D9" w14:textId="77777777" w:rsidR="00F745F8" w:rsidRDefault="00F745F8" w:rsidP="00F745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5F1F9" w14:textId="64C90246" w:rsidR="00F745F8" w:rsidRDefault="00F745F8" w:rsidP="00F745F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11 406 170,86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A384" w14:textId="70918CAF" w:rsidR="00F745F8" w:rsidRDefault="00F745F8" w:rsidP="00F745F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11 856 697,52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D26C" w14:textId="12756838" w:rsidR="00F745F8" w:rsidRDefault="00F745F8" w:rsidP="00F745F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12 311 343,81</w:t>
            </w:r>
          </w:p>
        </w:tc>
      </w:tr>
      <w:tr w:rsidR="00F35C1E" w14:paraId="3497D363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57A8E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6E5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4771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885E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556F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5309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6174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314 193,12</w:t>
            </w:r>
          </w:p>
        </w:tc>
      </w:tr>
      <w:tr w:rsidR="00F35C1E" w14:paraId="653DDC75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55994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"Повышение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49B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B189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752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C2F8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8454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5A81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70C77716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6280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Основное мероприятие "Содержание Единой дежурной диспетчерской службы МР Кармаскалинский район"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294D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54C8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C9D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AFAC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46A4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F186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6114178D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8134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9654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65C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496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68EF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698E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B31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5B8CBFCC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5DC7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2882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E8A2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7AEC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9A8C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4D2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BFB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35C1E" w14:paraId="08BDBC59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D9AA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Подпрограмма "Пожарная безопасность в муниципальном районе Кармаскалинский район Республики Башкортостан на 2023-2027 годы"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91F7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8970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6EB5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F55D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D5F9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041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304 193,12</w:t>
            </w:r>
          </w:p>
        </w:tc>
      </w:tr>
      <w:tr w:rsidR="00F35C1E" w14:paraId="7D7B0BE7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F5056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Основное мероприятие "Обеспечение мер первичной пожарной безопасности в границах муниципального района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E15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8D7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0A1B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8A5A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A5A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BA58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304 193,12</w:t>
            </w:r>
          </w:p>
        </w:tc>
      </w:tr>
      <w:tr w:rsidR="00F35C1E" w14:paraId="35148763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9C85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5810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45E0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4D5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C0D2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297 386,32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13F1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E894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304 193,12</w:t>
            </w:r>
          </w:p>
        </w:tc>
      </w:tr>
      <w:tr w:rsidR="00F35C1E" w14:paraId="46E9A959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AB5B5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9CB4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2E3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439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3519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282 386,32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D087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285 669,60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B4A9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289 193,12</w:t>
            </w:r>
          </w:p>
        </w:tc>
      </w:tr>
      <w:tr w:rsidR="00F35C1E" w14:paraId="16B92BF5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2860A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CE4C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19A8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3C8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ADB3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536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08E1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6B97997B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10AC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«Транспортное развитие в муниципальном районе Кармаскалинский район Республики Башкортостан»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478F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82F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968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82C6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C90C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444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366C3C2D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7F25B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Организация ремонта и содержание дорог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94B7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1468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C17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43E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3F16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782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03E3752D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D5E6A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011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1CD0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70C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0C5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F25D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BDC6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445AA47B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E855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7EC6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12D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DF55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AA4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71F7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E193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F35C1E" w14:paraId="7F19AFA0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D76D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95B2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7F8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AEC6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D0D0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4 925 051,06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8BF6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5 038 872,00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466D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5 159 547,00</w:t>
            </w:r>
          </w:p>
        </w:tc>
      </w:tr>
      <w:tr w:rsidR="00F35C1E" w14:paraId="24B118B4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37A73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D41D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42B4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C150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FCB7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76B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318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F35C1E" w14:paraId="6602BE47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D6804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C24E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0049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CCC7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4F7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58A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A84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F35C1E" w14:paraId="3C0CFE56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A87C2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C86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3410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98E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393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729D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CCBA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F35C1E" w14:paraId="16EA3754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0614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Повышение </w:t>
            </w:r>
            <w:proofErr w:type="gramStart"/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степени благоустройства территории населенных пунктов муниципального района</w:t>
            </w:r>
            <w:proofErr w:type="gramEnd"/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Кармаскалинский район Республики Башкортостан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4092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04F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3B1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BEC9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4 924 051,06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0BB2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5 037 872,00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37B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5 158 547,00</w:t>
            </w:r>
          </w:p>
        </w:tc>
      </w:tr>
      <w:tr w:rsidR="00F35C1E" w14:paraId="226362B4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94392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1F86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3626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10B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D80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4 424 051,06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864E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4 537 872,00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E21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4 658 547,00</w:t>
            </w:r>
          </w:p>
        </w:tc>
      </w:tr>
      <w:tr w:rsidR="00F35C1E" w14:paraId="60724C8D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6A02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A7A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E15E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FD0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0C0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530 300,00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2BA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530 300,00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65C5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530 300,00</w:t>
            </w:r>
          </w:p>
        </w:tc>
      </w:tr>
      <w:tr w:rsidR="00F35C1E" w14:paraId="16C82C30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FA53A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5A0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525C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6E53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5138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3 890 751,06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F42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4 004 572,00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A60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4 125 247,00</w:t>
            </w:r>
          </w:p>
        </w:tc>
      </w:tr>
      <w:tr w:rsidR="00F35C1E" w14:paraId="0B544B11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3ED47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8D5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5268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521A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E3A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253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F89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F35C1E" w14:paraId="7CFBEF96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083F9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3B52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A73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6B4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A13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267F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B619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</w:tr>
      <w:tr w:rsidR="00F35C1E" w14:paraId="1B166D80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358EE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A40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BE31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386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DC9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A62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F18C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500 000,00</w:t>
            </w:r>
          </w:p>
        </w:tc>
      </w:tr>
      <w:tr w:rsidR="00F35C1E" w14:paraId="2ED06247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38DDC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в муниципальном районе Кармаскалинский район Республики Башкортостан»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5F9E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E99D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EE59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A4BC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42E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451B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1ACDBCED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147D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Социальная поддержка отдельных категорий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9B8F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55A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8194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727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CD3E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A709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37FCC0A0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59DCC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82C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E280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24C7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51D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315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07A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34C9FE41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6990E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B39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358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724F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1853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BAB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7E49D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5F28A2AE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BC553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E67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E02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4D9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EE19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1018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436D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126 100,00</w:t>
            </w:r>
          </w:p>
        </w:tc>
      </w:tr>
      <w:tr w:rsidR="00F35C1E" w14:paraId="3BFCB968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DF7A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муниципальном районе Кармаскалинский район Республики Башкортостан»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B253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0477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168F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4D9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FB8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BBAD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2E830CFB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18DB1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5A10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E9E2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6CCA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63E9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C26D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A9C8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46F081F8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5C648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4B4D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A592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BC84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DFBD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4B7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E99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5A328827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6F1B8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3E58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9430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D85C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16D5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AB3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A26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F35C1E" w14:paraId="0EBB7F6E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E385A" w14:textId="77777777" w:rsidR="00F35C1E" w:rsidRPr="000B2080" w:rsidRDefault="00F35C1E" w:rsidP="00B74458">
            <w:pPr>
              <w:rPr>
                <w:color w:val="000000"/>
                <w:sz w:val="28"/>
                <w:szCs w:val="28"/>
              </w:rPr>
            </w:pPr>
            <w:r w:rsidRPr="000B20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BC0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DF82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2FC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310C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5 702 633,48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759F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5 769 855,92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30F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5 796 603,69</w:t>
            </w:r>
          </w:p>
        </w:tc>
      </w:tr>
      <w:tr w:rsidR="00F35C1E" w14:paraId="01B2EFFC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5BCD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2B43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AB2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D812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FD543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5 279 033,48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320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5 306 255,92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E87E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5 333 003,69</w:t>
            </w:r>
          </w:p>
        </w:tc>
      </w:tr>
      <w:tr w:rsidR="00F35C1E" w14:paraId="32D08F69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D5197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ECC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BF78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7A7E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C1C4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6785C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438B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F35C1E" w14:paraId="711EE439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7B33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150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0AD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12337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0BC8A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BF8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90C6F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F35C1E" w14:paraId="22EF6C98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6601C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1E05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94E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98B4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500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3 957 033,48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7F495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3 984 255,92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EE26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4 011 003,69</w:t>
            </w:r>
          </w:p>
        </w:tc>
      </w:tr>
      <w:tr w:rsidR="00F35C1E" w14:paraId="3B653F25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D677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658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CA4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B30C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4C87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A02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C14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</w:tr>
      <w:tr w:rsidR="00F35C1E" w14:paraId="30A7AD29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486E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B839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4930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856A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F83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1 708 633,48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4457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1 735 855,92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179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1 762 603,69</w:t>
            </w:r>
          </w:p>
        </w:tc>
      </w:tr>
      <w:tr w:rsidR="00F35C1E" w14:paraId="0076B8C0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AC54E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F8C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7FA6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D406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C1E6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7731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6339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51 000,00</w:t>
            </w:r>
          </w:p>
        </w:tc>
      </w:tr>
      <w:tr w:rsidR="00F35C1E" w14:paraId="0EC1C9EF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3F64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Реализация задач и функций, возложенных на исполнительные органы местного самоуправления по переданным полномочиям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CE8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5BEE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5DAF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C0481" w14:textId="1831E291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4C72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57B24" w14:textId="39BC413E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4C72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4C72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1E958" w14:textId="0B54087F" w:rsidR="00F35C1E" w:rsidRDefault="00350583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  <w:r w:rsidR="00F35C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F35C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00,00</w:t>
            </w:r>
          </w:p>
        </w:tc>
      </w:tr>
      <w:tr w:rsidR="00350583" w14:paraId="36BBFC59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C9E21" w14:textId="77777777" w:rsidR="00350583" w:rsidRDefault="00350583" w:rsidP="00350583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B3CB1" w14:textId="77777777" w:rsidR="00350583" w:rsidRDefault="00350583" w:rsidP="003505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30EF" w14:textId="77777777" w:rsidR="00350583" w:rsidRDefault="00350583" w:rsidP="003505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2A7A" w14:textId="77777777" w:rsidR="00350583" w:rsidRDefault="00350583" w:rsidP="003505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84225" w14:textId="67A5BC95" w:rsidR="00350583" w:rsidRDefault="00350583" w:rsidP="003505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E4549" w14:textId="31EFC11E" w:rsidR="00350583" w:rsidRDefault="00350583" w:rsidP="003505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4ABB5" w14:textId="393345FB" w:rsidR="00350583" w:rsidRDefault="00350583" w:rsidP="003505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513 500,00</w:t>
            </w:r>
          </w:p>
        </w:tc>
      </w:tr>
      <w:tr w:rsidR="00350583" w14:paraId="3D0281CE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CA1A6" w14:textId="77777777" w:rsidR="00350583" w:rsidRDefault="00350583" w:rsidP="00350583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23A71" w14:textId="77777777" w:rsidR="00350583" w:rsidRDefault="00350583" w:rsidP="003505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D26C" w14:textId="77777777" w:rsidR="00350583" w:rsidRDefault="00350583" w:rsidP="003505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D5D1E" w14:textId="77777777" w:rsidR="00350583" w:rsidRDefault="00350583" w:rsidP="003505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A003E" w14:textId="2804828A" w:rsidR="00350583" w:rsidRDefault="00350583" w:rsidP="003505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83B23" w14:textId="2C7E4FAF" w:rsidR="00350583" w:rsidRDefault="00350583" w:rsidP="003505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AE24" w14:textId="641E7382" w:rsidR="00350583" w:rsidRDefault="00350583" w:rsidP="0035058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513 500,00</w:t>
            </w:r>
          </w:p>
        </w:tc>
      </w:tr>
      <w:tr w:rsidR="00F35C1E" w14:paraId="34E9AD19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A96CD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Непрограммный расход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7FD9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7FF12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0304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BA7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7DE9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3846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550 000,00</w:t>
            </w:r>
          </w:p>
        </w:tc>
      </w:tr>
      <w:tr w:rsidR="00F35C1E" w14:paraId="685B2EAE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25F7E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Непрограммный расход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1C39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57A1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C355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4F98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C7181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B424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550 000,00</w:t>
            </w:r>
          </w:p>
        </w:tc>
      </w:tr>
      <w:tr w:rsidR="00F35C1E" w14:paraId="1C1D6924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AB7BC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757B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C54E8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0AD1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D927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964B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A8F0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550 000,00</w:t>
            </w:r>
          </w:p>
        </w:tc>
      </w:tr>
      <w:tr w:rsidR="00F35C1E" w14:paraId="2DB47E10" w14:textId="77777777" w:rsidTr="00B74458">
        <w:trPr>
          <w:cantSplit/>
        </w:trPr>
        <w:tc>
          <w:tcPr>
            <w:tcW w:w="67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5801" w14:textId="77777777" w:rsidR="00F35C1E" w:rsidRDefault="00F35C1E" w:rsidP="00B744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7F49B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FBAC6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CF6F3" w14:textId="77777777" w:rsidR="00F35C1E" w:rsidRDefault="00F35C1E" w:rsidP="00B74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AAAE2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7B70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61A4" w14:textId="77777777" w:rsidR="00F35C1E" w:rsidRDefault="00F35C1E" w:rsidP="00B7445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550 000,00</w:t>
            </w:r>
          </w:p>
        </w:tc>
      </w:tr>
    </w:tbl>
    <w:p w14:paraId="0054E91C" w14:textId="77777777" w:rsidR="00F35C1E" w:rsidRDefault="00F35C1E" w:rsidP="00F35C1E"/>
    <w:p w14:paraId="2C6F6937" w14:textId="77777777" w:rsidR="00556804" w:rsidRDefault="00556804" w:rsidP="00860790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contextualSpacing/>
        <w:jc w:val="right"/>
        <w:rPr>
          <w:b w:val="0"/>
          <w:sz w:val="16"/>
          <w:szCs w:val="16"/>
        </w:rPr>
      </w:pPr>
    </w:p>
    <w:sectPr w:rsidR="00556804" w:rsidSect="00F35C1E">
      <w:pgSz w:w="16838" w:h="11906" w:orient="landscape"/>
      <w:pgMar w:top="170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30"/>
    <w:rsid w:val="000008FD"/>
    <w:rsid w:val="00002B6F"/>
    <w:rsid w:val="0000602D"/>
    <w:rsid w:val="00011E4E"/>
    <w:rsid w:val="00012212"/>
    <w:rsid w:val="00014EF2"/>
    <w:rsid w:val="00020CD0"/>
    <w:rsid w:val="000223FD"/>
    <w:rsid w:val="00025354"/>
    <w:rsid w:val="0003158B"/>
    <w:rsid w:val="00032C00"/>
    <w:rsid w:val="00040771"/>
    <w:rsid w:val="00041321"/>
    <w:rsid w:val="0004168F"/>
    <w:rsid w:val="00042F9D"/>
    <w:rsid w:val="00044CB6"/>
    <w:rsid w:val="00045B71"/>
    <w:rsid w:val="000468D0"/>
    <w:rsid w:val="000536CD"/>
    <w:rsid w:val="00053CEC"/>
    <w:rsid w:val="00054CE4"/>
    <w:rsid w:val="000570BC"/>
    <w:rsid w:val="000611F4"/>
    <w:rsid w:val="000626A2"/>
    <w:rsid w:val="000648D5"/>
    <w:rsid w:val="000670DD"/>
    <w:rsid w:val="00067987"/>
    <w:rsid w:val="00072C88"/>
    <w:rsid w:val="000774B8"/>
    <w:rsid w:val="000804A9"/>
    <w:rsid w:val="0008342B"/>
    <w:rsid w:val="0008685F"/>
    <w:rsid w:val="00092082"/>
    <w:rsid w:val="00092105"/>
    <w:rsid w:val="0009434E"/>
    <w:rsid w:val="000954C5"/>
    <w:rsid w:val="00095963"/>
    <w:rsid w:val="000A205C"/>
    <w:rsid w:val="000A25C2"/>
    <w:rsid w:val="000A75A8"/>
    <w:rsid w:val="000B0129"/>
    <w:rsid w:val="000B01E5"/>
    <w:rsid w:val="000B0668"/>
    <w:rsid w:val="000B4FE2"/>
    <w:rsid w:val="000C0699"/>
    <w:rsid w:val="000C06D1"/>
    <w:rsid w:val="000C64C5"/>
    <w:rsid w:val="000D4484"/>
    <w:rsid w:val="000D5517"/>
    <w:rsid w:val="000D56B3"/>
    <w:rsid w:val="000E1A93"/>
    <w:rsid w:val="000E1F2A"/>
    <w:rsid w:val="000E25A6"/>
    <w:rsid w:val="000E25C6"/>
    <w:rsid w:val="000E3B75"/>
    <w:rsid w:val="000E6DA3"/>
    <w:rsid w:val="000F1569"/>
    <w:rsid w:val="000F20F4"/>
    <w:rsid w:val="000F2681"/>
    <w:rsid w:val="000F298D"/>
    <w:rsid w:val="000F58F9"/>
    <w:rsid w:val="000F67B0"/>
    <w:rsid w:val="000F6C0D"/>
    <w:rsid w:val="0010053E"/>
    <w:rsid w:val="00102588"/>
    <w:rsid w:val="00110CCE"/>
    <w:rsid w:val="00110D51"/>
    <w:rsid w:val="00111D24"/>
    <w:rsid w:val="00115FAA"/>
    <w:rsid w:val="00116BD9"/>
    <w:rsid w:val="0012048D"/>
    <w:rsid w:val="00120ABF"/>
    <w:rsid w:val="00123F57"/>
    <w:rsid w:val="001246E9"/>
    <w:rsid w:val="001246F6"/>
    <w:rsid w:val="00131759"/>
    <w:rsid w:val="00133BA0"/>
    <w:rsid w:val="0013505F"/>
    <w:rsid w:val="00137BB1"/>
    <w:rsid w:val="00143CF4"/>
    <w:rsid w:val="00145343"/>
    <w:rsid w:val="0014576C"/>
    <w:rsid w:val="00146CCE"/>
    <w:rsid w:val="0014715C"/>
    <w:rsid w:val="00150C68"/>
    <w:rsid w:val="0015301E"/>
    <w:rsid w:val="00155978"/>
    <w:rsid w:val="0015677E"/>
    <w:rsid w:val="001567C1"/>
    <w:rsid w:val="0015721C"/>
    <w:rsid w:val="00157625"/>
    <w:rsid w:val="00157EB6"/>
    <w:rsid w:val="00162596"/>
    <w:rsid w:val="001637DF"/>
    <w:rsid w:val="00165E7D"/>
    <w:rsid w:val="00172DF9"/>
    <w:rsid w:val="00173AF4"/>
    <w:rsid w:val="00175019"/>
    <w:rsid w:val="00183544"/>
    <w:rsid w:val="001849CC"/>
    <w:rsid w:val="00184F35"/>
    <w:rsid w:val="00186697"/>
    <w:rsid w:val="00186A49"/>
    <w:rsid w:val="00196D0F"/>
    <w:rsid w:val="001A005C"/>
    <w:rsid w:val="001A4D01"/>
    <w:rsid w:val="001B00E9"/>
    <w:rsid w:val="001B1F24"/>
    <w:rsid w:val="001B33DE"/>
    <w:rsid w:val="001B769F"/>
    <w:rsid w:val="001B7C19"/>
    <w:rsid w:val="001C004A"/>
    <w:rsid w:val="001C1CB4"/>
    <w:rsid w:val="001C1D51"/>
    <w:rsid w:val="001C2E9C"/>
    <w:rsid w:val="001C380E"/>
    <w:rsid w:val="001C5C9D"/>
    <w:rsid w:val="001D2BD7"/>
    <w:rsid w:val="001D2E71"/>
    <w:rsid w:val="001D5D92"/>
    <w:rsid w:val="001D7942"/>
    <w:rsid w:val="001E09CF"/>
    <w:rsid w:val="001E15B5"/>
    <w:rsid w:val="001E1B1A"/>
    <w:rsid w:val="001E247B"/>
    <w:rsid w:val="001F046F"/>
    <w:rsid w:val="001F4DFF"/>
    <w:rsid w:val="001F615C"/>
    <w:rsid w:val="001F739B"/>
    <w:rsid w:val="001F77C7"/>
    <w:rsid w:val="0020004F"/>
    <w:rsid w:val="002006D1"/>
    <w:rsid w:val="00203EA9"/>
    <w:rsid w:val="002060D1"/>
    <w:rsid w:val="002073E6"/>
    <w:rsid w:val="00210E83"/>
    <w:rsid w:val="00211063"/>
    <w:rsid w:val="002122AF"/>
    <w:rsid w:val="002143F7"/>
    <w:rsid w:val="00214527"/>
    <w:rsid w:val="00215534"/>
    <w:rsid w:val="002212FF"/>
    <w:rsid w:val="00221EAF"/>
    <w:rsid w:val="00224D51"/>
    <w:rsid w:val="00225B30"/>
    <w:rsid w:val="00225B74"/>
    <w:rsid w:val="0022695D"/>
    <w:rsid w:val="00226D44"/>
    <w:rsid w:val="0023048F"/>
    <w:rsid w:val="00233085"/>
    <w:rsid w:val="002363DA"/>
    <w:rsid w:val="00240179"/>
    <w:rsid w:val="00240443"/>
    <w:rsid w:val="00240E38"/>
    <w:rsid w:val="00242B68"/>
    <w:rsid w:val="00244C69"/>
    <w:rsid w:val="00244E02"/>
    <w:rsid w:val="002451D3"/>
    <w:rsid w:val="00245430"/>
    <w:rsid w:val="00245962"/>
    <w:rsid w:val="002467D2"/>
    <w:rsid w:val="00247D6D"/>
    <w:rsid w:val="00247EC9"/>
    <w:rsid w:val="002508DA"/>
    <w:rsid w:val="00251432"/>
    <w:rsid w:val="0025404B"/>
    <w:rsid w:val="00255CD9"/>
    <w:rsid w:val="002563C7"/>
    <w:rsid w:val="002634D6"/>
    <w:rsid w:val="00264971"/>
    <w:rsid w:val="002654BB"/>
    <w:rsid w:val="00266069"/>
    <w:rsid w:val="00270229"/>
    <w:rsid w:val="0027271A"/>
    <w:rsid w:val="0027285B"/>
    <w:rsid w:val="002749A3"/>
    <w:rsid w:val="0027595E"/>
    <w:rsid w:val="0028043B"/>
    <w:rsid w:val="00280755"/>
    <w:rsid w:val="00280C8D"/>
    <w:rsid w:val="00282D2C"/>
    <w:rsid w:val="002831DA"/>
    <w:rsid w:val="0028470B"/>
    <w:rsid w:val="002852A1"/>
    <w:rsid w:val="00285876"/>
    <w:rsid w:val="002859B1"/>
    <w:rsid w:val="00285F0B"/>
    <w:rsid w:val="00287020"/>
    <w:rsid w:val="002907B9"/>
    <w:rsid w:val="00292C81"/>
    <w:rsid w:val="00294EFA"/>
    <w:rsid w:val="002A309A"/>
    <w:rsid w:val="002A320F"/>
    <w:rsid w:val="002A5B17"/>
    <w:rsid w:val="002A6BD9"/>
    <w:rsid w:val="002A7845"/>
    <w:rsid w:val="002B2277"/>
    <w:rsid w:val="002B4BA8"/>
    <w:rsid w:val="002B78BA"/>
    <w:rsid w:val="002D1635"/>
    <w:rsid w:val="002D1887"/>
    <w:rsid w:val="002D1925"/>
    <w:rsid w:val="002D39D1"/>
    <w:rsid w:val="002D3C4A"/>
    <w:rsid w:val="002D6D34"/>
    <w:rsid w:val="002E0111"/>
    <w:rsid w:val="002E1AEE"/>
    <w:rsid w:val="002E3D01"/>
    <w:rsid w:val="002E5D92"/>
    <w:rsid w:val="002E744C"/>
    <w:rsid w:val="002F53BC"/>
    <w:rsid w:val="002F5CDA"/>
    <w:rsid w:val="002F645B"/>
    <w:rsid w:val="00302AD8"/>
    <w:rsid w:val="00303789"/>
    <w:rsid w:val="003043D1"/>
    <w:rsid w:val="00304E0A"/>
    <w:rsid w:val="00306897"/>
    <w:rsid w:val="00311750"/>
    <w:rsid w:val="00312779"/>
    <w:rsid w:val="00312D8F"/>
    <w:rsid w:val="00313835"/>
    <w:rsid w:val="00315523"/>
    <w:rsid w:val="003228C9"/>
    <w:rsid w:val="003229C8"/>
    <w:rsid w:val="00331F6F"/>
    <w:rsid w:val="00332CC2"/>
    <w:rsid w:val="003333DD"/>
    <w:rsid w:val="003343C6"/>
    <w:rsid w:val="003357AE"/>
    <w:rsid w:val="00340D30"/>
    <w:rsid w:val="003425A0"/>
    <w:rsid w:val="00342619"/>
    <w:rsid w:val="00342D5F"/>
    <w:rsid w:val="00343552"/>
    <w:rsid w:val="00344EF1"/>
    <w:rsid w:val="00345462"/>
    <w:rsid w:val="00345974"/>
    <w:rsid w:val="00345B58"/>
    <w:rsid w:val="00350583"/>
    <w:rsid w:val="003507DB"/>
    <w:rsid w:val="00351856"/>
    <w:rsid w:val="00363DE3"/>
    <w:rsid w:val="00365200"/>
    <w:rsid w:val="0036714E"/>
    <w:rsid w:val="00371B1C"/>
    <w:rsid w:val="00371BF3"/>
    <w:rsid w:val="0037262C"/>
    <w:rsid w:val="00381A6A"/>
    <w:rsid w:val="00387B5B"/>
    <w:rsid w:val="0039232E"/>
    <w:rsid w:val="00394421"/>
    <w:rsid w:val="00395EA9"/>
    <w:rsid w:val="00397C28"/>
    <w:rsid w:val="003B00A2"/>
    <w:rsid w:val="003B190E"/>
    <w:rsid w:val="003B2FDC"/>
    <w:rsid w:val="003B36B2"/>
    <w:rsid w:val="003B3938"/>
    <w:rsid w:val="003B551E"/>
    <w:rsid w:val="003B577D"/>
    <w:rsid w:val="003B59B4"/>
    <w:rsid w:val="003B6123"/>
    <w:rsid w:val="003B674E"/>
    <w:rsid w:val="003B6EEC"/>
    <w:rsid w:val="003C4579"/>
    <w:rsid w:val="003C56E0"/>
    <w:rsid w:val="003C5F14"/>
    <w:rsid w:val="003C728A"/>
    <w:rsid w:val="003C76C1"/>
    <w:rsid w:val="003D4E23"/>
    <w:rsid w:val="003D6769"/>
    <w:rsid w:val="003D7530"/>
    <w:rsid w:val="003D7EBF"/>
    <w:rsid w:val="003E1753"/>
    <w:rsid w:val="003E17BF"/>
    <w:rsid w:val="003E5A99"/>
    <w:rsid w:val="003E7A86"/>
    <w:rsid w:val="003F5FC7"/>
    <w:rsid w:val="0040319E"/>
    <w:rsid w:val="0040364B"/>
    <w:rsid w:val="004043FE"/>
    <w:rsid w:val="00405235"/>
    <w:rsid w:val="00405A30"/>
    <w:rsid w:val="0041146B"/>
    <w:rsid w:val="004114EC"/>
    <w:rsid w:val="00413215"/>
    <w:rsid w:val="004134C6"/>
    <w:rsid w:val="00414191"/>
    <w:rsid w:val="00421011"/>
    <w:rsid w:val="0042112F"/>
    <w:rsid w:val="00423029"/>
    <w:rsid w:val="00425985"/>
    <w:rsid w:val="00432972"/>
    <w:rsid w:val="004408CB"/>
    <w:rsid w:val="00440A47"/>
    <w:rsid w:val="00443B35"/>
    <w:rsid w:val="00447076"/>
    <w:rsid w:val="004539D0"/>
    <w:rsid w:val="00454D43"/>
    <w:rsid w:val="00456E1E"/>
    <w:rsid w:val="00456E68"/>
    <w:rsid w:val="00456FFA"/>
    <w:rsid w:val="00462940"/>
    <w:rsid w:val="00464E7C"/>
    <w:rsid w:val="00471EA3"/>
    <w:rsid w:val="00472CF3"/>
    <w:rsid w:val="004732E2"/>
    <w:rsid w:val="00476937"/>
    <w:rsid w:val="004772D1"/>
    <w:rsid w:val="004854FC"/>
    <w:rsid w:val="00485632"/>
    <w:rsid w:val="00487D9C"/>
    <w:rsid w:val="004929C5"/>
    <w:rsid w:val="004945E9"/>
    <w:rsid w:val="00496089"/>
    <w:rsid w:val="00496C34"/>
    <w:rsid w:val="00497D8F"/>
    <w:rsid w:val="004A006A"/>
    <w:rsid w:val="004A0316"/>
    <w:rsid w:val="004A1C6F"/>
    <w:rsid w:val="004A2690"/>
    <w:rsid w:val="004A4877"/>
    <w:rsid w:val="004A54BD"/>
    <w:rsid w:val="004A63FC"/>
    <w:rsid w:val="004B6CC3"/>
    <w:rsid w:val="004B7C6A"/>
    <w:rsid w:val="004C00A3"/>
    <w:rsid w:val="004C3E1E"/>
    <w:rsid w:val="004C4B46"/>
    <w:rsid w:val="004C6C6C"/>
    <w:rsid w:val="004C727A"/>
    <w:rsid w:val="004D254F"/>
    <w:rsid w:val="004D25C6"/>
    <w:rsid w:val="004D38E4"/>
    <w:rsid w:val="004D3AF9"/>
    <w:rsid w:val="004D6B1D"/>
    <w:rsid w:val="004D7106"/>
    <w:rsid w:val="004E10FB"/>
    <w:rsid w:val="004E133F"/>
    <w:rsid w:val="004E1481"/>
    <w:rsid w:val="004E581E"/>
    <w:rsid w:val="004E7373"/>
    <w:rsid w:val="004F13B7"/>
    <w:rsid w:val="004F2ED1"/>
    <w:rsid w:val="004F6600"/>
    <w:rsid w:val="004F75A8"/>
    <w:rsid w:val="00501774"/>
    <w:rsid w:val="005028B5"/>
    <w:rsid w:val="005037C9"/>
    <w:rsid w:val="00507104"/>
    <w:rsid w:val="0051178C"/>
    <w:rsid w:val="00514C07"/>
    <w:rsid w:val="00514E36"/>
    <w:rsid w:val="00515BC6"/>
    <w:rsid w:val="00516544"/>
    <w:rsid w:val="00520B55"/>
    <w:rsid w:val="00520C9C"/>
    <w:rsid w:val="00521A3D"/>
    <w:rsid w:val="005237A0"/>
    <w:rsid w:val="00523BDC"/>
    <w:rsid w:val="00530783"/>
    <w:rsid w:val="00530E71"/>
    <w:rsid w:val="00531059"/>
    <w:rsid w:val="00536456"/>
    <w:rsid w:val="005408ED"/>
    <w:rsid w:val="00540BF3"/>
    <w:rsid w:val="0054228C"/>
    <w:rsid w:val="00542CDD"/>
    <w:rsid w:val="005475BC"/>
    <w:rsid w:val="00551830"/>
    <w:rsid w:val="00551E31"/>
    <w:rsid w:val="0055282E"/>
    <w:rsid w:val="00554597"/>
    <w:rsid w:val="005561FF"/>
    <w:rsid w:val="00556804"/>
    <w:rsid w:val="00557814"/>
    <w:rsid w:val="00560C0F"/>
    <w:rsid w:val="00562301"/>
    <w:rsid w:val="00565055"/>
    <w:rsid w:val="005663B2"/>
    <w:rsid w:val="005664E4"/>
    <w:rsid w:val="00570369"/>
    <w:rsid w:val="0057248F"/>
    <w:rsid w:val="00573339"/>
    <w:rsid w:val="00573B89"/>
    <w:rsid w:val="00573F32"/>
    <w:rsid w:val="00574540"/>
    <w:rsid w:val="00575A84"/>
    <w:rsid w:val="00576053"/>
    <w:rsid w:val="00577525"/>
    <w:rsid w:val="00580D1D"/>
    <w:rsid w:val="005822BD"/>
    <w:rsid w:val="00583005"/>
    <w:rsid w:val="0058370A"/>
    <w:rsid w:val="005842EF"/>
    <w:rsid w:val="00590FE0"/>
    <w:rsid w:val="00592545"/>
    <w:rsid w:val="00592C37"/>
    <w:rsid w:val="005936A1"/>
    <w:rsid w:val="005942A8"/>
    <w:rsid w:val="005951F0"/>
    <w:rsid w:val="005A0EF4"/>
    <w:rsid w:val="005A49A8"/>
    <w:rsid w:val="005A64B6"/>
    <w:rsid w:val="005A6AC6"/>
    <w:rsid w:val="005B0348"/>
    <w:rsid w:val="005B0388"/>
    <w:rsid w:val="005B06C8"/>
    <w:rsid w:val="005B5393"/>
    <w:rsid w:val="005B762E"/>
    <w:rsid w:val="005C5C60"/>
    <w:rsid w:val="005C7D2A"/>
    <w:rsid w:val="005D21CC"/>
    <w:rsid w:val="005D396C"/>
    <w:rsid w:val="005D6F6F"/>
    <w:rsid w:val="005E755A"/>
    <w:rsid w:val="005F25D7"/>
    <w:rsid w:val="005F6B3A"/>
    <w:rsid w:val="005F6E57"/>
    <w:rsid w:val="005F7167"/>
    <w:rsid w:val="005F7C19"/>
    <w:rsid w:val="00603686"/>
    <w:rsid w:val="00610D8C"/>
    <w:rsid w:val="00617B67"/>
    <w:rsid w:val="00620C78"/>
    <w:rsid w:val="00621567"/>
    <w:rsid w:val="00622682"/>
    <w:rsid w:val="0062389C"/>
    <w:rsid w:val="00624CC6"/>
    <w:rsid w:val="0062524E"/>
    <w:rsid w:val="00630EF8"/>
    <w:rsid w:val="00631FEB"/>
    <w:rsid w:val="00632082"/>
    <w:rsid w:val="0063301A"/>
    <w:rsid w:val="006349DF"/>
    <w:rsid w:val="00635283"/>
    <w:rsid w:val="0063633A"/>
    <w:rsid w:val="006406D0"/>
    <w:rsid w:val="0064248A"/>
    <w:rsid w:val="00643C43"/>
    <w:rsid w:val="006452CB"/>
    <w:rsid w:val="0065171D"/>
    <w:rsid w:val="00652022"/>
    <w:rsid w:val="006522F1"/>
    <w:rsid w:val="00652CC5"/>
    <w:rsid w:val="00653440"/>
    <w:rsid w:val="0065458C"/>
    <w:rsid w:val="0065555F"/>
    <w:rsid w:val="00662607"/>
    <w:rsid w:val="00663750"/>
    <w:rsid w:val="00665952"/>
    <w:rsid w:val="0066661D"/>
    <w:rsid w:val="00667F3F"/>
    <w:rsid w:val="00673DFF"/>
    <w:rsid w:val="00676254"/>
    <w:rsid w:val="00677683"/>
    <w:rsid w:val="006825E6"/>
    <w:rsid w:val="00682AB2"/>
    <w:rsid w:val="00687481"/>
    <w:rsid w:val="00690003"/>
    <w:rsid w:val="00690207"/>
    <w:rsid w:val="006966E5"/>
    <w:rsid w:val="006967E7"/>
    <w:rsid w:val="00697A78"/>
    <w:rsid w:val="006A1313"/>
    <w:rsid w:val="006A1A4A"/>
    <w:rsid w:val="006A37EA"/>
    <w:rsid w:val="006A5542"/>
    <w:rsid w:val="006A679A"/>
    <w:rsid w:val="006A6842"/>
    <w:rsid w:val="006A6863"/>
    <w:rsid w:val="006A760D"/>
    <w:rsid w:val="006B24C1"/>
    <w:rsid w:val="006B6164"/>
    <w:rsid w:val="006B70C6"/>
    <w:rsid w:val="006B7D45"/>
    <w:rsid w:val="006C2473"/>
    <w:rsid w:val="006C298A"/>
    <w:rsid w:val="006C2F71"/>
    <w:rsid w:val="006C42CA"/>
    <w:rsid w:val="006C76E4"/>
    <w:rsid w:val="006D352D"/>
    <w:rsid w:val="006D5AF8"/>
    <w:rsid w:val="006D6D36"/>
    <w:rsid w:val="006E0B12"/>
    <w:rsid w:val="006E5E04"/>
    <w:rsid w:val="006E7BF9"/>
    <w:rsid w:val="006F1CB2"/>
    <w:rsid w:val="006F3EFC"/>
    <w:rsid w:val="006F4533"/>
    <w:rsid w:val="0070026C"/>
    <w:rsid w:val="00700B0A"/>
    <w:rsid w:val="007024C5"/>
    <w:rsid w:val="007027A2"/>
    <w:rsid w:val="00705234"/>
    <w:rsid w:val="0070589B"/>
    <w:rsid w:val="00706CCA"/>
    <w:rsid w:val="00714693"/>
    <w:rsid w:val="007166AD"/>
    <w:rsid w:val="0072380B"/>
    <w:rsid w:val="00724DB6"/>
    <w:rsid w:val="00726AA8"/>
    <w:rsid w:val="00727A7E"/>
    <w:rsid w:val="00727D71"/>
    <w:rsid w:val="00730934"/>
    <w:rsid w:val="00730E07"/>
    <w:rsid w:val="0073448D"/>
    <w:rsid w:val="00735DF5"/>
    <w:rsid w:val="0074339E"/>
    <w:rsid w:val="00743B71"/>
    <w:rsid w:val="0074419C"/>
    <w:rsid w:val="00746A4A"/>
    <w:rsid w:val="00751626"/>
    <w:rsid w:val="00752116"/>
    <w:rsid w:val="007570FE"/>
    <w:rsid w:val="00761583"/>
    <w:rsid w:val="0076478B"/>
    <w:rsid w:val="007667CE"/>
    <w:rsid w:val="0077245B"/>
    <w:rsid w:val="0077248A"/>
    <w:rsid w:val="00772A24"/>
    <w:rsid w:val="00773488"/>
    <w:rsid w:val="00773530"/>
    <w:rsid w:val="00774093"/>
    <w:rsid w:val="0077438C"/>
    <w:rsid w:val="007756FD"/>
    <w:rsid w:val="007762A0"/>
    <w:rsid w:val="00776E80"/>
    <w:rsid w:val="00777619"/>
    <w:rsid w:val="00780949"/>
    <w:rsid w:val="00782E99"/>
    <w:rsid w:val="00784DF8"/>
    <w:rsid w:val="00784F81"/>
    <w:rsid w:val="007854B6"/>
    <w:rsid w:val="00785BAD"/>
    <w:rsid w:val="007869A6"/>
    <w:rsid w:val="00786BA9"/>
    <w:rsid w:val="007900CF"/>
    <w:rsid w:val="0079281D"/>
    <w:rsid w:val="00793349"/>
    <w:rsid w:val="00794302"/>
    <w:rsid w:val="0079578F"/>
    <w:rsid w:val="007971ED"/>
    <w:rsid w:val="00797B89"/>
    <w:rsid w:val="007A1191"/>
    <w:rsid w:val="007A1EC6"/>
    <w:rsid w:val="007A593B"/>
    <w:rsid w:val="007A6994"/>
    <w:rsid w:val="007A6E18"/>
    <w:rsid w:val="007B0DF3"/>
    <w:rsid w:val="007B2301"/>
    <w:rsid w:val="007C3100"/>
    <w:rsid w:val="007C373F"/>
    <w:rsid w:val="007C490D"/>
    <w:rsid w:val="007C5AD3"/>
    <w:rsid w:val="007D2562"/>
    <w:rsid w:val="007D26C6"/>
    <w:rsid w:val="007D535F"/>
    <w:rsid w:val="007D6F1C"/>
    <w:rsid w:val="007E04CF"/>
    <w:rsid w:val="007E49A1"/>
    <w:rsid w:val="007E5113"/>
    <w:rsid w:val="007F202E"/>
    <w:rsid w:val="00801933"/>
    <w:rsid w:val="008065FB"/>
    <w:rsid w:val="0080705B"/>
    <w:rsid w:val="00811958"/>
    <w:rsid w:val="00813C11"/>
    <w:rsid w:val="00817A85"/>
    <w:rsid w:val="008205B2"/>
    <w:rsid w:val="00824628"/>
    <w:rsid w:val="00827AAA"/>
    <w:rsid w:val="008302A8"/>
    <w:rsid w:val="00830E1F"/>
    <w:rsid w:val="00832AF9"/>
    <w:rsid w:val="0083361D"/>
    <w:rsid w:val="00833943"/>
    <w:rsid w:val="00833FD2"/>
    <w:rsid w:val="00834AB7"/>
    <w:rsid w:val="00834DFF"/>
    <w:rsid w:val="00840F87"/>
    <w:rsid w:val="00841A32"/>
    <w:rsid w:val="0084208F"/>
    <w:rsid w:val="00843C03"/>
    <w:rsid w:val="00845C9C"/>
    <w:rsid w:val="00845D60"/>
    <w:rsid w:val="00851AFE"/>
    <w:rsid w:val="00860790"/>
    <w:rsid w:val="00861EDC"/>
    <w:rsid w:val="00862321"/>
    <w:rsid w:val="008623EA"/>
    <w:rsid w:val="00862CE7"/>
    <w:rsid w:val="00863A2F"/>
    <w:rsid w:val="00863E6C"/>
    <w:rsid w:val="0086518B"/>
    <w:rsid w:val="00865226"/>
    <w:rsid w:val="00866DAE"/>
    <w:rsid w:val="0086784F"/>
    <w:rsid w:val="008706D9"/>
    <w:rsid w:val="0087261E"/>
    <w:rsid w:val="008739F1"/>
    <w:rsid w:val="00877FE5"/>
    <w:rsid w:val="008814EF"/>
    <w:rsid w:val="00881F2E"/>
    <w:rsid w:val="00882435"/>
    <w:rsid w:val="008867B5"/>
    <w:rsid w:val="008869C1"/>
    <w:rsid w:val="00894211"/>
    <w:rsid w:val="00897165"/>
    <w:rsid w:val="008A0838"/>
    <w:rsid w:val="008A2B33"/>
    <w:rsid w:val="008A65DA"/>
    <w:rsid w:val="008A72CC"/>
    <w:rsid w:val="008B606A"/>
    <w:rsid w:val="008C0698"/>
    <w:rsid w:val="008C0B55"/>
    <w:rsid w:val="008C542C"/>
    <w:rsid w:val="008C7EFD"/>
    <w:rsid w:val="008D2FA9"/>
    <w:rsid w:val="008D33F8"/>
    <w:rsid w:val="008D5E3A"/>
    <w:rsid w:val="008E0886"/>
    <w:rsid w:val="008E1122"/>
    <w:rsid w:val="008E1BE9"/>
    <w:rsid w:val="008E3B70"/>
    <w:rsid w:val="008E4FC3"/>
    <w:rsid w:val="008E572B"/>
    <w:rsid w:val="008E5C97"/>
    <w:rsid w:val="008E67C2"/>
    <w:rsid w:val="008E7688"/>
    <w:rsid w:val="008F0C0E"/>
    <w:rsid w:val="008F156A"/>
    <w:rsid w:val="008F3E6C"/>
    <w:rsid w:val="008F48C3"/>
    <w:rsid w:val="008F527E"/>
    <w:rsid w:val="008F76CF"/>
    <w:rsid w:val="00900D19"/>
    <w:rsid w:val="00901080"/>
    <w:rsid w:val="009031EC"/>
    <w:rsid w:val="009036B7"/>
    <w:rsid w:val="00904F58"/>
    <w:rsid w:val="00906373"/>
    <w:rsid w:val="009065DD"/>
    <w:rsid w:val="00906E99"/>
    <w:rsid w:val="009105A0"/>
    <w:rsid w:val="00911381"/>
    <w:rsid w:val="009120A6"/>
    <w:rsid w:val="0091537F"/>
    <w:rsid w:val="009158EB"/>
    <w:rsid w:val="009174F0"/>
    <w:rsid w:val="009177BB"/>
    <w:rsid w:val="009214A0"/>
    <w:rsid w:val="009318E5"/>
    <w:rsid w:val="00934F65"/>
    <w:rsid w:val="00943ADB"/>
    <w:rsid w:val="0094549E"/>
    <w:rsid w:val="009455F9"/>
    <w:rsid w:val="0094563E"/>
    <w:rsid w:val="00952BE1"/>
    <w:rsid w:val="00954A83"/>
    <w:rsid w:val="009602E1"/>
    <w:rsid w:val="00960589"/>
    <w:rsid w:val="00961E61"/>
    <w:rsid w:val="00962DBC"/>
    <w:rsid w:val="00963DDC"/>
    <w:rsid w:val="0096421C"/>
    <w:rsid w:val="00965274"/>
    <w:rsid w:val="009652C6"/>
    <w:rsid w:val="0096571F"/>
    <w:rsid w:val="00965FA7"/>
    <w:rsid w:val="00966548"/>
    <w:rsid w:val="0097284F"/>
    <w:rsid w:val="00974AB8"/>
    <w:rsid w:val="00974CEF"/>
    <w:rsid w:val="00974E00"/>
    <w:rsid w:val="00975C36"/>
    <w:rsid w:val="00975F9C"/>
    <w:rsid w:val="00982D5F"/>
    <w:rsid w:val="0098314D"/>
    <w:rsid w:val="00985904"/>
    <w:rsid w:val="009908B6"/>
    <w:rsid w:val="00992C71"/>
    <w:rsid w:val="009942C5"/>
    <w:rsid w:val="00995694"/>
    <w:rsid w:val="00997AE4"/>
    <w:rsid w:val="009A2837"/>
    <w:rsid w:val="009A544A"/>
    <w:rsid w:val="009A5E89"/>
    <w:rsid w:val="009B2887"/>
    <w:rsid w:val="009B2E0D"/>
    <w:rsid w:val="009B4770"/>
    <w:rsid w:val="009B55B3"/>
    <w:rsid w:val="009B6064"/>
    <w:rsid w:val="009C3899"/>
    <w:rsid w:val="009C3D52"/>
    <w:rsid w:val="009C5F8C"/>
    <w:rsid w:val="009C605E"/>
    <w:rsid w:val="009D4CA1"/>
    <w:rsid w:val="009D59B8"/>
    <w:rsid w:val="009D650D"/>
    <w:rsid w:val="009E0822"/>
    <w:rsid w:val="009E18F6"/>
    <w:rsid w:val="009E3E40"/>
    <w:rsid w:val="009E4C85"/>
    <w:rsid w:val="009F2398"/>
    <w:rsid w:val="009F4115"/>
    <w:rsid w:val="00A001BF"/>
    <w:rsid w:val="00A01B7F"/>
    <w:rsid w:val="00A01DE4"/>
    <w:rsid w:val="00A03913"/>
    <w:rsid w:val="00A068D9"/>
    <w:rsid w:val="00A06F2D"/>
    <w:rsid w:val="00A123DE"/>
    <w:rsid w:val="00A125B8"/>
    <w:rsid w:val="00A12807"/>
    <w:rsid w:val="00A15197"/>
    <w:rsid w:val="00A16F9E"/>
    <w:rsid w:val="00A20F1E"/>
    <w:rsid w:val="00A21651"/>
    <w:rsid w:val="00A25190"/>
    <w:rsid w:val="00A2547F"/>
    <w:rsid w:val="00A3685B"/>
    <w:rsid w:val="00A36E41"/>
    <w:rsid w:val="00A36F4A"/>
    <w:rsid w:val="00A40347"/>
    <w:rsid w:val="00A4114C"/>
    <w:rsid w:val="00A41242"/>
    <w:rsid w:val="00A42D55"/>
    <w:rsid w:val="00A521A8"/>
    <w:rsid w:val="00A52AB4"/>
    <w:rsid w:val="00A52CB6"/>
    <w:rsid w:val="00A55CA2"/>
    <w:rsid w:val="00A56AC8"/>
    <w:rsid w:val="00A57F5D"/>
    <w:rsid w:val="00A6017C"/>
    <w:rsid w:val="00A61A92"/>
    <w:rsid w:val="00A61E10"/>
    <w:rsid w:val="00A6490A"/>
    <w:rsid w:val="00A679C1"/>
    <w:rsid w:val="00A72332"/>
    <w:rsid w:val="00A73AEC"/>
    <w:rsid w:val="00A75B3D"/>
    <w:rsid w:val="00A77AA8"/>
    <w:rsid w:val="00A81853"/>
    <w:rsid w:val="00A82CF5"/>
    <w:rsid w:val="00A834E7"/>
    <w:rsid w:val="00A83858"/>
    <w:rsid w:val="00A84F7B"/>
    <w:rsid w:val="00A868CA"/>
    <w:rsid w:val="00A87FD6"/>
    <w:rsid w:val="00A908F7"/>
    <w:rsid w:val="00A91656"/>
    <w:rsid w:val="00A94DB9"/>
    <w:rsid w:val="00A94E73"/>
    <w:rsid w:val="00A95C98"/>
    <w:rsid w:val="00A95F5C"/>
    <w:rsid w:val="00A97A86"/>
    <w:rsid w:val="00AA216D"/>
    <w:rsid w:val="00AA2A5D"/>
    <w:rsid w:val="00AA78C2"/>
    <w:rsid w:val="00AB028A"/>
    <w:rsid w:val="00AB0CD6"/>
    <w:rsid w:val="00AB1DA5"/>
    <w:rsid w:val="00AB48B7"/>
    <w:rsid w:val="00AB5C1F"/>
    <w:rsid w:val="00AB65A1"/>
    <w:rsid w:val="00AB6F09"/>
    <w:rsid w:val="00AB7634"/>
    <w:rsid w:val="00AC1EBF"/>
    <w:rsid w:val="00AD0E14"/>
    <w:rsid w:val="00AD1B29"/>
    <w:rsid w:val="00AD2635"/>
    <w:rsid w:val="00AD4C5D"/>
    <w:rsid w:val="00AD4F15"/>
    <w:rsid w:val="00AD5BD7"/>
    <w:rsid w:val="00AE019F"/>
    <w:rsid w:val="00AE49F1"/>
    <w:rsid w:val="00AF5288"/>
    <w:rsid w:val="00AF6AF5"/>
    <w:rsid w:val="00AF7701"/>
    <w:rsid w:val="00AF7D5D"/>
    <w:rsid w:val="00B0099D"/>
    <w:rsid w:val="00B00FE3"/>
    <w:rsid w:val="00B0198C"/>
    <w:rsid w:val="00B026F9"/>
    <w:rsid w:val="00B0470F"/>
    <w:rsid w:val="00B0501A"/>
    <w:rsid w:val="00B05135"/>
    <w:rsid w:val="00B163EC"/>
    <w:rsid w:val="00B22518"/>
    <w:rsid w:val="00B239D6"/>
    <w:rsid w:val="00B23C9B"/>
    <w:rsid w:val="00B24DE4"/>
    <w:rsid w:val="00B27828"/>
    <w:rsid w:val="00B31160"/>
    <w:rsid w:val="00B34605"/>
    <w:rsid w:val="00B35654"/>
    <w:rsid w:val="00B35E1F"/>
    <w:rsid w:val="00B37AF5"/>
    <w:rsid w:val="00B4031F"/>
    <w:rsid w:val="00B44C99"/>
    <w:rsid w:val="00B476DE"/>
    <w:rsid w:val="00B5283F"/>
    <w:rsid w:val="00B52DB6"/>
    <w:rsid w:val="00B5371A"/>
    <w:rsid w:val="00B60F03"/>
    <w:rsid w:val="00B61261"/>
    <w:rsid w:val="00B66F14"/>
    <w:rsid w:val="00B67CFF"/>
    <w:rsid w:val="00B72766"/>
    <w:rsid w:val="00B73A82"/>
    <w:rsid w:val="00B75287"/>
    <w:rsid w:val="00B773F4"/>
    <w:rsid w:val="00B8107D"/>
    <w:rsid w:val="00B81D9A"/>
    <w:rsid w:val="00B8296E"/>
    <w:rsid w:val="00B836AB"/>
    <w:rsid w:val="00B862E1"/>
    <w:rsid w:val="00B86CB1"/>
    <w:rsid w:val="00B86DB5"/>
    <w:rsid w:val="00B87A1C"/>
    <w:rsid w:val="00B91E93"/>
    <w:rsid w:val="00B924C6"/>
    <w:rsid w:val="00B928ED"/>
    <w:rsid w:val="00B92FDA"/>
    <w:rsid w:val="00B95953"/>
    <w:rsid w:val="00BB2902"/>
    <w:rsid w:val="00BB3F17"/>
    <w:rsid w:val="00BC075F"/>
    <w:rsid w:val="00BC1837"/>
    <w:rsid w:val="00BC2889"/>
    <w:rsid w:val="00BC2D7D"/>
    <w:rsid w:val="00BC5306"/>
    <w:rsid w:val="00BC64DB"/>
    <w:rsid w:val="00BC77E5"/>
    <w:rsid w:val="00BD05BD"/>
    <w:rsid w:val="00BD0D67"/>
    <w:rsid w:val="00BD30CB"/>
    <w:rsid w:val="00BD78C8"/>
    <w:rsid w:val="00BE22EC"/>
    <w:rsid w:val="00BE2D1D"/>
    <w:rsid w:val="00BE41B3"/>
    <w:rsid w:val="00BE5177"/>
    <w:rsid w:val="00BE551F"/>
    <w:rsid w:val="00BE712E"/>
    <w:rsid w:val="00BF0599"/>
    <w:rsid w:val="00BF0797"/>
    <w:rsid w:val="00BF0F9F"/>
    <w:rsid w:val="00BF30D0"/>
    <w:rsid w:val="00BF66C9"/>
    <w:rsid w:val="00BF7F92"/>
    <w:rsid w:val="00C010E4"/>
    <w:rsid w:val="00C02399"/>
    <w:rsid w:val="00C02D17"/>
    <w:rsid w:val="00C04EE6"/>
    <w:rsid w:val="00C051BA"/>
    <w:rsid w:val="00C11C95"/>
    <w:rsid w:val="00C14DC9"/>
    <w:rsid w:val="00C156CF"/>
    <w:rsid w:val="00C1770D"/>
    <w:rsid w:val="00C207AB"/>
    <w:rsid w:val="00C21F06"/>
    <w:rsid w:val="00C229CD"/>
    <w:rsid w:val="00C25444"/>
    <w:rsid w:val="00C26442"/>
    <w:rsid w:val="00C26EA0"/>
    <w:rsid w:val="00C325C4"/>
    <w:rsid w:val="00C3353F"/>
    <w:rsid w:val="00C33C3E"/>
    <w:rsid w:val="00C3541B"/>
    <w:rsid w:val="00C37D7B"/>
    <w:rsid w:val="00C41974"/>
    <w:rsid w:val="00C44B17"/>
    <w:rsid w:val="00C455FF"/>
    <w:rsid w:val="00C45BF3"/>
    <w:rsid w:val="00C46F26"/>
    <w:rsid w:val="00C5441A"/>
    <w:rsid w:val="00C55497"/>
    <w:rsid w:val="00C55DA5"/>
    <w:rsid w:val="00C55F20"/>
    <w:rsid w:val="00C62691"/>
    <w:rsid w:val="00C673FF"/>
    <w:rsid w:val="00C70EA4"/>
    <w:rsid w:val="00C73DD6"/>
    <w:rsid w:val="00C75C9C"/>
    <w:rsid w:val="00C77E80"/>
    <w:rsid w:val="00C807E4"/>
    <w:rsid w:val="00C834C5"/>
    <w:rsid w:val="00C9104B"/>
    <w:rsid w:val="00C923DF"/>
    <w:rsid w:val="00C92ABD"/>
    <w:rsid w:val="00CA1188"/>
    <w:rsid w:val="00CA1BB7"/>
    <w:rsid w:val="00CA3DBF"/>
    <w:rsid w:val="00CA48F3"/>
    <w:rsid w:val="00CA5D08"/>
    <w:rsid w:val="00CA6C76"/>
    <w:rsid w:val="00CB00FC"/>
    <w:rsid w:val="00CB0760"/>
    <w:rsid w:val="00CB5343"/>
    <w:rsid w:val="00CB778F"/>
    <w:rsid w:val="00CC23DC"/>
    <w:rsid w:val="00CC248E"/>
    <w:rsid w:val="00CC6F95"/>
    <w:rsid w:val="00CC70DC"/>
    <w:rsid w:val="00CD0CFE"/>
    <w:rsid w:val="00CD3C04"/>
    <w:rsid w:val="00CD404A"/>
    <w:rsid w:val="00CD4993"/>
    <w:rsid w:val="00CD68D4"/>
    <w:rsid w:val="00CD7B13"/>
    <w:rsid w:val="00CE0928"/>
    <w:rsid w:val="00CE0EFE"/>
    <w:rsid w:val="00CE1591"/>
    <w:rsid w:val="00CF5B3A"/>
    <w:rsid w:val="00D0218E"/>
    <w:rsid w:val="00D035C6"/>
    <w:rsid w:val="00D0438A"/>
    <w:rsid w:val="00D0454D"/>
    <w:rsid w:val="00D04F70"/>
    <w:rsid w:val="00D06F50"/>
    <w:rsid w:val="00D07F6B"/>
    <w:rsid w:val="00D07FC1"/>
    <w:rsid w:val="00D10D44"/>
    <w:rsid w:val="00D11C58"/>
    <w:rsid w:val="00D14AC0"/>
    <w:rsid w:val="00D15142"/>
    <w:rsid w:val="00D16AF9"/>
    <w:rsid w:val="00D16F2F"/>
    <w:rsid w:val="00D20156"/>
    <w:rsid w:val="00D209FF"/>
    <w:rsid w:val="00D215FC"/>
    <w:rsid w:val="00D22837"/>
    <w:rsid w:val="00D2393C"/>
    <w:rsid w:val="00D300FE"/>
    <w:rsid w:val="00D33A54"/>
    <w:rsid w:val="00D340EA"/>
    <w:rsid w:val="00D35D5F"/>
    <w:rsid w:val="00D35DBF"/>
    <w:rsid w:val="00D37E45"/>
    <w:rsid w:val="00D42069"/>
    <w:rsid w:val="00D423F9"/>
    <w:rsid w:val="00D4351E"/>
    <w:rsid w:val="00D461A1"/>
    <w:rsid w:val="00D50AE0"/>
    <w:rsid w:val="00D553C7"/>
    <w:rsid w:val="00D57277"/>
    <w:rsid w:val="00D73ECE"/>
    <w:rsid w:val="00D75B7B"/>
    <w:rsid w:val="00D76A24"/>
    <w:rsid w:val="00D77F88"/>
    <w:rsid w:val="00D8036A"/>
    <w:rsid w:val="00D80B24"/>
    <w:rsid w:val="00D81624"/>
    <w:rsid w:val="00D82108"/>
    <w:rsid w:val="00D93DF3"/>
    <w:rsid w:val="00D96DEC"/>
    <w:rsid w:val="00DA30E9"/>
    <w:rsid w:val="00DA371B"/>
    <w:rsid w:val="00DA7B84"/>
    <w:rsid w:val="00DB2DDF"/>
    <w:rsid w:val="00DB30BA"/>
    <w:rsid w:val="00DB35B8"/>
    <w:rsid w:val="00DB4EE0"/>
    <w:rsid w:val="00DB538C"/>
    <w:rsid w:val="00DB5567"/>
    <w:rsid w:val="00DC0AAC"/>
    <w:rsid w:val="00DC43DF"/>
    <w:rsid w:val="00DC4960"/>
    <w:rsid w:val="00DC50B8"/>
    <w:rsid w:val="00DC7D4E"/>
    <w:rsid w:val="00DD0BA1"/>
    <w:rsid w:val="00DD3533"/>
    <w:rsid w:val="00DD3C43"/>
    <w:rsid w:val="00DE49E7"/>
    <w:rsid w:val="00DE51B9"/>
    <w:rsid w:val="00DE74AA"/>
    <w:rsid w:val="00DE7CC7"/>
    <w:rsid w:val="00DF64BA"/>
    <w:rsid w:val="00E002A5"/>
    <w:rsid w:val="00E01ADE"/>
    <w:rsid w:val="00E02916"/>
    <w:rsid w:val="00E053EB"/>
    <w:rsid w:val="00E06D0F"/>
    <w:rsid w:val="00E074F7"/>
    <w:rsid w:val="00E106A7"/>
    <w:rsid w:val="00E136F0"/>
    <w:rsid w:val="00E20BDE"/>
    <w:rsid w:val="00E22BF9"/>
    <w:rsid w:val="00E22F1B"/>
    <w:rsid w:val="00E234E3"/>
    <w:rsid w:val="00E2434D"/>
    <w:rsid w:val="00E25E2A"/>
    <w:rsid w:val="00E31C2A"/>
    <w:rsid w:val="00E31F68"/>
    <w:rsid w:val="00E32063"/>
    <w:rsid w:val="00E329E1"/>
    <w:rsid w:val="00E33808"/>
    <w:rsid w:val="00E372B2"/>
    <w:rsid w:val="00E43C5D"/>
    <w:rsid w:val="00E506D3"/>
    <w:rsid w:val="00E50EFB"/>
    <w:rsid w:val="00E519A7"/>
    <w:rsid w:val="00E51B76"/>
    <w:rsid w:val="00E52361"/>
    <w:rsid w:val="00E52B69"/>
    <w:rsid w:val="00E5415B"/>
    <w:rsid w:val="00E553B6"/>
    <w:rsid w:val="00E563B3"/>
    <w:rsid w:val="00E57B7E"/>
    <w:rsid w:val="00E57F46"/>
    <w:rsid w:val="00E60B74"/>
    <w:rsid w:val="00E613AB"/>
    <w:rsid w:val="00E64731"/>
    <w:rsid w:val="00E64C31"/>
    <w:rsid w:val="00E7034E"/>
    <w:rsid w:val="00E70905"/>
    <w:rsid w:val="00E70B12"/>
    <w:rsid w:val="00E7347C"/>
    <w:rsid w:val="00E77251"/>
    <w:rsid w:val="00E7752C"/>
    <w:rsid w:val="00E805EA"/>
    <w:rsid w:val="00E809EC"/>
    <w:rsid w:val="00E8245A"/>
    <w:rsid w:val="00E83CFB"/>
    <w:rsid w:val="00E8608B"/>
    <w:rsid w:val="00E867FC"/>
    <w:rsid w:val="00E94A59"/>
    <w:rsid w:val="00E9531D"/>
    <w:rsid w:val="00E96604"/>
    <w:rsid w:val="00E968FF"/>
    <w:rsid w:val="00EA29FB"/>
    <w:rsid w:val="00EA3C42"/>
    <w:rsid w:val="00EA408F"/>
    <w:rsid w:val="00EA47F1"/>
    <w:rsid w:val="00EA4B02"/>
    <w:rsid w:val="00EA4B77"/>
    <w:rsid w:val="00EA64AB"/>
    <w:rsid w:val="00EA7158"/>
    <w:rsid w:val="00EB0371"/>
    <w:rsid w:val="00EB0CDF"/>
    <w:rsid w:val="00EB1063"/>
    <w:rsid w:val="00EB4402"/>
    <w:rsid w:val="00EB5997"/>
    <w:rsid w:val="00EB5B3F"/>
    <w:rsid w:val="00EC06F3"/>
    <w:rsid w:val="00EC0B20"/>
    <w:rsid w:val="00EC1A75"/>
    <w:rsid w:val="00EC1EFF"/>
    <w:rsid w:val="00EC222A"/>
    <w:rsid w:val="00EC2312"/>
    <w:rsid w:val="00EC5B6A"/>
    <w:rsid w:val="00EC7C53"/>
    <w:rsid w:val="00ED0D63"/>
    <w:rsid w:val="00ED1049"/>
    <w:rsid w:val="00ED2693"/>
    <w:rsid w:val="00ED338F"/>
    <w:rsid w:val="00ED45F9"/>
    <w:rsid w:val="00ED4A9E"/>
    <w:rsid w:val="00ED6D0D"/>
    <w:rsid w:val="00ED755E"/>
    <w:rsid w:val="00EE5B1E"/>
    <w:rsid w:val="00EE6129"/>
    <w:rsid w:val="00EE646B"/>
    <w:rsid w:val="00EE732C"/>
    <w:rsid w:val="00EF0D1E"/>
    <w:rsid w:val="00EF1CD5"/>
    <w:rsid w:val="00EF2AB4"/>
    <w:rsid w:val="00EF2F9A"/>
    <w:rsid w:val="00EF7ABC"/>
    <w:rsid w:val="00F00266"/>
    <w:rsid w:val="00F005FE"/>
    <w:rsid w:val="00F00A7B"/>
    <w:rsid w:val="00F03FB8"/>
    <w:rsid w:val="00F04140"/>
    <w:rsid w:val="00F04481"/>
    <w:rsid w:val="00F06B73"/>
    <w:rsid w:val="00F07DF8"/>
    <w:rsid w:val="00F1097F"/>
    <w:rsid w:val="00F11ED5"/>
    <w:rsid w:val="00F12EB8"/>
    <w:rsid w:val="00F21BD0"/>
    <w:rsid w:val="00F22234"/>
    <w:rsid w:val="00F25814"/>
    <w:rsid w:val="00F27A12"/>
    <w:rsid w:val="00F33663"/>
    <w:rsid w:val="00F35C1E"/>
    <w:rsid w:val="00F35D8F"/>
    <w:rsid w:val="00F3767B"/>
    <w:rsid w:val="00F40D73"/>
    <w:rsid w:val="00F40FA3"/>
    <w:rsid w:val="00F410AE"/>
    <w:rsid w:val="00F43F66"/>
    <w:rsid w:val="00F4483C"/>
    <w:rsid w:val="00F45FBF"/>
    <w:rsid w:val="00F46D4B"/>
    <w:rsid w:val="00F53D53"/>
    <w:rsid w:val="00F53EF8"/>
    <w:rsid w:val="00F55118"/>
    <w:rsid w:val="00F55506"/>
    <w:rsid w:val="00F56591"/>
    <w:rsid w:val="00F60B42"/>
    <w:rsid w:val="00F62DF7"/>
    <w:rsid w:val="00F648DD"/>
    <w:rsid w:val="00F649DA"/>
    <w:rsid w:val="00F71693"/>
    <w:rsid w:val="00F71963"/>
    <w:rsid w:val="00F745F8"/>
    <w:rsid w:val="00F754F2"/>
    <w:rsid w:val="00F76B9D"/>
    <w:rsid w:val="00F77FB7"/>
    <w:rsid w:val="00F801A6"/>
    <w:rsid w:val="00F80797"/>
    <w:rsid w:val="00F8523B"/>
    <w:rsid w:val="00F87967"/>
    <w:rsid w:val="00F87A42"/>
    <w:rsid w:val="00F90284"/>
    <w:rsid w:val="00F90645"/>
    <w:rsid w:val="00F90D47"/>
    <w:rsid w:val="00F921EE"/>
    <w:rsid w:val="00F93004"/>
    <w:rsid w:val="00F93DCE"/>
    <w:rsid w:val="00F952A6"/>
    <w:rsid w:val="00F96D47"/>
    <w:rsid w:val="00FA163C"/>
    <w:rsid w:val="00FA3160"/>
    <w:rsid w:val="00FA7A89"/>
    <w:rsid w:val="00FB1246"/>
    <w:rsid w:val="00FB33BC"/>
    <w:rsid w:val="00FB35C1"/>
    <w:rsid w:val="00FB437C"/>
    <w:rsid w:val="00FB4B4B"/>
    <w:rsid w:val="00FB511E"/>
    <w:rsid w:val="00FC420D"/>
    <w:rsid w:val="00FC464A"/>
    <w:rsid w:val="00FC5C84"/>
    <w:rsid w:val="00FC5DC2"/>
    <w:rsid w:val="00FD3B23"/>
    <w:rsid w:val="00FD40F0"/>
    <w:rsid w:val="00FD4E72"/>
    <w:rsid w:val="00FD5366"/>
    <w:rsid w:val="00FD642D"/>
    <w:rsid w:val="00FE0824"/>
    <w:rsid w:val="00FE4538"/>
    <w:rsid w:val="00FE4572"/>
    <w:rsid w:val="00FE5A5C"/>
    <w:rsid w:val="00FE7841"/>
    <w:rsid w:val="00FF27EC"/>
    <w:rsid w:val="00FF42B5"/>
    <w:rsid w:val="00FF64E4"/>
    <w:rsid w:val="00FF7AF7"/>
    <w:rsid w:val="00FF7C75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6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A0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25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425A0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3425A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425A0"/>
    <w:rPr>
      <w:rFonts w:cs="Times New Roman"/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rsid w:val="003425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425A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42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42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425A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25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425A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uiPriority w:val="99"/>
    <w:rsid w:val="003425A0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e">
    <w:name w:val="page number"/>
    <w:basedOn w:val="a0"/>
    <w:uiPriority w:val="99"/>
    <w:semiHidden/>
    <w:rsid w:val="003425A0"/>
    <w:rPr>
      <w:rFonts w:ascii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rsid w:val="0039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97C28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196D0F"/>
    <w:pPr>
      <w:ind w:left="720"/>
      <w:contextualSpacing/>
    </w:pPr>
  </w:style>
  <w:style w:type="paragraph" w:customStyle="1" w:styleId="ConsPlusNormal">
    <w:name w:val="ConsPlusNormal"/>
    <w:rsid w:val="000921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201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A0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25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425A0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3425A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425A0"/>
    <w:rPr>
      <w:rFonts w:cs="Times New Roman"/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rsid w:val="003425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425A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42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42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425A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25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425A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uiPriority w:val="99"/>
    <w:rsid w:val="003425A0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e">
    <w:name w:val="page number"/>
    <w:basedOn w:val="a0"/>
    <w:uiPriority w:val="99"/>
    <w:semiHidden/>
    <w:rsid w:val="003425A0"/>
    <w:rPr>
      <w:rFonts w:ascii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rsid w:val="0039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97C28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196D0F"/>
    <w:pPr>
      <w:ind w:left="720"/>
      <w:contextualSpacing/>
    </w:pPr>
  </w:style>
  <w:style w:type="paragraph" w:customStyle="1" w:styleId="ConsPlusNormal">
    <w:name w:val="ConsPlusNormal"/>
    <w:rsid w:val="000921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201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kiech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40</Pages>
  <Words>6309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novokieshk</cp:lastModifiedBy>
  <cp:revision>271</cp:revision>
  <cp:lastPrinted>2023-11-29T04:36:00Z</cp:lastPrinted>
  <dcterms:created xsi:type="dcterms:W3CDTF">2021-11-12T06:10:00Z</dcterms:created>
  <dcterms:modified xsi:type="dcterms:W3CDTF">2024-12-25T04:23:00Z</dcterms:modified>
</cp:coreProperties>
</file>