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AE" w:rsidRDefault="00E90690" w:rsidP="00E90690">
      <w:pPr>
        <w:pStyle w:val="ConsPlusNonformat"/>
        <w:widowControl/>
        <w:tabs>
          <w:tab w:val="center" w:pos="4618"/>
          <w:tab w:val="left" w:pos="70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51721C" w:rsidRDefault="0051721C" w:rsidP="00E90690">
      <w:pPr>
        <w:pStyle w:val="ConsPlusNonformat"/>
        <w:widowControl/>
        <w:tabs>
          <w:tab w:val="center" w:pos="4618"/>
          <w:tab w:val="left" w:pos="70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21C" w:rsidRDefault="0051721C" w:rsidP="00E90690">
      <w:pPr>
        <w:pStyle w:val="ConsPlusNonformat"/>
        <w:widowControl/>
        <w:tabs>
          <w:tab w:val="center" w:pos="4618"/>
          <w:tab w:val="left" w:pos="7016"/>
        </w:tabs>
        <w:rPr>
          <w:rFonts w:ascii="Times New Roman" w:hAnsi="Times New Roman" w:cs="Times New Roman"/>
          <w:b/>
          <w:sz w:val="28"/>
          <w:szCs w:val="28"/>
        </w:rPr>
      </w:pPr>
    </w:p>
    <w:p w:rsidR="0051721C" w:rsidRDefault="00E90690" w:rsidP="00E90690">
      <w:pPr>
        <w:pStyle w:val="ConsPlusNonformat"/>
        <w:widowControl/>
        <w:tabs>
          <w:tab w:val="center" w:pos="4618"/>
          <w:tab w:val="left" w:pos="70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721C" w:rsidRDefault="0051721C" w:rsidP="002B70F1">
      <w:pPr>
        <w:pStyle w:val="ConsPlusNonformat"/>
        <w:widowControl/>
        <w:tabs>
          <w:tab w:val="center" w:pos="4618"/>
          <w:tab w:val="left" w:pos="7016"/>
        </w:tabs>
        <w:rPr>
          <w:rFonts w:ascii="Times New Roman" w:hAnsi="Times New Roman" w:cs="Times New Roman"/>
          <w:b/>
          <w:sz w:val="28"/>
          <w:szCs w:val="28"/>
        </w:rPr>
      </w:pPr>
    </w:p>
    <w:p w:rsidR="003C68AE" w:rsidRDefault="0051721C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марта 2019 года  № </w:t>
      </w:r>
      <w:r w:rsidR="00034B85">
        <w:rPr>
          <w:rFonts w:ascii="Times New Roman" w:hAnsi="Times New Roman" w:cs="Times New Roman"/>
          <w:b/>
          <w:sz w:val="28"/>
          <w:szCs w:val="28"/>
        </w:rPr>
        <w:t>46-3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51721C" w:rsidRDefault="003C68AE" w:rsidP="003C68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1C">
        <w:rPr>
          <w:rFonts w:ascii="Times New Roman" w:hAnsi="Times New Roman" w:cs="Times New Roman"/>
          <w:b/>
          <w:sz w:val="24"/>
          <w:szCs w:val="24"/>
        </w:rPr>
        <w:t xml:space="preserve">О Порядке формирования, ведения, обязательного опубликования перечня муниципального имущества, свободного от прав третьих лиц </w:t>
      </w:r>
      <w:r w:rsidR="005F2B77" w:rsidRPr="0051721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51721C" w:rsidRPr="0051721C">
        <w:rPr>
          <w:rFonts w:ascii="Times New Roman" w:hAnsi="Times New Roman" w:cs="Times New Roman"/>
          <w:b/>
          <w:sz w:val="24"/>
          <w:szCs w:val="24"/>
        </w:rPr>
        <w:t>Новокиешкинский</w:t>
      </w:r>
      <w:proofErr w:type="spellEnd"/>
      <w:r w:rsidR="005F2B77" w:rsidRPr="0051721C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51721C">
        <w:rPr>
          <w:rFonts w:ascii="Times New Roman" w:hAnsi="Times New Roman" w:cs="Times New Roman"/>
          <w:b/>
          <w:sz w:val="24"/>
          <w:szCs w:val="24"/>
        </w:rPr>
        <w:t>муниципального района Кармаскалинский район Республики Башкортостан</w:t>
      </w:r>
    </w:p>
    <w:p w:rsidR="003C68AE" w:rsidRPr="0051721C" w:rsidRDefault="003C68AE" w:rsidP="003C68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AE" w:rsidRPr="0051721C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721C">
        <w:rPr>
          <w:rFonts w:ascii="Times New Roman" w:hAnsi="Times New Roman" w:cs="Times New Roman"/>
          <w:sz w:val="24"/>
          <w:szCs w:val="24"/>
        </w:rPr>
        <w:t>В соответствии со статьями 1</w:t>
      </w:r>
      <w:r w:rsidR="00716082" w:rsidRPr="0051721C">
        <w:rPr>
          <w:rFonts w:ascii="Times New Roman" w:hAnsi="Times New Roman" w:cs="Times New Roman"/>
          <w:sz w:val="24"/>
          <w:szCs w:val="24"/>
        </w:rPr>
        <w:t>4</w:t>
      </w:r>
      <w:r w:rsidRPr="0051721C">
        <w:rPr>
          <w:rFonts w:ascii="Times New Roman" w:hAnsi="Times New Roman" w:cs="Times New Roman"/>
          <w:sz w:val="24"/>
          <w:szCs w:val="24"/>
        </w:rPr>
        <w:t>, 50 Федерального закона от 06 октября 2003 года № 131-ФЗ «Об общих принципах организации местного самоуправления в Российской Федерации», ст. 11, 18 Федеральног</w:t>
      </w:r>
      <w:r w:rsidR="00716082" w:rsidRPr="0051721C">
        <w:rPr>
          <w:rFonts w:ascii="Times New Roman" w:hAnsi="Times New Roman" w:cs="Times New Roman"/>
          <w:sz w:val="24"/>
          <w:szCs w:val="24"/>
        </w:rPr>
        <w:t>о закона от 24 июля 2007 № 209-</w:t>
      </w:r>
      <w:r w:rsidRPr="0051721C">
        <w:rPr>
          <w:rFonts w:ascii="Times New Roman" w:hAnsi="Times New Roman" w:cs="Times New Roman"/>
          <w:sz w:val="24"/>
          <w:szCs w:val="24"/>
        </w:rPr>
        <w:t>ФЗ «О развитии малого и среднего предпринимательства в Российской Федерации», Федеральным законом от 22 июля 2008 № 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51721C">
        <w:rPr>
          <w:rFonts w:ascii="Times New Roman" w:hAnsi="Times New Roman" w:cs="Times New Roman"/>
          <w:sz w:val="24"/>
          <w:szCs w:val="24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</w:t>
      </w:r>
      <w:r w:rsidR="00716082" w:rsidRPr="005172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1721C" w:rsidRPr="0051721C"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 w:rsidR="00716082" w:rsidRPr="0051721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1721C">
        <w:rPr>
          <w:rFonts w:ascii="Times New Roman" w:hAnsi="Times New Roman" w:cs="Times New Roman"/>
          <w:sz w:val="24"/>
          <w:szCs w:val="24"/>
        </w:rPr>
        <w:t xml:space="preserve">муниципального района Кармаскалинский район Республики Башкортостан </w:t>
      </w:r>
      <w:r w:rsidRPr="0051721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C68AE" w:rsidRPr="0051721C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1C">
        <w:rPr>
          <w:rFonts w:ascii="Times New Roman" w:hAnsi="Times New Roman" w:cs="Times New Roman"/>
          <w:sz w:val="24"/>
          <w:szCs w:val="24"/>
        </w:rPr>
        <w:t xml:space="preserve">1. </w:t>
      </w:r>
      <w:r w:rsidR="00716082" w:rsidRPr="0051721C">
        <w:rPr>
          <w:rFonts w:ascii="Times New Roman" w:hAnsi="Times New Roman" w:cs="Times New Roman"/>
          <w:sz w:val="24"/>
          <w:szCs w:val="24"/>
        </w:rPr>
        <w:t>Утвердить П</w:t>
      </w:r>
      <w:r w:rsidRPr="0051721C">
        <w:rPr>
          <w:rFonts w:ascii="Times New Roman" w:hAnsi="Times New Roman" w:cs="Times New Roman"/>
          <w:sz w:val="24"/>
          <w:szCs w:val="24"/>
        </w:rPr>
        <w:t xml:space="preserve">орядок формирования, ведения, обязательного опубликования перечня муниципального имущества, свободного от прав третьих лиц </w:t>
      </w:r>
      <w:r w:rsidR="00716082" w:rsidRPr="005172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1721C" w:rsidRPr="0051721C"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 w:rsidR="00716082" w:rsidRPr="0051721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1721C">
        <w:rPr>
          <w:rFonts w:ascii="Times New Roman" w:hAnsi="Times New Roman" w:cs="Times New Roman"/>
          <w:sz w:val="24"/>
          <w:szCs w:val="24"/>
        </w:rPr>
        <w:t>муниципального района Кармаскалинский  район Республики Башкортостан (прилагается).</w:t>
      </w:r>
    </w:p>
    <w:p w:rsidR="003C68AE" w:rsidRPr="0051721C" w:rsidRDefault="003C68AE" w:rsidP="003C68A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51721C">
        <w:rPr>
          <w:b w:val="0"/>
          <w:bCs w:val="0"/>
          <w:sz w:val="24"/>
          <w:szCs w:val="24"/>
        </w:rPr>
        <w:t xml:space="preserve">2. </w:t>
      </w:r>
      <w:proofErr w:type="gramStart"/>
      <w:r w:rsidRPr="0051721C">
        <w:rPr>
          <w:b w:val="0"/>
          <w:bCs w:val="0"/>
          <w:sz w:val="24"/>
          <w:szCs w:val="24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="00716082" w:rsidRPr="0051721C">
        <w:rPr>
          <w:sz w:val="24"/>
          <w:szCs w:val="24"/>
        </w:rPr>
        <w:t xml:space="preserve"> </w:t>
      </w:r>
      <w:r w:rsidR="00716082" w:rsidRPr="0051721C">
        <w:rPr>
          <w:b w:val="0"/>
          <w:sz w:val="24"/>
          <w:szCs w:val="24"/>
        </w:rPr>
        <w:t xml:space="preserve">сельского поселения </w:t>
      </w:r>
      <w:proofErr w:type="spellStart"/>
      <w:r w:rsidR="0051721C" w:rsidRPr="0051721C">
        <w:rPr>
          <w:b w:val="0"/>
          <w:sz w:val="24"/>
          <w:szCs w:val="24"/>
        </w:rPr>
        <w:t>Новокиешкинский</w:t>
      </w:r>
      <w:proofErr w:type="spellEnd"/>
      <w:r w:rsidR="00716082" w:rsidRPr="0051721C">
        <w:rPr>
          <w:b w:val="0"/>
          <w:sz w:val="24"/>
          <w:szCs w:val="24"/>
        </w:rPr>
        <w:t xml:space="preserve"> сельсовет</w:t>
      </w:r>
      <w:r w:rsidRPr="0051721C">
        <w:rPr>
          <w:b w:val="0"/>
          <w:bCs w:val="0"/>
          <w:sz w:val="24"/>
          <w:szCs w:val="24"/>
        </w:rPr>
        <w:t xml:space="preserve"> муниципального района Кармаскалинский</w:t>
      </w:r>
      <w:r w:rsidRPr="0051721C">
        <w:rPr>
          <w:b w:val="0"/>
          <w:sz w:val="24"/>
          <w:szCs w:val="24"/>
        </w:rPr>
        <w:t xml:space="preserve"> район Республики Башкортостан и обнародовать на информационном стенде Совета </w:t>
      </w:r>
      <w:r w:rsidR="00716082" w:rsidRPr="0051721C">
        <w:rPr>
          <w:b w:val="0"/>
          <w:sz w:val="24"/>
          <w:szCs w:val="24"/>
        </w:rPr>
        <w:t xml:space="preserve">сельского поселения </w:t>
      </w:r>
      <w:proofErr w:type="spellStart"/>
      <w:r w:rsidR="0051721C" w:rsidRPr="0051721C">
        <w:rPr>
          <w:b w:val="0"/>
          <w:sz w:val="24"/>
          <w:szCs w:val="24"/>
        </w:rPr>
        <w:t>Новокиешкинский</w:t>
      </w:r>
      <w:proofErr w:type="spellEnd"/>
      <w:r w:rsidR="00716082" w:rsidRPr="0051721C">
        <w:rPr>
          <w:b w:val="0"/>
          <w:sz w:val="24"/>
          <w:szCs w:val="24"/>
        </w:rPr>
        <w:t xml:space="preserve"> сельсовет</w:t>
      </w:r>
      <w:r w:rsidR="00716082" w:rsidRPr="0051721C">
        <w:rPr>
          <w:sz w:val="24"/>
          <w:szCs w:val="24"/>
        </w:rPr>
        <w:t xml:space="preserve"> </w:t>
      </w:r>
      <w:r w:rsidRPr="0051721C">
        <w:rPr>
          <w:b w:val="0"/>
          <w:sz w:val="24"/>
          <w:szCs w:val="24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 w:rsidR="00716082" w:rsidRPr="0051721C">
        <w:rPr>
          <w:b w:val="0"/>
          <w:sz w:val="24"/>
          <w:szCs w:val="24"/>
        </w:rPr>
        <w:t xml:space="preserve">сельского поселения </w:t>
      </w:r>
      <w:proofErr w:type="spellStart"/>
      <w:r w:rsidR="0051721C" w:rsidRPr="0051721C">
        <w:rPr>
          <w:b w:val="0"/>
          <w:sz w:val="24"/>
          <w:szCs w:val="24"/>
        </w:rPr>
        <w:t>Новокиешкинский</w:t>
      </w:r>
      <w:proofErr w:type="spellEnd"/>
      <w:r w:rsidR="0051721C" w:rsidRPr="0051721C">
        <w:rPr>
          <w:b w:val="0"/>
          <w:sz w:val="24"/>
          <w:szCs w:val="24"/>
        </w:rPr>
        <w:t xml:space="preserve"> </w:t>
      </w:r>
      <w:r w:rsidR="00716082" w:rsidRPr="0051721C">
        <w:rPr>
          <w:b w:val="0"/>
          <w:sz w:val="24"/>
          <w:szCs w:val="24"/>
        </w:rPr>
        <w:t>сельсовет</w:t>
      </w:r>
      <w:r w:rsidR="00716082" w:rsidRPr="0051721C">
        <w:rPr>
          <w:sz w:val="24"/>
          <w:szCs w:val="24"/>
        </w:rPr>
        <w:t xml:space="preserve"> </w:t>
      </w:r>
      <w:r w:rsidRPr="0051721C">
        <w:rPr>
          <w:b w:val="0"/>
          <w:sz w:val="24"/>
          <w:szCs w:val="24"/>
        </w:rPr>
        <w:t>муниципального района Кармаскалинский район Республики Башкортостан.</w:t>
      </w:r>
      <w:proofErr w:type="gramEnd"/>
    </w:p>
    <w:p w:rsidR="003C68AE" w:rsidRPr="0051721C" w:rsidRDefault="003C68AE" w:rsidP="003C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1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172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721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</w:t>
      </w:r>
      <w:r w:rsidR="00716082" w:rsidRPr="005172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1721C" w:rsidRPr="0051721C"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 w:rsidR="00716082" w:rsidRPr="0051721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1721C">
        <w:rPr>
          <w:rFonts w:ascii="Times New Roman" w:hAnsi="Times New Roman" w:cs="Times New Roman"/>
          <w:sz w:val="24"/>
          <w:szCs w:val="24"/>
        </w:rPr>
        <w:t xml:space="preserve">муниципального района Кармаскалинский район Республики Башкортостан </w:t>
      </w:r>
      <w:r w:rsidR="00D04B45" w:rsidRPr="0051721C">
        <w:rPr>
          <w:rFonts w:ascii="Times New Roman" w:hAnsi="Times New Roman" w:cs="Times New Roman"/>
          <w:sz w:val="24"/>
          <w:szCs w:val="24"/>
        </w:rPr>
        <w:t xml:space="preserve"> п</w:t>
      </w:r>
      <w:r w:rsidR="00D04B45" w:rsidRPr="0051721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 бюджету, налогам, вопросам муниципальной собственности</w:t>
      </w:r>
      <w:r w:rsidRPr="0051721C">
        <w:rPr>
          <w:rFonts w:ascii="Times New Roman" w:hAnsi="Times New Roman" w:cs="Times New Roman"/>
          <w:sz w:val="24"/>
          <w:szCs w:val="24"/>
        </w:rPr>
        <w:t>.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21C" w:rsidRDefault="0051721C" w:rsidP="003C6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21C" w:rsidRPr="0051721C" w:rsidRDefault="0051721C" w:rsidP="003C6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68AE" w:rsidRPr="0051721C" w:rsidRDefault="00D04B45" w:rsidP="0051721C">
      <w:pPr>
        <w:pStyle w:val="a3"/>
        <w:tabs>
          <w:tab w:val="left" w:pos="5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721C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51721C" w:rsidRPr="005172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721C" w:rsidRPr="0051721C">
        <w:rPr>
          <w:rFonts w:ascii="Times New Roman" w:hAnsi="Times New Roman" w:cs="Times New Roman"/>
          <w:sz w:val="24"/>
          <w:szCs w:val="24"/>
        </w:rPr>
        <w:t>Ф.Ф.Гайнуллин</w:t>
      </w:r>
      <w:proofErr w:type="spellEnd"/>
    </w:p>
    <w:p w:rsidR="00D04B45" w:rsidRDefault="00D04B45" w:rsidP="003C6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690" w:rsidRPr="0051721C" w:rsidRDefault="00E90690" w:rsidP="003C6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21C" w:rsidRDefault="0051721C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Утверждено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Pr="002652ED">
        <w:rPr>
          <w:rFonts w:ascii="Times New Roman" w:hAnsi="Times New Roman" w:cs="Times New Roman"/>
          <w:sz w:val="20"/>
          <w:szCs w:val="20"/>
        </w:rPr>
        <w:t>Совета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 xml:space="preserve"> </w:t>
      </w:r>
      <w:r w:rsidR="00D04B4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3C68AE" w:rsidRDefault="0051721C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Новокиешкинский</w:t>
      </w:r>
      <w:proofErr w:type="spellEnd"/>
      <w:r w:rsidR="00D04B4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 xml:space="preserve">Кармаскалинский район 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3C68AE" w:rsidRPr="002652ED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2652E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4B45">
        <w:rPr>
          <w:rFonts w:ascii="Times New Roman" w:hAnsi="Times New Roman" w:cs="Times New Roman"/>
          <w:sz w:val="20"/>
          <w:szCs w:val="20"/>
        </w:rPr>
        <w:t>__________ 2019</w:t>
      </w:r>
      <w:r w:rsidRPr="002652ED">
        <w:rPr>
          <w:rFonts w:ascii="Times New Roman" w:hAnsi="Times New Roman" w:cs="Times New Roman"/>
          <w:sz w:val="20"/>
          <w:szCs w:val="20"/>
        </w:rPr>
        <w:t xml:space="preserve"> г. № </w:t>
      </w:r>
      <w:r w:rsidR="00D04B45">
        <w:rPr>
          <w:rFonts w:ascii="Times New Roman" w:hAnsi="Times New Roman" w:cs="Times New Roman"/>
          <w:sz w:val="20"/>
          <w:szCs w:val="20"/>
        </w:rPr>
        <w:t>_____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имущества, свободного от прав третьих лиц </w:t>
      </w:r>
      <w:r w:rsidR="00D04B45" w:rsidRPr="00D04B4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1721C"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 w:rsidR="00517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B45" w:rsidRPr="00D04B4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D04B4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652ED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Республики Башкортостан</w:t>
      </w: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52E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721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(дале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52ED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муниципальном имуществе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721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51721C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>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имущество), соответствующем следующим критериям: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имущество учтено в реестре муниципальной собственности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721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ограничено и не изъято из гражданского оборота;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религиозного назначения;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652ED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муниципального имущества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721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2652ED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Включению в Перечень подлежат здания, строения, сооружения, нежилые помещения, оборудование, машины, механизмы, установки, транспортные средства, земельные участки, инвентарь, инструменты, пригодные для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652E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52ED">
        <w:rPr>
          <w:rFonts w:ascii="Times New Roman" w:hAnsi="Times New Roman" w:cs="Times New Roman"/>
          <w:sz w:val="28"/>
          <w:szCs w:val="28"/>
        </w:rPr>
        <w:t>Ведение Перечня возлагается на Администрацию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721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(далее</w:t>
      </w:r>
      <w:r w:rsidR="00D04B45">
        <w:rPr>
          <w:rFonts w:ascii="Times New Roman" w:hAnsi="Times New Roman" w:cs="Times New Roman"/>
          <w:sz w:val="28"/>
          <w:szCs w:val="28"/>
        </w:rPr>
        <w:t xml:space="preserve"> по тексту - Администрация)</w:t>
      </w:r>
      <w:r w:rsidRPr="002652ED">
        <w:rPr>
          <w:rFonts w:ascii="Times New Roman" w:hAnsi="Times New Roman" w:cs="Times New Roman"/>
          <w:sz w:val="28"/>
          <w:szCs w:val="28"/>
        </w:rPr>
        <w:t>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Перечень формируется Администрацией и утверждается решением Совета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721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ежегодным - до 1 ноября текущего года дополнением и (или) изменением его объектного состава,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52ED">
        <w:rPr>
          <w:rFonts w:ascii="Times New Roman" w:hAnsi="Times New Roman" w:cs="Times New Roman"/>
          <w:sz w:val="28"/>
          <w:szCs w:val="28"/>
        </w:rPr>
        <w:t>При формировании Перечня, в том числе для его изменения и (или) дополнения, Администрацией могут использоваться следующие данные: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 xml:space="preserve">информация об имуществе казны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721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Башкортостан,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информация об имуществе, поступившем в казну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721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в результате прекращения в установленном законом порядке права оперативного управления или хозяйственного ведения, в том числе по результатам осуществления муниципальной функции по проверке сохранности и целевого использования муниципального имущества, мероприятий по выявлению неиспользуемого и неэффективно используемого имущества муниципальных унитарных предприятий и муниципальных учреждений, а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также по поступившим от них предложениям;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 xml:space="preserve">предложения о включении имущества в перечень или его исключении, поступившие от Совета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721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Башкортостан, Главы 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721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Башкортостан, некоммерческих организаций, выражающих интересы субъектов малого и среднего предпринимательства,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  <w:proofErr w:type="gramEnd"/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информацию о муниципальном имуществе, продажа которого в порядке, установленном Федеральным законом от 21.12.2001 № 178-ФЗ «О приватизации государственного и муниципального имущества», не состоялась;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сведения об имуществе, обращенном или поступившем в муниципальную собственность</w:t>
      </w:r>
      <w:r w:rsidR="005B5493" w:rsidRPr="005B5493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721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по основаниям, предусмотренным законодательством Российской Федерации;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иные сведения об имуществе, которыми располагает Администрация.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652ED">
        <w:rPr>
          <w:rFonts w:ascii="Times New Roman" w:hAnsi="Times New Roman" w:cs="Times New Roman"/>
          <w:sz w:val="28"/>
          <w:szCs w:val="28"/>
        </w:rPr>
        <w:t>Рассмотрение предложений, указанных в пункте 6 настоящего Порядка, осуществляется Администрацией в течение 30 календарных дней с даты их поступления. По результатам рассмотрения предложения принимается одно из следующих решений: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о подготовке обращения в Совет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721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включении (исключении) сведений о муниципальном имуществе, в отношении которого поступило предложение, в Перечень;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>об отказе в учете внесенного предложения.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из Перечня.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652ED">
        <w:rPr>
          <w:rFonts w:ascii="Times New Roman" w:hAnsi="Times New Roman" w:cs="Times New Roman"/>
          <w:sz w:val="28"/>
          <w:szCs w:val="28"/>
        </w:rPr>
        <w:t>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652ED">
        <w:rPr>
          <w:rFonts w:ascii="Times New Roman" w:hAnsi="Times New Roman" w:cs="Times New Roman"/>
          <w:sz w:val="28"/>
          <w:szCs w:val="28"/>
        </w:rPr>
        <w:t>Не подлежат включению в перечень: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жилые помещения муниципального жилого фонда;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имущество, не пригодное к использованию, в том числе находящееся в ветхом и аварийном состоянии;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652ED">
        <w:rPr>
          <w:rFonts w:ascii="Times New Roman" w:hAnsi="Times New Roman" w:cs="Times New Roman"/>
          <w:sz w:val="28"/>
          <w:szCs w:val="28"/>
        </w:rPr>
        <w:t>Основаниями для исключения имущества из Перечня являются: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>выявление обстоятельств, указанных в абзацах 2, 3, 4 пункта 9 настоящего Порядка;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признание имущества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невостребованным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>, если в течение 2 лет со дня включения сведений о муниципальном имуществе в Перечень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такого имущества от субъектов малого и среднего предпринимательства, не поступило заявлений о заключении договора аренды;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652ED">
        <w:rPr>
          <w:rFonts w:ascii="Times New Roman" w:hAnsi="Times New Roman" w:cs="Times New Roman"/>
          <w:sz w:val="28"/>
          <w:szCs w:val="28"/>
        </w:rPr>
        <w:t>выкуп имущества субъектом малого и среднего предпринимательства, арендующим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652ED">
        <w:rPr>
          <w:rFonts w:ascii="Times New Roman" w:hAnsi="Times New Roman" w:cs="Times New Roman"/>
          <w:sz w:val="28"/>
          <w:szCs w:val="28"/>
        </w:rPr>
        <w:t>прекращение права муниципальной собственности на имущество, в том числе в связи с прекращением его существования в результате гибели, уничтожения или утраты, передачи в государственную собственность Республики Башкортостан или собственность Российской Федерации, отчуждение по решению суда или в ином установленном законом порядке;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652ED">
        <w:rPr>
          <w:rFonts w:ascii="Times New Roman" w:hAnsi="Times New Roman" w:cs="Times New Roman"/>
          <w:sz w:val="28"/>
          <w:szCs w:val="28"/>
        </w:rPr>
        <w:t>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 для выполнения возложенных полномочий и решения вопросов местного значения или обеспечения исполнения уставной деятельности.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652ED">
        <w:rPr>
          <w:rFonts w:ascii="Times New Roman" w:hAnsi="Times New Roman" w:cs="Times New Roman"/>
          <w:sz w:val="28"/>
          <w:szCs w:val="28"/>
        </w:rPr>
        <w:t>Сведения о муниципальном имуществе вносятся в Перечень и группируются в Перечне по видам имущества (недвижимое имущество, движимое имущество). Форма Перечня приведена в приложении № 1 к настоящему Порядку.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652ED">
        <w:rPr>
          <w:rFonts w:ascii="Times New Roman" w:hAnsi="Times New Roman" w:cs="Times New Roman"/>
          <w:sz w:val="28"/>
          <w:szCs w:val="28"/>
        </w:rPr>
        <w:t>Перечень и внесенные в него изменения и (или) дополнения подлежат:</w:t>
      </w:r>
    </w:p>
    <w:p w:rsidR="003C68AE" w:rsidRPr="002652ED" w:rsidRDefault="003C68AE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на официальном сайте органов местного самоуправления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721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- в течение 10 рабочих дней со дня утверждения;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652ED">
        <w:rPr>
          <w:rFonts w:ascii="Times New Roman" w:hAnsi="Times New Roman" w:cs="Times New Roman"/>
          <w:sz w:val="28"/>
          <w:szCs w:val="28"/>
        </w:rPr>
        <w:t>Сведения об имуществе, включенном в Перечень, предоставляются любому заинтересованному лицу на основании запроса (заявления), направляемого в Администрацию.</w:t>
      </w:r>
    </w:p>
    <w:p w:rsidR="003C68AE" w:rsidRDefault="003C68AE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>Срок предоставления сведений - 10 рабочих дней со дня поступления запроса (заявления) в Администрацию.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690" w:rsidRDefault="00E90690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5B5493" w:rsidRPr="005B549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1721C"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 w:rsidR="005B5493" w:rsidRPr="005B549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b/>
          <w:sz w:val="28"/>
          <w:szCs w:val="28"/>
        </w:rPr>
        <w:t>муниципального  района Кармаскалинский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6"/>
        <w:gridCol w:w="1985"/>
        <w:gridCol w:w="2079"/>
      </w:tblGrid>
      <w:tr w:rsidR="003C68AE" w:rsidTr="00E06C76">
        <w:tc>
          <w:tcPr>
            <w:tcW w:w="67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C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его индивидуальные характеристики</w:t>
            </w:r>
          </w:p>
        </w:tc>
        <w:tc>
          <w:tcPr>
            <w:tcW w:w="2126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C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(местоположение, местонахождение имущества)</w:t>
            </w:r>
          </w:p>
        </w:tc>
        <w:tc>
          <w:tcPr>
            <w:tcW w:w="1985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или условный номер </w:t>
            </w:r>
          </w:p>
        </w:tc>
      </w:tr>
      <w:tr w:rsidR="003C68AE" w:rsidTr="00E06C76">
        <w:tc>
          <w:tcPr>
            <w:tcW w:w="67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538" w:rsidRDefault="00853538"/>
    <w:sectPr w:rsidR="00853538" w:rsidSect="0090427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F"/>
    <w:rsid w:val="00034B85"/>
    <w:rsid w:val="002B70F1"/>
    <w:rsid w:val="003C68AE"/>
    <w:rsid w:val="0051721C"/>
    <w:rsid w:val="005B5493"/>
    <w:rsid w:val="005F2B77"/>
    <w:rsid w:val="00716082"/>
    <w:rsid w:val="00853538"/>
    <w:rsid w:val="00D04B45"/>
    <w:rsid w:val="00DB60BF"/>
    <w:rsid w:val="00E9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User211a</dc:creator>
  <cp:keywords/>
  <dc:description/>
  <cp:lastModifiedBy>user1</cp:lastModifiedBy>
  <cp:revision>7</cp:revision>
  <cp:lastPrinted>2019-03-31T07:49:00Z</cp:lastPrinted>
  <dcterms:created xsi:type="dcterms:W3CDTF">2019-02-12T03:38:00Z</dcterms:created>
  <dcterms:modified xsi:type="dcterms:W3CDTF">2019-03-31T07:49:00Z</dcterms:modified>
</cp:coreProperties>
</file>