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54" w:rsidRDefault="00A97D54" w:rsidP="00A97D54">
      <w:pPr>
        <w:pStyle w:val="a3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7D54" w:rsidRDefault="00A97D54" w:rsidP="00A97D54">
      <w:pPr>
        <w:pStyle w:val="a3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49EA" w:rsidRPr="008949EA" w:rsidRDefault="008949EA" w:rsidP="00894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949E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НОВОКИЕШКИНСКИЙ</w:t>
      </w:r>
      <w:r w:rsidRPr="008949E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СЕЛЬСОВЕТ МУНИЦИПАЛЬНОГО РАЙОНА КАРМАСКАЛИНСКИЙ РАЙОН РЕСПУБЛИКИ БАШКОРТОСТАН</w:t>
      </w:r>
    </w:p>
    <w:p w:rsidR="008949EA" w:rsidRPr="008949EA" w:rsidRDefault="008949EA" w:rsidP="00333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949E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8949EA" w:rsidRPr="008949EA" w:rsidRDefault="008949EA" w:rsidP="00333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="00333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6-1</w:t>
      </w:r>
      <w:r w:rsidRPr="00894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r w:rsidR="00333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03.03.2023</w:t>
      </w:r>
      <w:r w:rsidRPr="00894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p w:rsidR="008949EA" w:rsidRPr="008949EA" w:rsidRDefault="008949EA" w:rsidP="00333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внесении изменений в правила землепользования и застройки сельского поселения </w:t>
      </w:r>
      <w:r w:rsidR="00333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Новокиешкинский </w:t>
      </w:r>
      <w:r w:rsidRPr="00894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Кармаскалинский район Республики Башкортос</w:t>
      </w:r>
      <w:r w:rsidR="00333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</w:t>
      </w:r>
    </w:p>
    <w:p w:rsidR="00A97D54" w:rsidRDefault="00A97D54" w:rsidP="003335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A97D54" w:rsidRDefault="00A97D54" w:rsidP="00A97D54">
      <w:pPr>
        <w:pStyle w:val="a3"/>
        <w:ind w:firstLine="150"/>
        <w:jc w:val="both"/>
        <w:rPr>
          <w:rFonts w:ascii="Times New Roman" w:hAnsi="Times New Roman"/>
          <w:b/>
          <w:sz w:val="28"/>
          <w:szCs w:val="28"/>
        </w:rPr>
      </w:pPr>
    </w:p>
    <w:p w:rsidR="00A97D54" w:rsidRDefault="00A97D54" w:rsidP="00A97D54">
      <w:pPr>
        <w:pStyle w:val="a3"/>
        <w:ind w:firstLine="150"/>
        <w:jc w:val="both"/>
        <w:rPr>
          <w:rFonts w:ascii="Times New Roman" w:hAnsi="Times New Roman"/>
          <w:b/>
          <w:sz w:val="28"/>
          <w:szCs w:val="28"/>
        </w:rPr>
      </w:pPr>
    </w:p>
    <w:p w:rsidR="00A97D54" w:rsidRDefault="00A97D54" w:rsidP="00A97D54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статьями 31, 32, 33 Градостроительного кодекса Российской Федерации</w:t>
      </w:r>
      <w:r>
        <w:rPr>
          <w:rFonts w:ascii="Times New Roman" w:hAnsi="Times New Roman"/>
          <w:color w:val="000000"/>
          <w:sz w:val="16"/>
          <w:szCs w:val="16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/>
          <w:sz w:val="28"/>
          <w:szCs w:val="28"/>
        </w:rPr>
        <w:t>Новокиешкинский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Кармаскалинский район Республики Башкортостан, </w:t>
      </w: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A97D54" w:rsidRDefault="00A97D54" w:rsidP="00A97D54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изменения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сельского поселения Новокиешкинский сельсовет муниципального района Кармаскалинский район Республики Башкортостан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A97D54" w:rsidRDefault="00A97D54" w:rsidP="00A97D5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на официальном сайте  администрации муниципального района Кармаскалинский район Республики Башкортостан </w:t>
      </w:r>
      <w:r w:rsidRPr="00A97D54">
        <w:t xml:space="preserve"> </w:t>
      </w:r>
      <w:hyperlink r:id="rId5" w:history="1">
        <w:r w:rsidRPr="00DA069B">
          <w:rPr>
            <w:rStyle w:val="a6"/>
            <w:rFonts w:ascii="Times New Roman" w:hAnsi="Times New Roman"/>
            <w:sz w:val="28"/>
            <w:szCs w:val="28"/>
          </w:rPr>
          <w:t>https://novokiechki.ru</w:t>
        </w:r>
      </w:hyperlink>
      <w:r>
        <w:rPr>
          <w:rFonts w:ascii="Times New Roman" w:hAnsi="Times New Roman"/>
          <w:sz w:val="28"/>
          <w:szCs w:val="28"/>
        </w:rPr>
        <w:t xml:space="preserve"> и обнародовать информационном стенде Совета сельского поселения Новокиешкинский  сельсовет муниципального района Кармаскалинский район Республики Башкортостан, расположенном в здании администрации сельского поселения Новокиешкинский  сельсовет муниципального района Кармаскалинский район Республики Башкортостан.</w:t>
      </w:r>
      <w:proofErr w:type="gramEnd"/>
    </w:p>
    <w:p w:rsidR="00A97D54" w:rsidRDefault="00A97D54" w:rsidP="00A97D54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</w:t>
      </w:r>
      <w:r>
        <w:rPr>
          <w:rFonts w:ascii="Times New Roman" w:hAnsi="Times New Roman"/>
          <w:sz w:val="28"/>
          <w:szCs w:val="28"/>
        </w:rPr>
        <w:t>Новокиешкинский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Кармаскалинский район Республики Башкортостан </w:t>
      </w:r>
    </w:p>
    <w:p w:rsidR="00A97D54" w:rsidRDefault="00A97D54" w:rsidP="00A97D54">
      <w:pPr>
        <w:pStyle w:val="a3"/>
        <w:ind w:firstLine="15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7D54" w:rsidRDefault="00A97D54" w:rsidP="00A97D54">
      <w:pPr>
        <w:pStyle w:val="a3"/>
        <w:ind w:firstLine="15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7D54" w:rsidRDefault="00A97D54" w:rsidP="00A97D5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97D54" w:rsidRDefault="00FA76EC" w:rsidP="00A97D54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       Ф.С.Минигалиев</w:t>
      </w:r>
    </w:p>
    <w:p w:rsidR="00A97D54" w:rsidRDefault="00A97D54" w:rsidP="00A97D54">
      <w:pPr>
        <w:pStyle w:val="a3"/>
        <w:ind w:firstLine="15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437CB" w:rsidRDefault="000437CB"/>
    <w:p w:rsidR="006D21EC" w:rsidRDefault="006D21EC"/>
    <w:p w:rsidR="002F6E45" w:rsidRPr="002F6E45" w:rsidRDefault="002F6E45" w:rsidP="002F6E45">
      <w:pPr>
        <w:suppressAutoHyphens/>
        <w:autoSpaceDE w:val="0"/>
        <w:spacing w:after="0" w:line="240" w:lineRule="auto"/>
        <w:ind w:firstLine="709"/>
        <w:contextualSpacing/>
        <w:rPr>
          <w:rFonts w:ascii="Arial" w:eastAsia="Arial" w:hAnsi="Arial" w:cs="Arial"/>
          <w:b/>
          <w:sz w:val="24"/>
          <w:szCs w:val="24"/>
          <w:lang w:eastAsia="ar-SA"/>
        </w:rPr>
      </w:pPr>
      <w:r w:rsidRPr="002F6E45">
        <w:rPr>
          <w:rFonts w:ascii="Arial" w:eastAsia="Arial" w:hAnsi="Arial" w:cs="Arial"/>
          <w:sz w:val="24"/>
          <w:szCs w:val="24"/>
          <w:lang w:eastAsia="ar-SA"/>
        </w:rPr>
        <w:lastRenderedPageBreak/>
        <w:t xml:space="preserve">Таблица №4 </w:t>
      </w:r>
      <w:r w:rsidRPr="002F6E45">
        <w:rPr>
          <w:rFonts w:ascii="Arial" w:eastAsia="Arial" w:hAnsi="Arial" w:cs="Arial"/>
          <w:b/>
          <w:sz w:val="24"/>
          <w:szCs w:val="24"/>
          <w:lang w:eastAsia="ar-SA"/>
        </w:rPr>
        <w:t xml:space="preserve">Градостроительные регламенты использования территорий в части предельных (максимальных </w:t>
      </w:r>
      <w:proofErr w:type="gramStart"/>
      <w:r w:rsidRPr="002F6E45">
        <w:rPr>
          <w:rFonts w:ascii="Arial" w:eastAsia="Arial" w:hAnsi="Arial" w:cs="Arial"/>
          <w:b/>
          <w:sz w:val="24"/>
          <w:szCs w:val="24"/>
          <w:lang w:eastAsia="ar-SA"/>
        </w:rPr>
        <w:t>и(</w:t>
      </w:r>
      <w:proofErr w:type="gramEnd"/>
      <w:r w:rsidRPr="002F6E45">
        <w:rPr>
          <w:rFonts w:ascii="Arial" w:eastAsia="Arial" w:hAnsi="Arial" w:cs="Arial"/>
          <w:b/>
          <w:sz w:val="24"/>
          <w:szCs w:val="24"/>
          <w:lang w:eastAsia="ar-SA"/>
        </w:rPr>
        <w:t>или) минимальных)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2F6E45" w:rsidRPr="002F6E45" w:rsidRDefault="002F6E45" w:rsidP="002F6E45">
      <w:pPr>
        <w:tabs>
          <w:tab w:val="left" w:pos="7313"/>
        </w:tabs>
        <w:spacing w:after="0" w:line="240" w:lineRule="auto"/>
        <w:ind w:firstLine="709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680"/>
        <w:gridCol w:w="709"/>
        <w:gridCol w:w="1194"/>
        <w:gridCol w:w="1194"/>
        <w:gridCol w:w="710"/>
        <w:gridCol w:w="694"/>
        <w:gridCol w:w="722"/>
        <w:gridCol w:w="709"/>
        <w:gridCol w:w="709"/>
        <w:gridCol w:w="694"/>
        <w:gridCol w:w="694"/>
      </w:tblGrid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минимальная площадь земельного участка (</w:t>
            </w:r>
            <w:proofErr w:type="gramStart"/>
            <w:r w:rsidRPr="002F6E45">
              <w:rPr>
                <w:rFonts w:ascii="Arial" w:eastAsia="Calibri" w:hAnsi="Arial" w:cs="Arial"/>
                <w:sz w:val="16"/>
                <w:szCs w:val="16"/>
              </w:rPr>
              <w:t>га</w:t>
            </w:r>
            <w:proofErr w:type="gramEnd"/>
            <w:r w:rsidRPr="002F6E45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максимальная площадь земельного участка (</w:t>
            </w:r>
            <w:proofErr w:type="gramStart"/>
            <w:r w:rsidRPr="002F6E45">
              <w:rPr>
                <w:rFonts w:ascii="Arial" w:eastAsia="Calibri" w:hAnsi="Arial" w:cs="Arial"/>
                <w:sz w:val="16"/>
                <w:szCs w:val="16"/>
              </w:rPr>
              <w:t>га</w:t>
            </w:r>
            <w:proofErr w:type="gramEnd"/>
            <w:r w:rsidRPr="002F6E45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 xml:space="preserve">ширина участка по лицевой границе, </w:t>
            </w:r>
            <w:proofErr w:type="gramStart"/>
            <w:r w:rsidRPr="002F6E45">
              <w:rPr>
                <w:rFonts w:ascii="Arial" w:eastAsia="Calibri" w:hAnsi="Arial" w:cs="Arial"/>
                <w:sz w:val="16"/>
                <w:szCs w:val="16"/>
              </w:rPr>
              <w:t>м</w:t>
            </w:r>
            <w:proofErr w:type="gramEnd"/>
          </w:p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минимальная/максимальная</w:t>
            </w:r>
          </w:p>
        </w:tc>
        <w:tc>
          <w:tcPr>
            <w:tcW w:w="0" w:type="auto"/>
            <w:vMerge w:val="restart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 xml:space="preserve">ширина участка по глубине, </w:t>
            </w:r>
            <w:proofErr w:type="gramStart"/>
            <w:r w:rsidRPr="002F6E45">
              <w:rPr>
                <w:rFonts w:ascii="Arial" w:eastAsia="Calibri" w:hAnsi="Arial" w:cs="Arial"/>
                <w:sz w:val="16"/>
                <w:szCs w:val="16"/>
              </w:rPr>
              <w:t>м</w:t>
            </w:r>
            <w:proofErr w:type="gramEnd"/>
          </w:p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минимальная/максимальная</w:t>
            </w:r>
          </w:p>
        </w:tc>
        <w:tc>
          <w:tcPr>
            <w:tcW w:w="0" w:type="auto"/>
            <w:vMerge w:val="restart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максимальное количество наземных полных этажей</w:t>
            </w:r>
          </w:p>
        </w:tc>
        <w:tc>
          <w:tcPr>
            <w:tcW w:w="0" w:type="auto"/>
            <w:vMerge w:val="restart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минимальный отступ от красной линии (м)</w:t>
            </w:r>
          </w:p>
        </w:tc>
        <w:tc>
          <w:tcPr>
            <w:tcW w:w="0" w:type="auto"/>
            <w:vMerge w:val="restart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максимальный коэффициент застройки</w:t>
            </w:r>
            <w:proofErr w:type="gramStart"/>
            <w:r w:rsidRPr="002F6E45">
              <w:rPr>
                <w:rFonts w:ascii="Arial" w:eastAsia="Calibri" w:hAnsi="Arial" w:cs="Arial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максимальная площадь гаража (</w:t>
            </w:r>
            <w:proofErr w:type="spellStart"/>
            <w:r w:rsidRPr="002F6E45">
              <w:rPr>
                <w:rFonts w:ascii="Arial" w:eastAsia="Calibri" w:hAnsi="Arial" w:cs="Arial"/>
                <w:sz w:val="16"/>
                <w:szCs w:val="16"/>
              </w:rPr>
              <w:t>кв.м</w:t>
            </w:r>
            <w:proofErr w:type="spellEnd"/>
            <w:r w:rsidRPr="002F6E45">
              <w:rPr>
                <w:rFonts w:ascii="Arial" w:eastAsia="Calibri" w:hAnsi="Arial" w:cs="Arial"/>
                <w:sz w:val="16"/>
                <w:szCs w:val="16"/>
              </w:rPr>
              <w:t>.)</w:t>
            </w:r>
          </w:p>
        </w:tc>
        <w:tc>
          <w:tcPr>
            <w:tcW w:w="0" w:type="auto"/>
            <w:vMerge w:val="restart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максимальная высота ограждения (м)</w:t>
            </w:r>
          </w:p>
        </w:tc>
        <w:tc>
          <w:tcPr>
            <w:tcW w:w="0" w:type="auto"/>
            <w:vMerge w:val="restart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минимальный коэффициент озеленения</w:t>
            </w:r>
            <w:proofErr w:type="gramStart"/>
            <w:r w:rsidRPr="002F6E45">
              <w:rPr>
                <w:rFonts w:ascii="Arial" w:eastAsia="Calibri" w:hAnsi="Arial" w:cs="Arial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минимальные отступы от границы земельного участка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Вид территориальной зоны</w:t>
            </w:r>
          </w:p>
        </w:tc>
        <w:tc>
          <w:tcPr>
            <w:tcW w:w="0" w:type="auto"/>
            <w:vMerge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ЖМ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0,10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0,3</w:t>
            </w:r>
            <w:r w:rsidR="00D65BAF">
              <w:rPr>
                <w:rFonts w:ascii="Arial" w:eastAsia="Calibri" w:hAnsi="Arial" w:cs="Arial"/>
                <w:sz w:val="16"/>
                <w:szCs w:val="16"/>
              </w:rPr>
              <w:t xml:space="preserve">5 </w:t>
            </w:r>
            <w:bookmarkStart w:id="0" w:name="_GoBack"/>
            <w:bookmarkEnd w:id="0"/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15/30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30/100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ЖУ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0,10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15/30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30/100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ЖБ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0,01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0,04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6/12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8/33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ЖП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ЖС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0,04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13/39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13/39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1,2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ЖВ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0,04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13/39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13/39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1,2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0,006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10/НР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21,5/НР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1,6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ОД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0,06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10/НР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21,5/НР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1,6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proofErr w:type="gramStart"/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0,06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10/НР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21,5/НР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1,6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РР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0,05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10/НР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10/50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ПП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0,15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15/НР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15/НР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ТЖД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ТА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ТВ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ТАЭ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proofErr w:type="gramStart"/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ТТ</w:t>
            </w:r>
            <w:proofErr w:type="gramEnd"/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ООБ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ПК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ПИ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ГЛФ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Л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ВО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ОПТ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СО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1,6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КО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</w:tr>
    </w:tbl>
    <w:p w:rsidR="002F6E45" w:rsidRPr="002F6E45" w:rsidRDefault="002F6E45" w:rsidP="002F6E45">
      <w:pPr>
        <w:suppressAutoHyphens/>
        <w:autoSpaceDE w:val="0"/>
        <w:spacing w:after="0" w:line="240" w:lineRule="auto"/>
        <w:contextualSpacing/>
        <w:rPr>
          <w:rFonts w:ascii="Arial" w:eastAsia="Arial" w:hAnsi="Arial" w:cs="Arial"/>
          <w:sz w:val="16"/>
          <w:szCs w:val="16"/>
          <w:lang w:eastAsia="ar-SA"/>
        </w:rPr>
      </w:pPr>
    </w:p>
    <w:p w:rsidR="002F6E45" w:rsidRPr="002F6E45" w:rsidRDefault="002F6E45" w:rsidP="002F6E45">
      <w:pPr>
        <w:spacing w:after="0" w:line="240" w:lineRule="auto"/>
        <w:ind w:firstLine="709"/>
        <w:rPr>
          <w:rFonts w:ascii="Arial" w:eastAsia="Calibri" w:hAnsi="Arial" w:cs="Arial"/>
          <w:b/>
          <w:sz w:val="16"/>
          <w:szCs w:val="16"/>
          <w:u w:val="single"/>
        </w:rPr>
      </w:pPr>
      <w:r w:rsidRPr="002F6E45">
        <w:rPr>
          <w:rFonts w:ascii="Arial" w:eastAsia="Calibri" w:hAnsi="Arial" w:cs="Arial"/>
          <w:b/>
          <w:sz w:val="16"/>
          <w:szCs w:val="16"/>
          <w:u w:val="single"/>
        </w:rPr>
        <w:t>Условные обозначения:</w:t>
      </w:r>
    </w:p>
    <w:p w:rsidR="002F6E45" w:rsidRPr="002F6E45" w:rsidRDefault="002F6E45" w:rsidP="002F6E45">
      <w:pPr>
        <w:suppressAutoHyphens/>
        <w:autoSpaceDE w:val="0"/>
        <w:spacing w:after="0" w:line="240" w:lineRule="auto"/>
        <w:contextualSpacing/>
        <w:rPr>
          <w:rFonts w:ascii="Arial" w:eastAsia="Arial" w:hAnsi="Arial" w:cs="Arial"/>
          <w:sz w:val="16"/>
          <w:szCs w:val="16"/>
          <w:lang w:eastAsia="ar-SA"/>
        </w:rPr>
      </w:pPr>
      <w:r w:rsidRPr="002F6E45">
        <w:rPr>
          <w:rFonts w:ascii="Arial" w:eastAsia="Arial" w:hAnsi="Arial" w:cs="Arial"/>
          <w:sz w:val="16"/>
          <w:szCs w:val="16"/>
          <w:lang w:eastAsia="ar-SA"/>
        </w:rPr>
        <w:tab/>
      </w:r>
      <w:r w:rsidRPr="002F6E45">
        <w:rPr>
          <w:rFonts w:ascii="Arial" w:eastAsia="Arial" w:hAnsi="Arial" w:cs="Arial"/>
          <w:sz w:val="16"/>
          <w:szCs w:val="16"/>
          <w:lang w:eastAsia="ar-SA"/>
        </w:rPr>
        <w:tab/>
        <w:t>«</w:t>
      </w:r>
      <w:r w:rsidRPr="002F6E45">
        <w:rPr>
          <w:rFonts w:ascii="Arial" w:eastAsia="Arial" w:hAnsi="Arial" w:cs="Arial"/>
          <w:b/>
          <w:sz w:val="16"/>
          <w:szCs w:val="16"/>
          <w:lang w:eastAsia="ar-SA"/>
        </w:rPr>
        <w:t>НР</w:t>
      </w:r>
      <w:r w:rsidRPr="002F6E45">
        <w:rPr>
          <w:rFonts w:ascii="Arial" w:eastAsia="Arial" w:hAnsi="Arial" w:cs="Arial"/>
          <w:sz w:val="16"/>
          <w:szCs w:val="16"/>
          <w:lang w:eastAsia="ar-SA"/>
        </w:rPr>
        <w:t>» - не регламентируется</w:t>
      </w:r>
    </w:p>
    <w:p w:rsidR="002F6E45" w:rsidRPr="002F6E45" w:rsidRDefault="002F6E45" w:rsidP="002F6E45">
      <w:pPr>
        <w:suppressAutoHyphens/>
        <w:autoSpaceDE w:val="0"/>
        <w:spacing w:after="0" w:line="240" w:lineRule="auto"/>
        <w:ind w:left="708" w:firstLine="708"/>
        <w:contextualSpacing/>
        <w:rPr>
          <w:rFonts w:ascii="Arial" w:eastAsia="Arial" w:hAnsi="Arial" w:cs="Arial"/>
          <w:sz w:val="16"/>
          <w:szCs w:val="16"/>
          <w:lang w:eastAsia="ar-SA"/>
        </w:rPr>
      </w:pPr>
      <w:r w:rsidRPr="002F6E45">
        <w:rPr>
          <w:rFonts w:ascii="Arial" w:eastAsia="Arial" w:hAnsi="Arial" w:cs="Arial"/>
          <w:sz w:val="16"/>
          <w:szCs w:val="16"/>
          <w:lang w:eastAsia="ar-SA"/>
        </w:rPr>
        <w:t>«</w:t>
      </w:r>
      <w:r w:rsidRPr="002F6E45">
        <w:rPr>
          <w:rFonts w:ascii="Arial" w:eastAsia="Arial" w:hAnsi="Arial" w:cs="Arial"/>
          <w:b/>
          <w:sz w:val="16"/>
          <w:szCs w:val="16"/>
          <w:lang w:eastAsia="ar-SA"/>
        </w:rPr>
        <w:t>РПН</w:t>
      </w:r>
      <w:r w:rsidRPr="002F6E45">
        <w:rPr>
          <w:rFonts w:ascii="Arial" w:eastAsia="Arial" w:hAnsi="Arial" w:cs="Arial"/>
          <w:sz w:val="16"/>
          <w:szCs w:val="16"/>
          <w:lang w:eastAsia="ar-SA"/>
        </w:rPr>
        <w:t>» - регламентируется нормами противопожарной безопасности</w:t>
      </w:r>
    </w:p>
    <w:p w:rsidR="002F6E45" w:rsidRPr="002F6E45" w:rsidRDefault="002F6E45" w:rsidP="002F6E45">
      <w:pPr>
        <w:suppressAutoHyphens/>
        <w:autoSpaceDE w:val="0"/>
        <w:spacing w:after="0" w:line="240" w:lineRule="auto"/>
        <w:ind w:left="708" w:firstLine="708"/>
        <w:contextualSpacing/>
        <w:rPr>
          <w:rFonts w:ascii="Arial" w:eastAsia="Arial" w:hAnsi="Arial" w:cs="Arial"/>
          <w:sz w:val="16"/>
          <w:szCs w:val="16"/>
          <w:lang w:eastAsia="ar-SA"/>
        </w:rPr>
      </w:pPr>
      <w:r w:rsidRPr="002F6E45">
        <w:rPr>
          <w:rFonts w:ascii="Arial" w:eastAsia="Arial" w:hAnsi="Arial" w:cs="Arial"/>
          <w:sz w:val="16"/>
          <w:szCs w:val="16"/>
          <w:lang w:eastAsia="ar-SA"/>
        </w:rPr>
        <w:t>«</w:t>
      </w:r>
      <w:r w:rsidRPr="002F6E45">
        <w:rPr>
          <w:rFonts w:ascii="Arial" w:eastAsia="Arial" w:hAnsi="Arial" w:cs="Arial"/>
          <w:b/>
          <w:sz w:val="16"/>
          <w:szCs w:val="16"/>
          <w:lang w:eastAsia="ar-SA"/>
        </w:rPr>
        <w:t>ПП и ПМ</w:t>
      </w:r>
      <w:r w:rsidRPr="002F6E45">
        <w:rPr>
          <w:rFonts w:ascii="Arial" w:eastAsia="Arial" w:hAnsi="Arial" w:cs="Arial"/>
          <w:sz w:val="16"/>
          <w:szCs w:val="16"/>
          <w:lang w:eastAsia="ar-SA"/>
        </w:rPr>
        <w:t>» - предельные параметры устанавливаются в соответствии с проектом планировки и межевания в зависимости от принятого типа застройки</w:t>
      </w:r>
    </w:p>
    <w:p w:rsidR="002F6E45" w:rsidRPr="002F6E45" w:rsidRDefault="002F6E45" w:rsidP="002F6E45">
      <w:pPr>
        <w:suppressAutoHyphens/>
        <w:autoSpaceDE w:val="0"/>
        <w:spacing w:after="0" w:line="240" w:lineRule="auto"/>
        <w:ind w:left="708" w:firstLine="708"/>
        <w:contextualSpacing/>
        <w:rPr>
          <w:rFonts w:ascii="Arial" w:eastAsia="Arial" w:hAnsi="Arial" w:cs="Arial"/>
          <w:sz w:val="16"/>
          <w:szCs w:val="16"/>
          <w:lang w:eastAsia="ar-SA"/>
        </w:rPr>
      </w:pPr>
      <w:r w:rsidRPr="002F6E45">
        <w:rPr>
          <w:rFonts w:ascii="Arial" w:eastAsia="Arial" w:hAnsi="Arial" w:cs="Arial"/>
          <w:sz w:val="16"/>
          <w:szCs w:val="16"/>
          <w:lang w:eastAsia="ar-SA"/>
        </w:rPr>
        <w:t>«</w:t>
      </w:r>
      <w:r w:rsidRPr="002F6E45">
        <w:rPr>
          <w:rFonts w:ascii="Arial" w:eastAsia="Arial" w:hAnsi="Arial" w:cs="Arial"/>
          <w:b/>
          <w:sz w:val="16"/>
          <w:szCs w:val="16"/>
          <w:lang w:eastAsia="ar-SA"/>
        </w:rPr>
        <w:t>-</w:t>
      </w:r>
      <w:r w:rsidRPr="002F6E45">
        <w:rPr>
          <w:rFonts w:ascii="Arial" w:eastAsia="Arial" w:hAnsi="Arial" w:cs="Arial"/>
          <w:sz w:val="16"/>
          <w:szCs w:val="16"/>
          <w:lang w:eastAsia="ar-SA"/>
        </w:rPr>
        <w:t>» - предельные параметры не устанавливаются</w:t>
      </w:r>
    </w:p>
    <w:p w:rsidR="002F6E45" w:rsidRPr="002F6E45" w:rsidRDefault="002F6E45" w:rsidP="002F6E45">
      <w:pPr>
        <w:suppressAutoHyphens/>
        <w:autoSpaceDE w:val="0"/>
        <w:spacing w:after="0" w:line="240" w:lineRule="auto"/>
        <w:contextualSpacing/>
        <w:rPr>
          <w:rFonts w:ascii="Arial" w:eastAsia="Arial" w:hAnsi="Arial" w:cs="Arial"/>
          <w:sz w:val="16"/>
          <w:szCs w:val="16"/>
          <w:lang w:eastAsia="ar-SA"/>
        </w:rPr>
      </w:pPr>
    </w:p>
    <w:p w:rsidR="00B9269F" w:rsidRDefault="00B9269F"/>
    <w:sectPr w:rsidR="00B9269F" w:rsidSect="00B9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C5"/>
    <w:rsid w:val="000437CB"/>
    <w:rsid w:val="002F4574"/>
    <w:rsid w:val="002F6E45"/>
    <w:rsid w:val="00333523"/>
    <w:rsid w:val="006C3844"/>
    <w:rsid w:val="006D21EC"/>
    <w:rsid w:val="008949EA"/>
    <w:rsid w:val="008D6856"/>
    <w:rsid w:val="009E2D4F"/>
    <w:rsid w:val="00A97D54"/>
    <w:rsid w:val="00B9269F"/>
    <w:rsid w:val="00BE24C5"/>
    <w:rsid w:val="00D65BAF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7D54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4">
    <w:name w:val="No Spacing"/>
    <w:qFormat/>
    <w:rsid w:val="00A97D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A97D54"/>
    <w:rPr>
      <w:b/>
      <w:bCs/>
    </w:rPr>
  </w:style>
  <w:style w:type="character" w:styleId="a6">
    <w:name w:val="Hyperlink"/>
    <w:basedOn w:val="a0"/>
    <w:uiPriority w:val="99"/>
    <w:unhideWhenUsed/>
    <w:rsid w:val="00A97D54"/>
    <w:rPr>
      <w:color w:val="0000FF" w:themeColor="hyperlink"/>
      <w:u w:val="single"/>
    </w:rPr>
  </w:style>
  <w:style w:type="paragraph" w:customStyle="1" w:styleId="ConsPlusNormal">
    <w:name w:val="ConsPlusNormal"/>
    <w:rsid w:val="00B926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7D54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4">
    <w:name w:val="No Spacing"/>
    <w:qFormat/>
    <w:rsid w:val="00A97D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A97D54"/>
    <w:rPr>
      <w:b/>
      <w:bCs/>
    </w:rPr>
  </w:style>
  <w:style w:type="character" w:styleId="a6">
    <w:name w:val="Hyperlink"/>
    <w:basedOn w:val="a0"/>
    <w:uiPriority w:val="99"/>
    <w:unhideWhenUsed/>
    <w:rsid w:val="00A97D54"/>
    <w:rPr>
      <w:color w:val="0000FF" w:themeColor="hyperlink"/>
      <w:u w:val="single"/>
    </w:rPr>
  </w:style>
  <w:style w:type="paragraph" w:customStyle="1" w:styleId="ConsPlusNormal">
    <w:name w:val="ConsPlusNormal"/>
    <w:rsid w:val="00B926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vokiech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novokieshk</dc:creator>
  <cp:keywords/>
  <dc:description/>
  <cp:lastModifiedBy>novokieshk</cp:lastModifiedBy>
  <cp:revision>11</cp:revision>
  <dcterms:created xsi:type="dcterms:W3CDTF">2022-12-28T10:48:00Z</dcterms:created>
  <dcterms:modified xsi:type="dcterms:W3CDTF">2023-03-21T10:10:00Z</dcterms:modified>
</cp:coreProperties>
</file>