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56" w:rsidRDefault="00F36656" w:rsidP="001347A4">
      <w:pPr>
        <w:pStyle w:val="3"/>
        <w:spacing w:line="240" w:lineRule="auto"/>
        <w:ind w:firstLine="0"/>
        <w:rPr>
          <w:u w:val="none"/>
        </w:rPr>
      </w:pPr>
      <w:bookmarkStart w:id="0" w:name="_GoBack"/>
      <w:bookmarkEnd w:id="0"/>
    </w:p>
    <w:p w:rsidR="00F36656" w:rsidRDefault="00F36656" w:rsidP="006F6B83">
      <w:pPr>
        <w:pStyle w:val="3"/>
        <w:spacing w:line="240" w:lineRule="auto"/>
        <w:jc w:val="right"/>
        <w:rPr>
          <w:u w:val="none"/>
        </w:rPr>
      </w:pPr>
    </w:p>
    <w:p w:rsidR="001347A4" w:rsidRDefault="001347A4" w:rsidP="001347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1347A4" w:rsidRDefault="001347A4" w:rsidP="001347A4">
      <w:pPr>
        <w:pStyle w:val="3"/>
        <w:spacing w:line="240" w:lineRule="auto"/>
        <w:ind w:firstLine="0"/>
        <w:rPr>
          <w:i w:val="0"/>
          <w:u w:val="none"/>
        </w:rPr>
      </w:pPr>
    </w:p>
    <w:p w:rsidR="001347A4" w:rsidRDefault="001347A4" w:rsidP="001347A4">
      <w:pPr>
        <w:pStyle w:val="3"/>
        <w:spacing w:line="240" w:lineRule="auto"/>
        <w:jc w:val="center"/>
        <w:rPr>
          <w:i w:val="0"/>
          <w:u w:val="none"/>
        </w:rPr>
      </w:pPr>
    </w:p>
    <w:p w:rsidR="001347A4" w:rsidRDefault="001347A4" w:rsidP="001347A4">
      <w:pPr>
        <w:pStyle w:val="3"/>
        <w:spacing w:line="240" w:lineRule="auto"/>
        <w:jc w:val="center"/>
        <w:rPr>
          <w:i w:val="0"/>
          <w:u w:val="none"/>
        </w:rPr>
      </w:pPr>
      <w:r>
        <w:rPr>
          <w:i w:val="0"/>
          <w:u w:val="none"/>
        </w:rPr>
        <w:t>РЕШЕНИЕ</w:t>
      </w:r>
    </w:p>
    <w:p w:rsidR="00F36656" w:rsidRDefault="00F36656" w:rsidP="001347A4">
      <w:pPr>
        <w:pStyle w:val="3"/>
        <w:spacing w:line="240" w:lineRule="auto"/>
        <w:ind w:firstLine="0"/>
        <w:rPr>
          <w:u w:val="none"/>
        </w:rPr>
      </w:pPr>
    </w:p>
    <w:p w:rsidR="00F36656" w:rsidRDefault="00F36656" w:rsidP="006F6B83">
      <w:pPr>
        <w:pStyle w:val="3"/>
        <w:spacing w:line="240" w:lineRule="auto"/>
        <w:jc w:val="right"/>
        <w:rPr>
          <w:u w:val="none"/>
        </w:rPr>
      </w:pPr>
    </w:p>
    <w:p w:rsidR="00F36656" w:rsidRDefault="00F55ED1" w:rsidP="00D12D51">
      <w:pPr>
        <w:pStyle w:val="3"/>
        <w:tabs>
          <w:tab w:val="left" w:pos="2925"/>
        </w:tabs>
        <w:spacing w:line="240" w:lineRule="auto"/>
        <w:jc w:val="left"/>
        <w:rPr>
          <w:u w:val="none"/>
        </w:rPr>
      </w:pPr>
      <w:r>
        <w:rPr>
          <w:u w:val="none"/>
        </w:rPr>
        <w:tab/>
        <w:t xml:space="preserve"> № 5-3 от 24</w:t>
      </w:r>
      <w:r w:rsidR="00D12D51">
        <w:rPr>
          <w:u w:val="none"/>
        </w:rPr>
        <w:t>.12.2019 года</w:t>
      </w:r>
    </w:p>
    <w:p w:rsidR="00F36656" w:rsidRDefault="00F36656" w:rsidP="006F6B83">
      <w:pPr>
        <w:pStyle w:val="3"/>
        <w:spacing w:line="240" w:lineRule="auto"/>
        <w:jc w:val="right"/>
        <w:rPr>
          <w:u w:val="none"/>
        </w:rPr>
      </w:pP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7B37B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37B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F5122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2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37B3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proofErr w:type="gramStart"/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 xml:space="preserve">сельского поселения </w:t>
      </w:r>
      <w:r w:rsidR="00F36656">
        <w:rPr>
          <w:sz w:val="28"/>
        </w:rPr>
        <w:t xml:space="preserve">Новокиешкинский </w:t>
      </w:r>
      <w:r w:rsidR="00EC68C0">
        <w:rPr>
          <w:sz w:val="28"/>
        </w:rPr>
        <w:t xml:space="preserve"> сельсовет </w:t>
      </w:r>
      <w:r w:rsidRPr="00E87842">
        <w:rPr>
          <w:sz w:val="28"/>
        </w:rPr>
        <w:t>муниципального района Кармаскалинский район</w:t>
      </w:r>
      <w:proofErr w:type="gramEnd"/>
      <w:r w:rsidRPr="00E87842">
        <w:rPr>
          <w:sz w:val="28"/>
        </w:rPr>
        <w:t xml:space="preserve">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сельского поселения </w:t>
      </w:r>
      <w:r w:rsidR="00F36656">
        <w:rPr>
          <w:sz w:val="28"/>
        </w:rPr>
        <w:t xml:space="preserve">Новокиешкинский </w:t>
      </w:r>
      <w:r w:rsidR="00EC68C0" w:rsidRPr="005F6EDF">
        <w:rPr>
          <w:bCs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Кармаскалинский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36656">
        <w:rPr>
          <w:sz w:val="28"/>
        </w:rPr>
        <w:t xml:space="preserve">Новокиешкинский 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r w:rsidRPr="007B37B3">
        <w:rPr>
          <w:sz w:val="28"/>
          <w:szCs w:val="28"/>
        </w:rPr>
        <w:t>Кармаскалинский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A7EB2" w:rsidP="00EC68C0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8C0" w:rsidRPr="005F6EDF">
        <w:rPr>
          <w:sz w:val="28"/>
          <w:szCs w:val="28"/>
        </w:rPr>
        <w:t xml:space="preserve">. </w:t>
      </w:r>
      <w:proofErr w:type="gramStart"/>
      <w:r w:rsidR="00EC68C0"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 xml:space="preserve">сельского поселения </w:t>
      </w:r>
      <w:r w:rsidR="00F36656">
        <w:rPr>
          <w:sz w:val="28"/>
        </w:rPr>
        <w:t xml:space="preserve">Новокиешкинский  </w:t>
      </w:r>
      <w:r w:rsidR="00641D61">
        <w:rPr>
          <w:sz w:val="28"/>
          <w:szCs w:val="28"/>
        </w:rPr>
        <w:t>сельсовет муниципального</w:t>
      </w:r>
      <w:r w:rsidR="00EC68C0" w:rsidRPr="005F6EDF">
        <w:rPr>
          <w:sz w:val="28"/>
          <w:szCs w:val="28"/>
        </w:rPr>
        <w:t xml:space="preserve"> района Кармаскалинский район Республики Башкортостан </w:t>
      </w:r>
      <w:r w:rsidR="00D12D51" w:rsidRPr="003A37C8">
        <w:rPr>
          <w:sz w:val="28"/>
          <w:szCs w:val="28"/>
          <w:lang w:val="en-US"/>
        </w:rPr>
        <w:t>www</w:t>
      </w:r>
      <w:r w:rsidR="00D12D51" w:rsidRPr="003A37C8">
        <w:rPr>
          <w:sz w:val="28"/>
          <w:szCs w:val="28"/>
        </w:rPr>
        <w:t xml:space="preserve">. http://novokiechki.ru/ </w:t>
      </w:r>
      <w:r w:rsidR="00D12D51" w:rsidRPr="003A37C8">
        <w:rPr>
          <w:color w:val="0D0D0D" w:themeColor="text1" w:themeTint="F2"/>
          <w:sz w:val="28"/>
          <w:szCs w:val="28"/>
        </w:rPr>
        <w:t xml:space="preserve"> </w:t>
      </w:r>
      <w:r w:rsidR="00EC68C0"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F36656">
        <w:rPr>
          <w:sz w:val="28"/>
        </w:rPr>
        <w:t xml:space="preserve">Новокиешкинский  </w:t>
      </w:r>
      <w:r w:rsidR="00EC68C0" w:rsidRPr="005F6EDF">
        <w:rPr>
          <w:sz w:val="28"/>
          <w:szCs w:val="28"/>
        </w:rPr>
        <w:t xml:space="preserve">сельсовет  муниципального района Кармаскалинский район Республики </w:t>
      </w:r>
      <w:r w:rsidR="00EC68C0" w:rsidRPr="005F6EDF">
        <w:rPr>
          <w:sz w:val="28"/>
          <w:szCs w:val="28"/>
        </w:rPr>
        <w:lastRenderedPageBreak/>
        <w:t xml:space="preserve">Башкортостан, расположенном в здании администрации сельского поселения </w:t>
      </w:r>
      <w:r w:rsidR="00F36656">
        <w:rPr>
          <w:sz w:val="28"/>
        </w:rPr>
        <w:t xml:space="preserve">Новокиешкинский  </w:t>
      </w:r>
      <w:r w:rsidR="00EC68C0" w:rsidRPr="005F6EDF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EC68C0" w:rsidRDefault="00EA7EB2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8C0" w:rsidRPr="005F6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8C0"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8C0"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r w:rsidR="00F36656" w:rsidRPr="00F36656">
        <w:rPr>
          <w:rFonts w:ascii="Times New Roman" w:hAnsi="Times New Roman" w:cs="Times New Roman"/>
          <w:sz w:val="28"/>
        </w:rPr>
        <w:t xml:space="preserve">Новокиешкинский  </w:t>
      </w:r>
      <w:r w:rsidR="00EC68C0" w:rsidRPr="005F6ED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CD0AB3" w:rsidRPr="005F6EDF" w:rsidRDefault="00CD0AB3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12D51" w:rsidRDefault="00EC68C0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</w:p>
    <w:p w:rsidR="00EC68C0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Новокиешкинский сельсовет</w:t>
      </w:r>
      <w:r w:rsidR="00EC68C0" w:rsidRPr="005F6EDF">
        <w:rPr>
          <w:b w:val="0"/>
          <w:bCs w:val="0"/>
          <w:i w:val="0"/>
          <w:iCs/>
          <w:u w:val="none"/>
        </w:rPr>
        <w:tab/>
      </w:r>
      <w:r w:rsidR="00EC68C0" w:rsidRPr="005F6EDF">
        <w:rPr>
          <w:b w:val="0"/>
          <w:bCs w:val="0"/>
          <w:i w:val="0"/>
          <w:iCs/>
          <w:u w:val="none"/>
        </w:rPr>
        <w:tab/>
      </w:r>
      <w:r w:rsidR="00EC68C0" w:rsidRPr="005F6EDF">
        <w:rPr>
          <w:b w:val="0"/>
          <w:bCs w:val="0"/>
          <w:i w:val="0"/>
          <w:iCs/>
          <w:u w:val="none"/>
        </w:rPr>
        <w:tab/>
      </w:r>
      <w:r w:rsidR="00EC68C0" w:rsidRPr="005F6EDF">
        <w:rPr>
          <w:b w:val="0"/>
          <w:bCs w:val="0"/>
          <w:i w:val="0"/>
          <w:iCs/>
          <w:u w:val="none"/>
        </w:rPr>
        <w:tab/>
        <w:t xml:space="preserve">        </w:t>
      </w:r>
      <w:r w:rsidR="00E805B4">
        <w:rPr>
          <w:b w:val="0"/>
          <w:bCs w:val="0"/>
          <w:i w:val="0"/>
          <w:iCs/>
          <w:u w:val="none"/>
        </w:rPr>
        <w:t xml:space="preserve">           </w:t>
      </w:r>
      <w:r w:rsidR="00F36656">
        <w:rPr>
          <w:b w:val="0"/>
          <w:bCs w:val="0"/>
          <w:i w:val="0"/>
          <w:iCs/>
          <w:u w:val="none"/>
        </w:rPr>
        <w:t xml:space="preserve">      </w:t>
      </w:r>
      <w:proofErr w:type="spellStart"/>
      <w:r w:rsidR="00F36656">
        <w:rPr>
          <w:b w:val="0"/>
          <w:bCs w:val="0"/>
          <w:i w:val="0"/>
          <w:iCs/>
          <w:u w:val="none"/>
        </w:rPr>
        <w:t>Г.Н.Сагитова</w:t>
      </w:r>
      <w:proofErr w:type="spellEnd"/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12D51" w:rsidRPr="005F6EDF" w:rsidRDefault="00D12D51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B8510D">
        <w:rPr>
          <w:rFonts w:ascii="Times New Roman" w:hAnsi="Times New Roman" w:cs="Times New Roman"/>
          <w:sz w:val="24"/>
          <w:szCs w:val="24"/>
        </w:rPr>
        <w:t>32</w:t>
      </w:r>
      <w:r w:rsidR="00314CF0">
        <w:rPr>
          <w:rFonts w:ascii="Times New Roman" w:hAnsi="Times New Roman" w:cs="Times New Roman"/>
          <w:sz w:val="24"/>
          <w:szCs w:val="24"/>
        </w:rPr>
        <w:t>-</w:t>
      </w:r>
      <w:r w:rsidR="00B851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8510D">
        <w:rPr>
          <w:rFonts w:ascii="Times New Roman" w:hAnsi="Times New Roman" w:cs="Times New Roman"/>
          <w:sz w:val="24"/>
          <w:szCs w:val="24"/>
        </w:rPr>
        <w:t>20</w:t>
      </w:r>
      <w:r w:rsidR="00314CF0">
        <w:rPr>
          <w:rFonts w:ascii="Times New Roman" w:hAnsi="Times New Roman" w:cs="Times New Roman"/>
          <w:sz w:val="24"/>
          <w:szCs w:val="24"/>
        </w:rPr>
        <w:t>.</w:t>
      </w:r>
      <w:r w:rsidR="00B8510D">
        <w:rPr>
          <w:rFonts w:ascii="Times New Roman" w:hAnsi="Times New Roman" w:cs="Times New Roman"/>
          <w:sz w:val="24"/>
          <w:szCs w:val="24"/>
        </w:rPr>
        <w:t>12</w:t>
      </w:r>
      <w:r w:rsidR="00314CF0">
        <w:rPr>
          <w:rFonts w:ascii="Times New Roman" w:hAnsi="Times New Roman" w:cs="Times New Roman"/>
          <w:sz w:val="24"/>
          <w:szCs w:val="24"/>
        </w:rPr>
        <w:t>.201</w:t>
      </w:r>
      <w:r w:rsidR="00EA7EB2">
        <w:rPr>
          <w:rFonts w:ascii="Times New Roman" w:hAnsi="Times New Roman" w:cs="Times New Roman"/>
          <w:sz w:val="24"/>
          <w:szCs w:val="24"/>
        </w:rPr>
        <w:t>9</w:t>
      </w:r>
      <w:r w:rsidR="00314CF0">
        <w:rPr>
          <w:rFonts w:ascii="Times New Roman" w:hAnsi="Times New Roman" w:cs="Times New Roman"/>
          <w:sz w:val="24"/>
          <w:szCs w:val="24"/>
        </w:rPr>
        <w:t>г.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F36656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Новокиешкинский </w:t>
      </w:r>
      <w:r w:rsidR="006F6B83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F55ED1">
        <w:rPr>
          <w:rFonts w:ascii="Times New Roman" w:hAnsi="Times New Roman" w:cs="Times New Roman"/>
          <w:sz w:val="24"/>
          <w:szCs w:val="24"/>
        </w:rPr>
        <w:t>5-3 от  24</w:t>
      </w:r>
      <w:r w:rsidR="00D12D51">
        <w:rPr>
          <w:rFonts w:ascii="Times New Roman" w:hAnsi="Times New Roman" w:cs="Times New Roman"/>
          <w:sz w:val="24"/>
          <w:szCs w:val="24"/>
        </w:rPr>
        <w:t>.12.2019 года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F36656">
        <w:rPr>
          <w:rFonts w:ascii="Times New Roman" w:hAnsi="Times New Roman" w:cs="Times New Roman"/>
          <w:sz w:val="28"/>
          <w:szCs w:val="28"/>
        </w:rPr>
        <w:t>Новокиешкинский</w:t>
      </w:r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D12D51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Новые Киешки</w:t>
      </w:r>
      <w:r w:rsidR="006F6B83" w:rsidRPr="00546A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ED1">
        <w:rPr>
          <w:rFonts w:ascii="Times New Roman" w:hAnsi="Times New Roman" w:cs="Times New Roman"/>
          <w:bCs w:val="0"/>
          <w:sz w:val="28"/>
          <w:szCs w:val="28"/>
        </w:rPr>
        <w:t>«24</w:t>
      </w:r>
      <w:r w:rsidR="006F6B83" w:rsidRPr="00D12D51">
        <w:rPr>
          <w:rFonts w:ascii="Times New Roman" w:hAnsi="Times New Roman" w:cs="Times New Roman"/>
          <w:bCs w:val="0"/>
          <w:sz w:val="28"/>
          <w:szCs w:val="28"/>
        </w:rPr>
        <w:t>» декабря 201</w:t>
      </w:r>
      <w:r w:rsidR="00EA7EB2" w:rsidRPr="00D12D51">
        <w:rPr>
          <w:rFonts w:ascii="Times New Roman" w:hAnsi="Times New Roman" w:cs="Times New Roman"/>
          <w:bCs w:val="0"/>
          <w:sz w:val="28"/>
          <w:szCs w:val="28"/>
        </w:rPr>
        <w:t>9</w:t>
      </w:r>
      <w:r w:rsidR="006F6B83" w:rsidRPr="00D12D51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r w:rsidR="00F36656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r w:rsidR="00F36656">
        <w:rPr>
          <w:sz w:val="28"/>
        </w:rPr>
        <w:t xml:space="preserve">Новокиешкинский  </w:t>
      </w:r>
      <w:r w:rsidRPr="00546A03">
        <w:rPr>
          <w:sz w:val="28"/>
          <w:szCs w:val="28"/>
        </w:rPr>
        <w:t xml:space="preserve">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r w:rsidR="00F36656">
        <w:rPr>
          <w:sz w:val="28"/>
        </w:rPr>
        <w:t xml:space="preserve">Новокиешкинский  </w:t>
      </w:r>
      <w:r w:rsidRPr="00546A03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r w:rsidR="00D12D51">
        <w:rPr>
          <w:sz w:val="28"/>
        </w:rPr>
        <w:t>Сагитовой</w:t>
      </w:r>
      <w:proofErr w:type="spellEnd"/>
      <w:r w:rsidR="00D12D51">
        <w:rPr>
          <w:sz w:val="28"/>
        </w:rPr>
        <w:t xml:space="preserve"> </w:t>
      </w:r>
      <w:proofErr w:type="spellStart"/>
      <w:r w:rsidR="00D12D51">
        <w:rPr>
          <w:sz w:val="28"/>
        </w:rPr>
        <w:t>Гульчачак</w:t>
      </w:r>
      <w:proofErr w:type="spellEnd"/>
      <w:r w:rsidR="00D12D51">
        <w:rPr>
          <w:sz w:val="28"/>
        </w:rPr>
        <w:t xml:space="preserve"> </w:t>
      </w:r>
      <w:proofErr w:type="spellStart"/>
      <w:r w:rsidR="00D12D51">
        <w:rPr>
          <w:sz w:val="28"/>
        </w:rPr>
        <w:t>Назировны</w:t>
      </w:r>
      <w:proofErr w:type="spellEnd"/>
      <w:r w:rsidRPr="00546A03">
        <w:rPr>
          <w:sz w:val="28"/>
          <w:szCs w:val="28"/>
        </w:rPr>
        <w:t xml:space="preserve">,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168C" w:rsidRPr="003C41FE" w:rsidRDefault="0002168C" w:rsidP="00021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 </w:t>
      </w:r>
      <w:r w:rsidRPr="003C41FE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отношении земельных участков,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02168C" w:rsidRDefault="0002168C" w:rsidP="0002168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Поселение: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постановку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земельную комиссию;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формирует перечень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проверку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  <w:r>
        <w:t xml:space="preserve"> 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снятии гражданина с учета;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публикует перечень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предварительном распределении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</w:t>
      </w:r>
      <w:r w:rsidR="00EA7E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EA7EB2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r w:rsidR="00F36656">
        <w:rPr>
          <w:sz w:val="28"/>
        </w:rPr>
        <w:t xml:space="preserve">Новокиешкинский  </w:t>
      </w:r>
      <w:r>
        <w:rPr>
          <w:sz w:val="28"/>
          <w:szCs w:val="28"/>
        </w:rPr>
        <w:t xml:space="preserve">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утвержденным бюджетом муниципального района Кармаскалинский район Республики Башкортостан на 20</w:t>
      </w:r>
      <w:r w:rsidR="00EA7EB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020D9">
        <w:rPr>
          <w:sz w:val="28"/>
          <w:szCs w:val="28"/>
        </w:rPr>
        <w:t>2</w:t>
      </w:r>
      <w:r w:rsidR="00EA7EB2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0130B4">
        <w:rPr>
          <w:sz w:val="28"/>
          <w:szCs w:val="28"/>
        </w:rPr>
        <w:t>2</w:t>
      </w:r>
      <w:r w:rsidR="00EA7EB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годов: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сельскому поселению </w:t>
      </w:r>
      <w:r w:rsidR="00F36656">
        <w:rPr>
          <w:sz w:val="28"/>
        </w:rPr>
        <w:t xml:space="preserve">Новокиешкинский 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в сумме </w:t>
      </w:r>
      <w:r w:rsidR="000E08C6">
        <w:rPr>
          <w:sz w:val="28"/>
          <w:szCs w:val="28"/>
        </w:rPr>
        <w:t xml:space="preserve">10 000 </w:t>
      </w:r>
      <w:r>
        <w:rPr>
          <w:sz w:val="28"/>
          <w:szCs w:val="28"/>
        </w:rPr>
        <w:t>(</w:t>
      </w:r>
      <w:r w:rsidR="000E08C6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тысяч</w:t>
      </w:r>
      <w:r w:rsidR="000E08C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объемов межбюджетных трансфертов из бюджета муниципального района Кармаскалинский район соответствующие изменения вносятся в бюджет сельского поселения </w:t>
      </w:r>
      <w:r w:rsidR="00F36656">
        <w:rPr>
          <w:sz w:val="28"/>
        </w:rPr>
        <w:t xml:space="preserve">Новокиешкинский  </w:t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3.3. Финансовые средства перечисляются ежемесячно.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Default="006F6B83" w:rsidP="00F3665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</w:t>
      </w:r>
      <w:r w:rsidR="00EA7E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Кармаскалинский район Республики Башкортостан и действует по 31 декабря 20</w:t>
      </w:r>
      <w:r w:rsidR="00EA7E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r w:rsidR="00F36656">
        <w:rPr>
          <w:sz w:val="28"/>
        </w:rPr>
        <w:t xml:space="preserve">Новокиешкинский  </w:t>
      </w:r>
      <w:r>
        <w:rPr>
          <w:sz w:val="28"/>
          <w:szCs w:val="28"/>
        </w:rPr>
        <w:t xml:space="preserve">сельсовет </w:t>
      </w:r>
      <w:r w:rsidRPr="00546A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  <w:r w:rsidR="00F36656">
              <w:rPr>
                <w:sz w:val="28"/>
              </w:rPr>
              <w:t xml:space="preserve">Новокиешкинский  </w:t>
            </w:r>
            <w:r w:rsidRPr="0070602D">
              <w:rPr>
                <w:sz w:val="28"/>
                <w:szCs w:val="28"/>
              </w:rPr>
              <w:t>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F36656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Новокиешкинский  </w:t>
            </w:r>
            <w:r w:rsidR="006F6B83" w:rsidRPr="0070602D">
              <w:rPr>
                <w:sz w:val="28"/>
                <w:szCs w:val="28"/>
              </w:rPr>
              <w:t xml:space="preserve">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     </w:t>
            </w:r>
            <w:r w:rsidR="00F36656"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proofErr w:type="spellStart"/>
            <w:r w:rsidR="00F36656">
              <w:rPr>
                <w:i/>
                <w:iCs/>
                <w:sz w:val="28"/>
                <w:szCs w:val="28"/>
                <w:u w:val="single"/>
              </w:rPr>
              <w:t>Сагитова</w:t>
            </w:r>
            <w:proofErr w:type="spellEnd"/>
            <w:r w:rsidR="00F36656">
              <w:rPr>
                <w:i/>
                <w:iCs/>
                <w:sz w:val="28"/>
                <w:szCs w:val="28"/>
                <w:u w:val="single"/>
              </w:rPr>
              <w:t xml:space="preserve"> Г.Н.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30B4"/>
    <w:rsid w:val="000166A7"/>
    <w:rsid w:val="0002168C"/>
    <w:rsid w:val="00065A01"/>
    <w:rsid w:val="000A22F6"/>
    <w:rsid w:val="000D1CF2"/>
    <w:rsid w:val="000D3100"/>
    <w:rsid w:val="000E08C6"/>
    <w:rsid w:val="000E312F"/>
    <w:rsid w:val="0010429C"/>
    <w:rsid w:val="00112FAD"/>
    <w:rsid w:val="001347A4"/>
    <w:rsid w:val="00195076"/>
    <w:rsid w:val="00196774"/>
    <w:rsid w:val="002357ED"/>
    <w:rsid w:val="00290F92"/>
    <w:rsid w:val="002A78A4"/>
    <w:rsid w:val="002C6E3F"/>
    <w:rsid w:val="0030675D"/>
    <w:rsid w:val="00314CF0"/>
    <w:rsid w:val="0035268F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41D61"/>
    <w:rsid w:val="00683A14"/>
    <w:rsid w:val="006C6FCE"/>
    <w:rsid w:val="006F6B83"/>
    <w:rsid w:val="00715873"/>
    <w:rsid w:val="007316AE"/>
    <w:rsid w:val="007921A8"/>
    <w:rsid w:val="007A086D"/>
    <w:rsid w:val="00800FD4"/>
    <w:rsid w:val="00823882"/>
    <w:rsid w:val="00844089"/>
    <w:rsid w:val="00847DF3"/>
    <w:rsid w:val="00936A0E"/>
    <w:rsid w:val="00977EB0"/>
    <w:rsid w:val="00A10061"/>
    <w:rsid w:val="00A15060"/>
    <w:rsid w:val="00A65F2E"/>
    <w:rsid w:val="00B41442"/>
    <w:rsid w:val="00B8510D"/>
    <w:rsid w:val="00BB0E11"/>
    <w:rsid w:val="00C23593"/>
    <w:rsid w:val="00C36ACD"/>
    <w:rsid w:val="00CA09EA"/>
    <w:rsid w:val="00CD0AB3"/>
    <w:rsid w:val="00D1228F"/>
    <w:rsid w:val="00D12D51"/>
    <w:rsid w:val="00DC2456"/>
    <w:rsid w:val="00DC635B"/>
    <w:rsid w:val="00E805B4"/>
    <w:rsid w:val="00E840BC"/>
    <w:rsid w:val="00EA7EB2"/>
    <w:rsid w:val="00EC68C0"/>
    <w:rsid w:val="00EF4A05"/>
    <w:rsid w:val="00F01AAB"/>
    <w:rsid w:val="00F020D9"/>
    <w:rsid w:val="00F36656"/>
    <w:rsid w:val="00F5122B"/>
    <w:rsid w:val="00F55ED1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78</vt:i4>
      </vt:variant>
    </vt:vector>
  </HeadingPairs>
  <TitlesOfParts>
    <vt:vector size="79" baseType="lpstr">
      <vt:lpstr/>
      <vt:lpstr>Об утверждении Соглашений </vt:lpstr>
      <vt:lpstr>между органами местного самоуправления муниципального района Кармаскалинский рай</vt:lpstr>
      <vt:lpstr>Соглашение </vt:lpstr>
      <vt:lpstr>между органами местного самоуправления муниципального района Кармаскалинский рай</vt:lpstr>
      <vt:lpstr>и сельского поселения Новокиешкинский сельсовет муниципального района Кармаскали</vt:lpstr>
      <vt:lpstr>о передаче сельскому поселению части полномочий муниципального района</vt:lpstr>
      <vt:lpstr/>
      <vt:lpstr>с. Новые Киешки                                                            «24» </vt:lpstr>
      <vt:lpstr/>
      <vt:lpstr>Совет муниципального района Кармаскалинский район Республики Башкортостан, имену</vt:lpstr>
      <vt:lpstr/>
      <vt:lpstr>    1. Предмет Соглашения</vt:lpstr>
      <vt:lpstr>    </vt:lpstr>
      <vt:lpstr>    1.1. В соответствии с настоящим Соглашением Район передает Поселению часть полно</vt:lpstr>
      <vt:lpstr>    1.3. Указанные в статье 1.2. настоящего Соглашения полномочия передаются на срок</vt:lpstr>
      <vt:lpstr>    </vt:lpstr>
      <vt:lpstr>    2. Права и обязанности Сторон</vt:lpstr>
      <vt:lpstr>    </vt:lpstr>
      <vt:lpstr>    2.1. В целях реализации настоящего соглашения Район обязан:</vt:lpstr>
      <vt:lpstr>    2.1.1. Предусматривать в бюджете муниципального района Кармаскалинский район Рес</vt:lpstr>
      <vt:lpstr>    2.1.2. Передать Поселению в порядке, установленном настоящим Соглашением финансо</vt:lpstr>
      <vt:lpstr>    2.1.3. По запросу Поселения своевременно и в полном объеме предоставлять информа</vt:lpstr>
      <vt:lpstr>    2.1.4. Осуществлять контроль за осуществлением Поселением переданных полномочий,</vt:lpstr>
      <vt:lpstr>    2.1.5. Требовать возврата предоставленных финансовых средств на осуществление пе</vt:lpstr>
      <vt:lpstr>    2.1.6. Взыскивать в установленном законом порядке использованные не по назначени</vt:lpstr>
      <vt:lpstr>    2.2. В целях реализации настоящего соглашения Район вправе:</vt:lpstr>
      <vt:lpstr>    2.2.1. Участвовать в совещаниях, проводимых Поселением по вопросам реализации пе</vt:lpstr>
      <vt:lpstr>    2.2.2. Вносить предложения и рекомендации по повышению эффективности реализации </vt:lpstr>
      <vt:lpstr>    2.3. В целях реализации настоящего соглашения Поселение обязано:</vt:lpstr>
      <vt:lpstr>    2.3.1. Своевременно, качественно, добросовестно и в полном объеме выполнять обяз</vt:lpstr>
      <vt:lpstr>    2.3.2. Предоставлять документы и иную информацию, связанную с выполнением переда</vt:lpstr>
      <vt:lpstr>    2.3.3. Обеспечивать условия для беспрепятственного проведения Районом проверок о</vt:lpstr>
      <vt:lpstr>    2.4.В целях реализации настоящего соглашения Поселение вправе:</vt:lpstr>
      <vt:lpstr>    2.4.1. Запрашивать у Района информацию, необходимую для реализации переданных по</vt:lpstr>
      <vt:lpstr>    2.4.2. Приостановить на срок до одного месяца исполнение переданных полномочий п</vt:lpstr>
      <vt:lpstr>    При непредставлении Районом финансовых средств для осуществления переданных полн</vt:lpstr>
      <vt:lpstr>    2.4.3. Предоставлять Району предложения по ежегодному объему финансовых средств,</vt:lpstr>
      <vt:lpstr>    </vt:lpstr>
      <vt:lpstr>    III. Порядок предоставления финансовых средств </vt:lpstr>
      <vt:lpstr>    для осуществления переданных полномочий</vt:lpstr>
      <vt:lpstr>    </vt:lpstr>
      <vt:lpstr>    3.1. Финансовые средства для реализации переданных полномочий предоставляются Ра</vt:lpstr>
      <vt:lpstr>    3.2. Объем иных межбюджетных трансфертов, необходимых для осуществления передава</vt:lpstr>
      <vt:lpstr>    - сельскому поселению Новокиешкинский  сельсовет муниципального района Кармаскал</vt:lpstr>
      <vt:lpstr>    При изменении объемов межбюджетных трансфертов из бюджета муниципального района </vt:lpstr>
      <vt:lpstr>    3.3. Финансовые средства перечисляются ежемесячно.</vt:lpstr>
      <vt:lpstr>    3.4. Финансовые средства, передаваемые Поселению на реализацию переданных полном</vt:lpstr>
      <vt:lpstr>    3.5. В случае нецелевого использования Поселением финансовых средств, если данны</vt:lpstr>
      <vt:lpstr>    </vt:lpstr>
      <vt:lpstr>    IV. Основания и порядок прекращения Соглашения</vt:lpstr>
      <vt:lpstr>    </vt:lpstr>
      <vt:lpstr>    4.1. Настоящее Соглашение вступает в силу после его подписания и утверждения Рай</vt:lpstr>
      <vt:lpstr>    4.2. Настоящее Соглашение может быть прекращено, в том числе</vt:lpstr>
      <vt:lpstr>    по соглашению Сторон;</vt:lpstr>
      <vt:lpstr>    в одностороннем порядке без обращения в суд, в случае изменения федерального зак</vt:lpstr>
      <vt:lpstr>    в одностороннем порядке без обращения в суд в случае, предусмотренном пунктом 2.</vt:lpstr>
      <vt:lpstr>    в случае установления факта нарушения Поселением осуществления переданных полном</vt:lpstr>
      <vt:lpstr>    4.3. Уведомление о расторжении настоящего Соглашения в одностороннем порядке нап</vt:lpstr>
      <vt:lpstr>    4.4. При прекращении настоящего Соглашения, в том числе досрочном, неиспользован</vt:lpstr>
      <vt:lpstr>    </vt:lpstr>
      <vt:lpstr>    V. Ответственность Сторон</vt:lpstr>
      <vt:lpstr>    </vt:lpstr>
      <vt:lpstr>    5.1. Стороны несут ответственность за ненадлежащее исполнение обязанностей, пред</vt:lpstr>
      <vt:lpstr>    5.2. В случае просрочки перечисления иных межбюджетных трансфертов, Район уплачи</vt:lpstr>
      <vt:lpstr>    5.3. В случае несвоевременного и (или) неполного исполнения обязательств настоящ</vt:lpstr>
      <vt:lpstr>    </vt:lpstr>
      <vt:lpstr>    VI. Порядок разрешения споров</vt:lpstr>
      <vt:lpstr>    </vt:lpstr>
      <vt:lpstr>    6.1. Все разногласия между Сторонами разрешаются путем переговоров.</vt:lpstr>
      <vt:lpstr>    6.2. В случае невозможности урегулирования разногласий путем переговоров, спор р</vt:lpstr>
      <vt:lpstr>    </vt:lpstr>
      <vt:lpstr>    VII. Заключительные условия</vt:lpstr>
      <vt:lpstr>    </vt:lpstr>
      <vt:lpstr>    7.1. Настоящее соглашение вступает в силу с 1 января 2020 года, но не ранее его </vt:lpstr>
      <vt:lpstr>    7.2. Все изменения и дополнения в настоящее Соглашение вносятся по взаимному сог</vt:lpstr>
      <vt:lpstr>    По всем вопросам, не урегулированным настоящим соглашением, стороны Соглашения р</vt:lpstr>
      <vt:lpstr>    7.3. Настоящее Соглашение составлено в двух экземплярах по одному для каждой из </vt:lpstr>
      <vt:lpstr>    </vt:lpstr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user1</cp:lastModifiedBy>
  <cp:revision>26</cp:revision>
  <cp:lastPrinted>2019-12-24T11:34:00Z</cp:lastPrinted>
  <dcterms:created xsi:type="dcterms:W3CDTF">2016-12-21T05:08:00Z</dcterms:created>
  <dcterms:modified xsi:type="dcterms:W3CDTF">2020-03-20T12:33:00Z</dcterms:modified>
</cp:coreProperties>
</file>