
<file path=[Content_Types].xml><?xml version="1.0" encoding="utf-8"?>
<Types xmlns="http://schemas.openxmlformats.org/package/2006/content-types">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35F7" w:rsidRDefault="006E35F7" w:rsidP="006E35F7">
      <w:pPr>
        <w:pStyle w:val="a3"/>
        <w:ind w:firstLine="150"/>
        <w:jc w:val="center"/>
        <w:rPr>
          <w:rFonts w:ascii="Times New Roman" w:hAnsi="Times New Roman"/>
          <w:b/>
          <w:color w:val="000000"/>
          <w:sz w:val="28"/>
          <w:szCs w:val="28"/>
        </w:rPr>
      </w:pPr>
    </w:p>
    <w:p w:rsidR="006E35F7" w:rsidRDefault="006E35F7" w:rsidP="006E35F7">
      <w:pPr>
        <w:pStyle w:val="a3"/>
        <w:ind w:firstLine="150"/>
        <w:jc w:val="center"/>
        <w:rPr>
          <w:rFonts w:ascii="Times New Roman" w:hAnsi="Times New Roman"/>
          <w:b/>
          <w:color w:val="000000"/>
          <w:sz w:val="28"/>
          <w:szCs w:val="28"/>
        </w:rPr>
      </w:pPr>
      <w:r>
        <w:rPr>
          <w:rFonts w:ascii="Times New Roman" w:hAnsi="Times New Roman"/>
          <w:b/>
          <w:color w:val="000000"/>
          <w:sz w:val="28"/>
          <w:szCs w:val="28"/>
        </w:rPr>
        <w:t>СОВЕТ СЕЛЬСКОГО ПОСЕЛЕНИЯ НОВОКИЕШКИНСКИЙ СЕЛЬСОВЕТ МУНИЦИПАЛЬНОГО РАЙОНА КАРМАСКАЛИНСКИЙ РАЙОН РЕСПУБЛИКИ БАШКОРТОСТАН</w:t>
      </w:r>
    </w:p>
    <w:p w:rsidR="006E35F7" w:rsidRDefault="006E35F7" w:rsidP="006E35F7">
      <w:pPr>
        <w:pStyle w:val="a3"/>
        <w:ind w:firstLine="150"/>
        <w:jc w:val="center"/>
        <w:rPr>
          <w:rFonts w:ascii="Times New Roman" w:hAnsi="Times New Roman"/>
          <w:b/>
          <w:color w:val="000000"/>
          <w:sz w:val="28"/>
          <w:szCs w:val="28"/>
        </w:rPr>
      </w:pPr>
    </w:p>
    <w:p w:rsidR="006E35F7" w:rsidRDefault="006E35F7" w:rsidP="006E35F7">
      <w:pPr>
        <w:pStyle w:val="a3"/>
        <w:ind w:firstLine="150"/>
        <w:jc w:val="center"/>
        <w:rPr>
          <w:rFonts w:ascii="Times New Roman" w:hAnsi="Times New Roman"/>
          <w:b/>
          <w:color w:val="000000"/>
          <w:sz w:val="28"/>
          <w:szCs w:val="28"/>
        </w:rPr>
      </w:pPr>
      <w:r>
        <w:rPr>
          <w:rFonts w:ascii="Times New Roman" w:hAnsi="Times New Roman"/>
          <w:b/>
          <w:color w:val="000000"/>
          <w:sz w:val="28"/>
          <w:szCs w:val="28"/>
        </w:rPr>
        <w:t>РЕШЕНИЕ</w:t>
      </w:r>
    </w:p>
    <w:p w:rsidR="006E35F7" w:rsidRDefault="006E35F7" w:rsidP="006E35F7">
      <w:pPr>
        <w:pStyle w:val="a3"/>
        <w:ind w:firstLine="150"/>
        <w:jc w:val="center"/>
        <w:rPr>
          <w:rFonts w:ascii="Times New Roman" w:hAnsi="Times New Roman"/>
          <w:b/>
          <w:color w:val="000000"/>
          <w:sz w:val="28"/>
          <w:szCs w:val="28"/>
        </w:rPr>
      </w:pPr>
    </w:p>
    <w:p w:rsidR="006E35F7" w:rsidRDefault="006E35F7" w:rsidP="006E35F7">
      <w:pPr>
        <w:pStyle w:val="a3"/>
        <w:ind w:firstLine="150"/>
        <w:jc w:val="center"/>
        <w:rPr>
          <w:rFonts w:ascii="Times New Roman" w:hAnsi="Times New Roman"/>
          <w:b/>
          <w:color w:val="000000"/>
          <w:sz w:val="28"/>
          <w:szCs w:val="28"/>
        </w:rPr>
      </w:pPr>
      <w:r>
        <w:rPr>
          <w:rFonts w:ascii="Times New Roman" w:hAnsi="Times New Roman"/>
          <w:b/>
          <w:color w:val="000000"/>
          <w:sz w:val="28"/>
          <w:szCs w:val="28"/>
        </w:rPr>
        <w:t xml:space="preserve">             № 38-1                                                        от 28.03.2014 года </w:t>
      </w:r>
    </w:p>
    <w:p w:rsidR="006E35F7" w:rsidRDefault="006E35F7" w:rsidP="006E35F7">
      <w:pPr>
        <w:pStyle w:val="a3"/>
        <w:rPr>
          <w:rFonts w:ascii="Times New Roman" w:hAnsi="Times New Roman"/>
          <w:color w:val="000000"/>
          <w:sz w:val="28"/>
          <w:szCs w:val="28"/>
        </w:rPr>
      </w:pPr>
    </w:p>
    <w:p w:rsidR="006E35F7" w:rsidRDefault="006E35F7" w:rsidP="006E35F7">
      <w:pPr>
        <w:pStyle w:val="a3"/>
        <w:ind w:firstLine="150"/>
        <w:jc w:val="right"/>
        <w:rPr>
          <w:rFonts w:ascii="Times New Roman" w:hAnsi="Times New Roman"/>
          <w:color w:val="000000"/>
          <w:sz w:val="28"/>
          <w:szCs w:val="28"/>
        </w:rPr>
      </w:pPr>
    </w:p>
    <w:p w:rsidR="006E35F7" w:rsidRDefault="006E35F7" w:rsidP="006E35F7">
      <w:pPr>
        <w:pStyle w:val="a4"/>
        <w:ind w:firstLine="708"/>
        <w:jc w:val="center"/>
        <w:rPr>
          <w:rFonts w:ascii="Times New Roman" w:hAnsi="Times New Roman"/>
          <w:b/>
          <w:sz w:val="28"/>
          <w:szCs w:val="28"/>
        </w:rPr>
      </w:pPr>
      <w:r>
        <w:rPr>
          <w:rFonts w:ascii="Times New Roman" w:hAnsi="Times New Roman"/>
          <w:b/>
          <w:sz w:val="28"/>
          <w:szCs w:val="28"/>
        </w:rPr>
        <w:t xml:space="preserve">Об утверждении </w:t>
      </w:r>
      <w:r>
        <w:rPr>
          <w:rFonts w:ascii="Times New Roman" w:hAnsi="Times New Roman"/>
          <w:b/>
          <w:color w:val="000000"/>
          <w:sz w:val="28"/>
          <w:szCs w:val="28"/>
        </w:rPr>
        <w:t>генплана  сельского поселения Новокиешкинский сельсовет муниципального района Кармаскалинский район Республики Башкортостан</w:t>
      </w:r>
    </w:p>
    <w:p w:rsidR="006E35F7" w:rsidRDefault="006E35F7" w:rsidP="006E35F7">
      <w:pPr>
        <w:pStyle w:val="a3"/>
        <w:ind w:firstLine="150"/>
        <w:jc w:val="center"/>
        <w:rPr>
          <w:rFonts w:ascii="Times New Roman" w:hAnsi="Times New Roman"/>
          <w:b/>
          <w:sz w:val="28"/>
          <w:szCs w:val="28"/>
        </w:rPr>
      </w:pPr>
    </w:p>
    <w:p w:rsidR="006E35F7" w:rsidRDefault="006E35F7" w:rsidP="006E35F7">
      <w:pPr>
        <w:pStyle w:val="a3"/>
        <w:ind w:firstLine="150"/>
        <w:jc w:val="both"/>
        <w:rPr>
          <w:rFonts w:ascii="Times New Roman" w:hAnsi="Times New Roman"/>
          <w:b/>
          <w:sz w:val="28"/>
          <w:szCs w:val="28"/>
        </w:rPr>
      </w:pPr>
    </w:p>
    <w:p w:rsidR="006E35F7" w:rsidRDefault="006E35F7" w:rsidP="006E35F7">
      <w:pPr>
        <w:pStyle w:val="a3"/>
        <w:ind w:firstLine="150"/>
        <w:jc w:val="both"/>
        <w:rPr>
          <w:rFonts w:ascii="Times New Roman" w:hAnsi="Times New Roman"/>
          <w:b/>
          <w:sz w:val="28"/>
          <w:szCs w:val="28"/>
        </w:rPr>
      </w:pPr>
    </w:p>
    <w:p w:rsidR="006E35F7" w:rsidRPr="00070308" w:rsidRDefault="006E35F7" w:rsidP="006E35F7">
      <w:pPr>
        <w:pStyle w:val="a3"/>
        <w:ind w:firstLine="540"/>
        <w:jc w:val="both"/>
        <w:rPr>
          <w:rFonts w:ascii="Times New Roman" w:hAnsi="Times New Roman"/>
          <w:color w:val="000000"/>
          <w:sz w:val="28"/>
          <w:szCs w:val="28"/>
        </w:rPr>
      </w:pPr>
      <w:r w:rsidRPr="00070308">
        <w:rPr>
          <w:rFonts w:ascii="Times New Roman" w:hAnsi="Times New Roman"/>
          <w:color w:val="000000"/>
          <w:sz w:val="28"/>
          <w:szCs w:val="28"/>
        </w:rPr>
        <w:t xml:space="preserve">В соответствии со статьей </w:t>
      </w:r>
      <w:r>
        <w:rPr>
          <w:rFonts w:ascii="Times New Roman" w:hAnsi="Times New Roman"/>
          <w:color w:val="000000"/>
          <w:sz w:val="28"/>
          <w:szCs w:val="28"/>
        </w:rPr>
        <w:t>24</w:t>
      </w:r>
      <w:r w:rsidRPr="00070308">
        <w:rPr>
          <w:rFonts w:ascii="Times New Roman" w:hAnsi="Times New Roman"/>
          <w:color w:val="000000"/>
          <w:sz w:val="28"/>
          <w:szCs w:val="28"/>
        </w:rPr>
        <w:t xml:space="preserve">, </w:t>
      </w:r>
      <w:r>
        <w:rPr>
          <w:rFonts w:ascii="Times New Roman" w:hAnsi="Times New Roman"/>
          <w:color w:val="000000"/>
          <w:sz w:val="28"/>
          <w:szCs w:val="28"/>
        </w:rPr>
        <w:t>28</w:t>
      </w:r>
      <w:r w:rsidRPr="00070308">
        <w:rPr>
          <w:rFonts w:ascii="Times New Roman" w:hAnsi="Times New Roman"/>
          <w:color w:val="000000"/>
          <w:sz w:val="28"/>
          <w:szCs w:val="28"/>
        </w:rPr>
        <w:t xml:space="preserve"> Градостроительного кодекса Российской Федерации, Совет сельского поселения </w:t>
      </w:r>
      <w:r>
        <w:rPr>
          <w:rFonts w:ascii="Times New Roman" w:hAnsi="Times New Roman"/>
          <w:color w:val="000000"/>
          <w:sz w:val="28"/>
          <w:szCs w:val="28"/>
        </w:rPr>
        <w:t xml:space="preserve">Новокиешкинский </w:t>
      </w:r>
      <w:r w:rsidRPr="00070308">
        <w:rPr>
          <w:rFonts w:ascii="Times New Roman" w:hAnsi="Times New Roman"/>
          <w:color w:val="000000"/>
          <w:sz w:val="28"/>
          <w:szCs w:val="28"/>
        </w:rPr>
        <w:t xml:space="preserve">сельсовет муниципального района Кармаскалинский район Республики Башкортостан </w:t>
      </w:r>
      <w:r w:rsidRPr="00070308">
        <w:rPr>
          <w:rFonts w:ascii="Times New Roman" w:hAnsi="Times New Roman"/>
          <w:b/>
          <w:color w:val="000000"/>
          <w:sz w:val="28"/>
          <w:szCs w:val="28"/>
        </w:rPr>
        <w:t>РЕШИЛ:</w:t>
      </w:r>
    </w:p>
    <w:p w:rsidR="006E35F7" w:rsidRPr="00070308" w:rsidRDefault="006E35F7" w:rsidP="006E35F7">
      <w:pPr>
        <w:pStyle w:val="a4"/>
        <w:ind w:firstLine="708"/>
        <w:jc w:val="both"/>
        <w:rPr>
          <w:rFonts w:ascii="Times New Roman" w:hAnsi="Times New Roman"/>
          <w:sz w:val="28"/>
          <w:szCs w:val="28"/>
        </w:rPr>
      </w:pPr>
      <w:r>
        <w:rPr>
          <w:rFonts w:ascii="Times New Roman" w:hAnsi="Times New Roman"/>
          <w:sz w:val="28"/>
          <w:szCs w:val="28"/>
        </w:rPr>
        <w:t>1. Утвердить  генплан</w:t>
      </w:r>
      <w:r w:rsidRPr="00070308">
        <w:rPr>
          <w:rFonts w:ascii="Times New Roman" w:hAnsi="Times New Roman"/>
          <w:sz w:val="28"/>
          <w:szCs w:val="28"/>
        </w:rPr>
        <w:t xml:space="preserve">  сельского поселения </w:t>
      </w:r>
      <w:r>
        <w:rPr>
          <w:rFonts w:ascii="Times New Roman" w:hAnsi="Times New Roman"/>
          <w:color w:val="000000"/>
          <w:sz w:val="28"/>
          <w:szCs w:val="28"/>
        </w:rPr>
        <w:t xml:space="preserve">Новокиешкинский </w:t>
      </w:r>
      <w:r w:rsidRPr="00070308">
        <w:rPr>
          <w:rFonts w:ascii="Times New Roman" w:hAnsi="Times New Roman"/>
          <w:sz w:val="28"/>
          <w:szCs w:val="28"/>
        </w:rPr>
        <w:t>сельсовет муниципального района Кармаскалинский район Республики Башкортостан»</w:t>
      </w:r>
      <w:r>
        <w:rPr>
          <w:rFonts w:ascii="Times New Roman" w:hAnsi="Times New Roman"/>
          <w:sz w:val="28"/>
          <w:szCs w:val="28"/>
        </w:rPr>
        <w:t xml:space="preserve"> (прилагается</w:t>
      </w:r>
      <w:r w:rsidRPr="00070308">
        <w:rPr>
          <w:rFonts w:ascii="Times New Roman" w:hAnsi="Times New Roman"/>
          <w:sz w:val="28"/>
          <w:szCs w:val="28"/>
        </w:rPr>
        <w:t>).</w:t>
      </w:r>
    </w:p>
    <w:p w:rsidR="006E35F7" w:rsidRPr="00070308" w:rsidRDefault="006E35F7" w:rsidP="006E35F7">
      <w:pPr>
        <w:pStyle w:val="a4"/>
        <w:ind w:firstLine="708"/>
        <w:jc w:val="both"/>
        <w:rPr>
          <w:rFonts w:ascii="Times New Roman" w:hAnsi="Times New Roman"/>
          <w:sz w:val="28"/>
          <w:szCs w:val="28"/>
        </w:rPr>
      </w:pPr>
      <w:r w:rsidRPr="00070308">
        <w:rPr>
          <w:rFonts w:ascii="Times New Roman" w:hAnsi="Times New Roman"/>
          <w:color w:val="000000"/>
          <w:sz w:val="28"/>
          <w:szCs w:val="28"/>
        </w:rPr>
        <w:t xml:space="preserve">2. </w:t>
      </w:r>
      <w:r w:rsidRPr="00070308">
        <w:rPr>
          <w:rFonts w:ascii="Times New Roman" w:hAnsi="Times New Roman"/>
          <w:sz w:val="28"/>
          <w:szCs w:val="28"/>
        </w:rPr>
        <w:t xml:space="preserve">Настоящее решение обнародовать на информационном стенде Совета сельского поселения </w:t>
      </w:r>
      <w:r>
        <w:rPr>
          <w:rFonts w:ascii="Times New Roman" w:hAnsi="Times New Roman"/>
          <w:color w:val="000000"/>
          <w:sz w:val="28"/>
          <w:szCs w:val="28"/>
        </w:rPr>
        <w:t xml:space="preserve">Новокиешкинский </w:t>
      </w:r>
      <w:r w:rsidRPr="00070308">
        <w:rPr>
          <w:rFonts w:ascii="Times New Roman" w:hAnsi="Times New Roman"/>
          <w:sz w:val="28"/>
          <w:szCs w:val="28"/>
        </w:rPr>
        <w:t xml:space="preserve">сельсовет муниципального района Кармаскалинский район Республики Башкортостан, расположенном в здании администрации сельского поселения </w:t>
      </w:r>
      <w:r>
        <w:rPr>
          <w:rFonts w:ascii="Times New Roman" w:hAnsi="Times New Roman"/>
          <w:color w:val="000000"/>
          <w:sz w:val="28"/>
          <w:szCs w:val="28"/>
        </w:rPr>
        <w:t>Новокиешкинский</w:t>
      </w:r>
      <w:r w:rsidRPr="00070308">
        <w:rPr>
          <w:rFonts w:ascii="Times New Roman" w:hAnsi="Times New Roman"/>
          <w:sz w:val="28"/>
          <w:szCs w:val="28"/>
        </w:rPr>
        <w:t xml:space="preserve"> сельсовет муниципального района Кармаскалинский район Республики Башкортостан.</w:t>
      </w:r>
    </w:p>
    <w:p w:rsidR="006E35F7" w:rsidRPr="00070308" w:rsidRDefault="006E35F7" w:rsidP="006E35F7">
      <w:pPr>
        <w:pStyle w:val="a3"/>
        <w:ind w:firstLine="150"/>
        <w:jc w:val="both"/>
        <w:rPr>
          <w:rFonts w:ascii="Times New Roman" w:hAnsi="Times New Roman"/>
          <w:color w:val="000000"/>
          <w:sz w:val="28"/>
          <w:szCs w:val="28"/>
        </w:rPr>
      </w:pPr>
      <w:r w:rsidRPr="00070308">
        <w:rPr>
          <w:rFonts w:ascii="Times New Roman" w:hAnsi="Times New Roman"/>
          <w:color w:val="000000"/>
          <w:sz w:val="28"/>
          <w:szCs w:val="28"/>
        </w:rPr>
        <w:t xml:space="preserve">3. Контроль за исполнением настоящего решения возложить на постоянные комиссии Совета сельского поселения </w:t>
      </w:r>
      <w:r>
        <w:rPr>
          <w:rFonts w:ascii="Times New Roman" w:hAnsi="Times New Roman"/>
          <w:color w:val="000000"/>
          <w:sz w:val="28"/>
          <w:szCs w:val="28"/>
        </w:rPr>
        <w:t>Новокиешкинский</w:t>
      </w:r>
      <w:r w:rsidRPr="00070308">
        <w:rPr>
          <w:rFonts w:ascii="Times New Roman" w:hAnsi="Times New Roman"/>
          <w:color w:val="000000"/>
          <w:sz w:val="28"/>
          <w:szCs w:val="28"/>
        </w:rPr>
        <w:t xml:space="preserve"> сельсовет муниципального района Кармаскалинский район Республики Башкортостан</w:t>
      </w:r>
      <w:r>
        <w:rPr>
          <w:rFonts w:ascii="Times New Roman" w:hAnsi="Times New Roman"/>
          <w:color w:val="000000"/>
          <w:sz w:val="28"/>
          <w:szCs w:val="28"/>
        </w:rPr>
        <w:t>.</w:t>
      </w:r>
    </w:p>
    <w:p w:rsidR="006E35F7" w:rsidRDefault="006E35F7" w:rsidP="006E35F7">
      <w:pPr>
        <w:pStyle w:val="a3"/>
        <w:ind w:firstLine="150"/>
        <w:jc w:val="both"/>
        <w:rPr>
          <w:rFonts w:ascii="Times New Roman" w:hAnsi="Times New Roman"/>
          <w:color w:val="000000"/>
          <w:sz w:val="28"/>
          <w:szCs w:val="28"/>
        </w:rPr>
      </w:pPr>
    </w:p>
    <w:p w:rsidR="006E35F7" w:rsidRPr="00070308"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r>
        <w:rPr>
          <w:rFonts w:ascii="Times New Roman" w:hAnsi="Times New Roman"/>
          <w:color w:val="000000"/>
          <w:sz w:val="28"/>
          <w:szCs w:val="28"/>
        </w:rPr>
        <w:t xml:space="preserve">Глава сельского поселения </w:t>
      </w:r>
    </w:p>
    <w:p w:rsidR="006E35F7" w:rsidRDefault="006E35F7" w:rsidP="006E35F7">
      <w:pPr>
        <w:pStyle w:val="a3"/>
        <w:ind w:firstLine="150"/>
        <w:jc w:val="both"/>
        <w:rPr>
          <w:rFonts w:ascii="Times New Roman" w:hAnsi="Times New Roman"/>
          <w:color w:val="000000"/>
          <w:sz w:val="28"/>
          <w:szCs w:val="28"/>
        </w:rPr>
      </w:pPr>
      <w:r>
        <w:rPr>
          <w:rFonts w:ascii="Times New Roman" w:hAnsi="Times New Roman"/>
          <w:color w:val="000000"/>
          <w:sz w:val="28"/>
          <w:szCs w:val="28"/>
        </w:rPr>
        <w:t xml:space="preserve">Новокиешкинский сельсовет </w:t>
      </w:r>
    </w:p>
    <w:p w:rsidR="006E35F7" w:rsidRDefault="006E35F7" w:rsidP="006E35F7">
      <w:pPr>
        <w:pStyle w:val="a3"/>
        <w:ind w:firstLine="150"/>
        <w:jc w:val="both"/>
        <w:rPr>
          <w:rFonts w:ascii="Times New Roman" w:hAnsi="Times New Roman"/>
          <w:color w:val="000000"/>
          <w:sz w:val="28"/>
          <w:szCs w:val="28"/>
        </w:rPr>
      </w:pPr>
      <w:r>
        <w:rPr>
          <w:rFonts w:ascii="Times New Roman" w:hAnsi="Times New Roman"/>
          <w:color w:val="000000"/>
          <w:sz w:val="28"/>
          <w:szCs w:val="28"/>
        </w:rPr>
        <w:t>муниципального района</w:t>
      </w:r>
    </w:p>
    <w:p w:rsidR="006E35F7" w:rsidRDefault="006E35F7" w:rsidP="006E35F7">
      <w:pPr>
        <w:pStyle w:val="a3"/>
        <w:ind w:firstLine="150"/>
        <w:jc w:val="both"/>
        <w:rPr>
          <w:rFonts w:ascii="Times New Roman" w:hAnsi="Times New Roman"/>
          <w:color w:val="000000"/>
          <w:sz w:val="28"/>
          <w:szCs w:val="28"/>
        </w:rPr>
      </w:pPr>
      <w:r>
        <w:rPr>
          <w:rFonts w:ascii="Times New Roman" w:hAnsi="Times New Roman"/>
          <w:color w:val="000000"/>
          <w:sz w:val="28"/>
          <w:szCs w:val="28"/>
        </w:rPr>
        <w:t>Кармаскалинский район</w:t>
      </w:r>
    </w:p>
    <w:p w:rsidR="006E35F7" w:rsidRDefault="006E35F7" w:rsidP="006E35F7">
      <w:pPr>
        <w:pStyle w:val="a3"/>
        <w:ind w:firstLine="150"/>
        <w:jc w:val="both"/>
        <w:rPr>
          <w:rFonts w:ascii="Times New Roman" w:hAnsi="Times New Roman"/>
          <w:color w:val="000000"/>
          <w:sz w:val="28"/>
          <w:szCs w:val="28"/>
        </w:rPr>
      </w:pPr>
      <w:r>
        <w:rPr>
          <w:rFonts w:ascii="Times New Roman" w:hAnsi="Times New Roman"/>
          <w:color w:val="000000"/>
          <w:sz w:val="28"/>
          <w:szCs w:val="28"/>
        </w:rPr>
        <w:t>Республики Башкортостан                                                    Ф.Ф. Гайнуллин</w:t>
      </w:r>
    </w:p>
    <w:p w:rsidR="006E35F7"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p>
    <w:p w:rsidR="006E35F7" w:rsidRDefault="006E35F7" w:rsidP="006E35F7">
      <w:pPr>
        <w:pStyle w:val="a3"/>
        <w:ind w:firstLine="150"/>
        <w:jc w:val="both"/>
        <w:rPr>
          <w:rFonts w:ascii="Times New Roman" w:hAnsi="Times New Roman"/>
          <w:color w:val="000000"/>
          <w:sz w:val="28"/>
          <w:szCs w:val="28"/>
        </w:rPr>
      </w:pPr>
    </w:p>
    <w:p w:rsidR="006E35F7" w:rsidRPr="0082327C" w:rsidRDefault="006E35F7" w:rsidP="006E35F7">
      <w:pPr>
        <w:pStyle w:val="9"/>
        <w:rPr>
          <w:szCs w:val="24"/>
        </w:rPr>
      </w:pPr>
      <w:r w:rsidRPr="0082327C">
        <w:rPr>
          <w:szCs w:val="24"/>
        </w:rPr>
        <w:lastRenderedPageBreak/>
        <w:t>общество с ограниченной ответственностью</w:t>
      </w:r>
    </w:p>
    <w:p w:rsidR="006E35F7" w:rsidRPr="0082327C" w:rsidRDefault="006E35F7" w:rsidP="006E35F7">
      <w:pPr>
        <w:pStyle w:val="4"/>
        <w:rPr>
          <w:sz w:val="24"/>
          <w:szCs w:val="24"/>
        </w:rPr>
      </w:pP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pacing w:val="60"/>
          <w:sz w:val="24"/>
          <w:szCs w:val="24"/>
        </w:rPr>
        <w:t>«Квадрат»</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 xml:space="preserve">РАЗРАБОТКА ГЕНЕРАЛЬНОГО ПЛАНА </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СЕЛЬСКОГО ПОСЕЛЕНИЯ</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 xml:space="preserve">НОВОКИЕШКИНСКИЙ СЕЛЬСОВЕТ </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МУНИЦИПАЛЬНОГО РАЙОНА</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 xml:space="preserve">КАРМАСКАЛИНСКИЙ РАЙОН </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РЕСПУБЛИКИ БАШКОРТОСТАН С ПОДГОТОВКОЙ</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 xml:space="preserve">ИНЖЕНЕРНЫХ ИЗЫСКАНИЙ </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(С СОЗДАНИЕМ ТОПОГРАФИЧЕСКОЙ ОСНОВЫ)</w:t>
      </w:r>
    </w:p>
    <w:p w:rsidR="006E35F7" w:rsidRPr="00260D18" w:rsidRDefault="006E35F7" w:rsidP="006E35F7">
      <w:pPr>
        <w:jc w:val="center"/>
        <w:rPr>
          <w:rFonts w:ascii="Times New Roman" w:hAnsi="Times New Roman" w:cs="Times New Roman"/>
          <w:b/>
          <w:sz w:val="24"/>
          <w:szCs w:val="24"/>
        </w:rPr>
      </w:pPr>
    </w:p>
    <w:p w:rsidR="006E35F7" w:rsidRPr="0082327C" w:rsidRDefault="006E35F7" w:rsidP="006E35F7">
      <w:pPr>
        <w:jc w:val="right"/>
        <w:rPr>
          <w:rFonts w:ascii="Times New Roman" w:hAnsi="Times New Roman" w:cs="Times New Roman"/>
          <w:sz w:val="24"/>
          <w:szCs w:val="24"/>
        </w:rPr>
      </w:pPr>
    </w:p>
    <w:p w:rsidR="006E35F7" w:rsidRPr="0082327C" w:rsidRDefault="006E35F7" w:rsidP="006E35F7">
      <w:pPr>
        <w:rPr>
          <w:rFonts w:ascii="Times New Roman" w:hAnsi="Times New Roman" w:cs="Times New Roman"/>
          <w:sz w:val="24"/>
          <w:szCs w:val="24"/>
        </w:rPr>
      </w:pPr>
      <w:r w:rsidRPr="0082327C">
        <w:rPr>
          <w:rFonts w:ascii="Times New Roman" w:hAnsi="Times New Roman" w:cs="Times New Roman"/>
          <w:sz w:val="24"/>
          <w:szCs w:val="24"/>
        </w:rPr>
        <w:t xml:space="preserve">               СТАДИЯ: ГП</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ГЕНЕРАЛЬНЫЙ ПЛАН</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ОБЩАЯ ПОЯСНИТЕЛЬНАЯ ЗАПИСКА</w:t>
      </w:r>
    </w:p>
    <w:p w:rsidR="006E35F7" w:rsidRPr="00260D18"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А-012-ОПЗ</w:t>
      </w:r>
    </w:p>
    <w:p w:rsidR="006E35F7" w:rsidRPr="00260D18" w:rsidRDefault="006E35F7" w:rsidP="006E35F7">
      <w:pPr>
        <w:jc w:val="center"/>
        <w:rPr>
          <w:rFonts w:ascii="Times New Roman" w:hAnsi="Times New Roman" w:cs="Times New Roman"/>
          <w:b/>
          <w:sz w:val="24"/>
          <w:szCs w:val="24"/>
        </w:rPr>
      </w:pPr>
    </w:p>
    <w:p w:rsidR="006E35F7" w:rsidRDefault="006E35F7" w:rsidP="006E35F7">
      <w:pPr>
        <w:jc w:val="center"/>
        <w:rPr>
          <w:rFonts w:ascii="Times New Roman" w:hAnsi="Times New Roman" w:cs="Times New Roman"/>
          <w:b/>
          <w:sz w:val="24"/>
          <w:szCs w:val="24"/>
        </w:rPr>
      </w:pPr>
      <w:r w:rsidRPr="00260D18">
        <w:rPr>
          <w:rFonts w:ascii="Times New Roman" w:hAnsi="Times New Roman" w:cs="Times New Roman"/>
          <w:b/>
          <w:sz w:val="24"/>
          <w:szCs w:val="24"/>
        </w:rPr>
        <w:t xml:space="preserve">Том </w:t>
      </w:r>
      <w:r w:rsidRPr="00260D18">
        <w:rPr>
          <w:rFonts w:ascii="Times New Roman" w:hAnsi="Times New Roman" w:cs="Times New Roman"/>
          <w:b/>
          <w:sz w:val="24"/>
          <w:szCs w:val="24"/>
          <w:lang w:val="en-US"/>
        </w:rPr>
        <w:t>I</w:t>
      </w:r>
    </w:p>
    <w:p w:rsidR="006E35F7" w:rsidRPr="00260D18" w:rsidRDefault="006E35F7" w:rsidP="006E35F7">
      <w:pPr>
        <w:jc w:val="center"/>
        <w:rPr>
          <w:rFonts w:ascii="Times New Roman" w:hAnsi="Times New Roman" w:cs="Times New Roman"/>
          <w:b/>
          <w:sz w:val="24"/>
          <w:szCs w:val="24"/>
        </w:rPr>
      </w:pPr>
    </w:p>
    <w:p w:rsidR="006E35F7" w:rsidRPr="0082327C" w:rsidRDefault="006E35F7" w:rsidP="006E35F7">
      <w:pPr>
        <w:rPr>
          <w:rFonts w:ascii="Times New Roman" w:hAnsi="Times New Roman" w:cs="Times New Roman"/>
          <w:sz w:val="24"/>
          <w:szCs w:val="24"/>
        </w:rPr>
      </w:pPr>
      <w:r w:rsidRPr="0082327C">
        <w:rPr>
          <w:rFonts w:ascii="Times New Roman" w:hAnsi="Times New Roman" w:cs="Times New Roman"/>
          <w:sz w:val="24"/>
          <w:szCs w:val="24"/>
        </w:rPr>
        <w:t xml:space="preserve">              ЗАКАЗЧИК: Администрация МР Кармаскалинский район</w:t>
      </w:r>
    </w:p>
    <w:p w:rsidR="006E35F7" w:rsidRPr="0082327C" w:rsidRDefault="006E35F7" w:rsidP="006E35F7">
      <w:pPr>
        <w:rPr>
          <w:rFonts w:ascii="Times New Roman" w:hAnsi="Times New Roman" w:cs="Times New Roman"/>
          <w:sz w:val="24"/>
          <w:szCs w:val="24"/>
        </w:rPr>
      </w:pPr>
      <w:r w:rsidRPr="0082327C">
        <w:rPr>
          <w:rFonts w:ascii="Times New Roman" w:hAnsi="Times New Roman" w:cs="Times New Roman"/>
          <w:sz w:val="24"/>
          <w:szCs w:val="24"/>
        </w:rPr>
        <w:t xml:space="preserve">                                   Республики Башкортостан</w:t>
      </w:r>
    </w:p>
    <w:p w:rsidR="006E35F7" w:rsidRPr="0082327C" w:rsidRDefault="006E35F7" w:rsidP="006E35F7">
      <w:pPr>
        <w:rPr>
          <w:rFonts w:ascii="Times New Roman" w:hAnsi="Times New Roman" w:cs="Times New Roman"/>
          <w:sz w:val="24"/>
          <w:szCs w:val="24"/>
        </w:rPr>
      </w:pPr>
    </w:p>
    <w:p w:rsidR="006E35F7" w:rsidRPr="0082327C" w:rsidRDefault="006E35F7" w:rsidP="006E35F7">
      <w:pPr>
        <w:rPr>
          <w:rFonts w:ascii="Times New Roman" w:hAnsi="Times New Roman" w:cs="Times New Roman"/>
          <w:sz w:val="24"/>
          <w:szCs w:val="24"/>
        </w:rPr>
      </w:pPr>
    </w:p>
    <w:p w:rsidR="006E35F7" w:rsidRPr="0082327C" w:rsidRDefault="006E35F7" w:rsidP="006E35F7">
      <w:pPr>
        <w:rPr>
          <w:rFonts w:ascii="Times New Roman" w:hAnsi="Times New Roman" w:cs="Times New Roman"/>
          <w:sz w:val="24"/>
          <w:szCs w:val="24"/>
        </w:rPr>
      </w:pPr>
    </w:p>
    <w:p w:rsidR="006E35F7" w:rsidRPr="0082327C" w:rsidRDefault="006E35F7" w:rsidP="006E35F7">
      <w:pPr>
        <w:ind w:firstLine="851"/>
        <w:rPr>
          <w:rFonts w:ascii="Times New Roman" w:hAnsi="Times New Roman" w:cs="Times New Roman"/>
          <w:sz w:val="24"/>
          <w:szCs w:val="24"/>
        </w:rPr>
      </w:pPr>
      <w:r w:rsidRPr="0082327C">
        <w:rPr>
          <w:rFonts w:ascii="Times New Roman" w:hAnsi="Times New Roman" w:cs="Times New Roman"/>
          <w:sz w:val="24"/>
          <w:szCs w:val="24"/>
        </w:rPr>
        <w:t>Технический директор</w:t>
      </w:r>
      <w:r w:rsidRPr="0082327C">
        <w:rPr>
          <w:rFonts w:ascii="Times New Roman" w:hAnsi="Times New Roman" w:cs="Times New Roman"/>
          <w:sz w:val="24"/>
          <w:szCs w:val="24"/>
        </w:rPr>
        <w:tab/>
      </w:r>
      <w:r w:rsidRPr="0082327C">
        <w:rPr>
          <w:rFonts w:ascii="Times New Roman" w:hAnsi="Times New Roman" w:cs="Times New Roman"/>
          <w:sz w:val="24"/>
          <w:szCs w:val="24"/>
        </w:rPr>
        <w:tab/>
      </w:r>
      <w:r w:rsidRPr="0082327C">
        <w:rPr>
          <w:rFonts w:ascii="Times New Roman" w:hAnsi="Times New Roman" w:cs="Times New Roman"/>
          <w:sz w:val="24"/>
          <w:szCs w:val="24"/>
        </w:rPr>
        <w:tab/>
      </w:r>
      <w:r w:rsidRPr="0082327C">
        <w:rPr>
          <w:rFonts w:ascii="Times New Roman" w:hAnsi="Times New Roman" w:cs="Times New Roman"/>
          <w:sz w:val="24"/>
          <w:szCs w:val="24"/>
        </w:rPr>
        <w:tab/>
      </w:r>
      <w:r w:rsidRPr="0082327C">
        <w:rPr>
          <w:rFonts w:ascii="Times New Roman" w:hAnsi="Times New Roman" w:cs="Times New Roman"/>
          <w:sz w:val="24"/>
          <w:szCs w:val="24"/>
        </w:rPr>
        <w:tab/>
      </w:r>
      <w:r w:rsidRPr="0082327C">
        <w:rPr>
          <w:rFonts w:ascii="Times New Roman" w:hAnsi="Times New Roman" w:cs="Times New Roman"/>
          <w:sz w:val="24"/>
          <w:szCs w:val="24"/>
        </w:rPr>
        <w:tab/>
        <w:t>З.С. Ишмухаметова</w:t>
      </w:r>
    </w:p>
    <w:p w:rsidR="006E35F7" w:rsidRPr="0082327C" w:rsidRDefault="006E35F7" w:rsidP="006E35F7">
      <w:pPr>
        <w:ind w:firstLine="851"/>
        <w:rPr>
          <w:rFonts w:ascii="Times New Roman" w:hAnsi="Times New Roman" w:cs="Times New Roman"/>
          <w:sz w:val="24"/>
          <w:szCs w:val="24"/>
        </w:rPr>
      </w:pPr>
    </w:p>
    <w:p w:rsidR="006E35F7" w:rsidRPr="0082327C" w:rsidRDefault="006E35F7" w:rsidP="006E35F7">
      <w:pPr>
        <w:ind w:firstLine="851"/>
        <w:rPr>
          <w:rFonts w:ascii="Times New Roman" w:hAnsi="Times New Roman" w:cs="Times New Roman"/>
          <w:sz w:val="24"/>
          <w:szCs w:val="24"/>
        </w:rPr>
      </w:pPr>
      <w:r w:rsidRPr="0082327C">
        <w:rPr>
          <w:rFonts w:ascii="Times New Roman" w:hAnsi="Times New Roman" w:cs="Times New Roman"/>
          <w:sz w:val="24"/>
          <w:szCs w:val="24"/>
        </w:rPr>
        <w:t>Главный инженер проекта                                                                Р.Р. Абдрахманов</w:t>
      </w:r>
    </w:p>
    <w:p w:rsidR="006E35F7" w:rsidRDefault="006E35F7" w:rsidP="006E35F7">
      <w:pPr>
        <w:jc w:val="center"/>
        <w:rPr>
          <w:sz w:val="24"/>
          <w:szCs w:val="24"/>
        </w:rPr>
      </w:pPr>
      <w:r>
        <w:rPr>
          <w:sz w:val="24"/>
          <w:szCs w:val="24"/>
        </w:rPr>
        <w:t>УФА – 2013 г.</w:t>
      </w:r>
    </w:p>
    <w:tbl>
      <w:tblPr>
        <w:tblpPr w:leftFromText="180" w:rightFromText="180" w:horzAnchor="margin" w:tblpXSpec="center" w:tblpY="-285"/>
        <w:tblW w:w="10665" w:type="dxa"/>
        <w:tblLayout w:type="fixed"/>
        <w:tblCellMar>
          <w:left w:w="71" w:type="dxa"/>
          <w:right w:w="71" w:type="dxa"/>
        </w:tblCellMar>
        <w:tblLook w:val="0000" w:firstRow="0" w:lastRow="0" w:firstColumn="0" w:lastColumn="0" w:noHBand="0" w:noVBand="0"/>
      </w:tblPr>
      <w:tblGrid>
        <w:gridCol w:w="567"/>
        <w:gridCol w:w="568"/>
        <w:gridCol w:w="567"/>
        <w:gridCol w:w="8"/>
        <w:gridCol w:w="560"/>
        <w:gridCol w:w="851"/>
        <w:gridCol w:w="69"/>
        <w:gridCol w:w="99"/>
        <w:gridCol w:w="56"/>
        <w:gridCol w:w="75"/>
        <w:gridCol w:w="268"/>
        <w:gridCol w:w="1442"/>
        <w:gridCol w:w="1656"/>
        <w:gridCol w:w="588"/>
        <w:gridCol w:w="779"/>
        <w:gridCol w:w="72"/>
        <w:gridCol w:w="442"/>
        <w:gridCol w:w="56"/>
        <w:gridCol w:w="515"/>
        <w:gridCol w:w="1134"/>
        <w:gridCol w:w="9"/>
        <w:gridCol w:w="275"/>
        <w:gridCol w:w="9"/>
      </w:tblGrid>
      <w:tr w:rsidR="006E35F7" w:rsidRPr="00260D18" w:rsidTr="007A1FDD">
        <w:trPr>
          <w:gridAfter w:val="1"/>
          <w:wAfter w:w="9" w:type="dxa"/>
          <w:cantSplit/>
          <w:trHeight w:hRule="exact" w:val="739"/>
        </w:trPr>
        <w:tc>
          <w:tcPr>
            <w:tcW w:w="3289" w:type="dxa"/>
            <w:gridSpan w:val="8"/>
            <w:tcBorders>
              <w:top w:val="single" w:sz="12"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Обозначение</w:t>
            </w:r>
          </w:p>
        </w:tc>
        <w:tc>
          <w:tcPr>
            <w:tcW w:w="5378" w:type="dxa"/>
            <w:gridSpan w:val="9"/>
            <w:tcBorders>
              <w:top w:val="single" w:sz="12"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Наименование</w:t>
            </w:r>
          </w:p>
        </w:tc>
        <w:tc>
          <w:tcPr>
            <w:tcW w:w="1705" w:type="dxa"/>
            <w:gridSpan w:val="3"/>
            <w:tcBorders>
              <w:top w:val="single" w:sz="12"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Примечание</w:t>
            </w:r>
          </w:p>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А-012-СТ</w:t>
            </w: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Содержание тома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А-012-СП</w:t>
            </w: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Состав проекта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А-012-АК</w:t>
            </w: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Список авторского коллектива</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А-012-ОПЗ-Том </w:t>
            </w:r>
            <w:r w:rsidRPr="00260D18">
              <w:rPr>
                <w:rFonts w:ascii="Arial" w:hAnsi="Arial" w:cs="Arial"/>
                <w:sz w:val="20"/>
                <w:szCs w:val="20"/>
                <w:lang w:val="en-US"/>
              </w:rPr>
              <w:t>I</w:t>
            </w: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Общая пояснительная записка</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pStyle w:val="3"/>
              <w:rPr>
                <w:rFonts w:cs="Arial"/>
                <w:sz w:val="20"/>
                <w:szCs w:val="20"/>
              </w:rPr>
            </w:pPr>
            <w:r w:rsidRPr="00260D18">
              <w:rPr>
                <w:rFonts w:cs="Arial"/>
                <w:sz w:val="20"/>
                <w:szCs w:val="20"/>
              </w:rPr>
              <w:t xml:space="preserve">Введение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I</w:t>
            </w:r>
            <w:r w:rsidRPr="00260D18">
              <w:rPr>
                <w:rFonts w:ascii="Arial" w:hAnsi="Arial" w:cs="Arial"/>
                <w:sz w:val="20"/>
                <w:szCs w:val="20"/>
              </w:rPr>
              <w:t>. Положение населенных пунктов</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в системе расселения.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ind w:right="-113"/>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1.1. Положение населенных пунктов в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ind w:right="-113"/>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системе расселения.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1.2. Существующая застройка</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ind w:right="-142"/>
              <w:rPr>
                <w:rFonts w:ascii="Arial" w:hAnsi="Arial" w:cs="Arial"/>
                <w:sz w:val="20"/>
                <w:szCs w:val="20"/>
              </w:rPr>
            </w:pPr>
            <w:r w:rsidRPr="00260D18">
              <w:rPr>
                <w:rFonts w:ascii="Arial" w:hAnsi="Arial" w:cs="Arial"/>
                <w:sz w:val="20"/>
                <w:szCs w:val="20"/>
              </w:rPr>
              <w:t>1.2.1. Жилая застройка</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1.2.2. Общественная застройка</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1.2.3. Производственная, коммунально-</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складская застройка.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1.3. Существующие памятники истории,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vertAlign w:val="superscript"/>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культуры и археологии</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1.4. Транспорт и дороги</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1.5. Коммунальные сооружения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II</w:t>
            </w:r>
            <w:r w:rsidRPr="00260D18">
              <w:rPr>
                <w:rFonts w:ascii="Arial" w:hAnsi="Arial" w:cs="Arial"/>
                <w:sz w:val="20"/>
                <w:szCs w:val="20"/>
              </w:rPr>
              <w:t>. Природные условия</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2.1. Климат</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2.2. Рельеф</w:t>
            </w:r>
          </w:p>
        </w:tc>
        <w:tc>
          <w:tcPr>
            <w:tcW w:w="1705" w:type="dxa"/>
            <w:gridSpan w:val="3"/>
            <w:tcBorders>
              <w:top w:val="single" w:sz="6" w:space="0" w:color="auto"/>
              <w:left w:val="single" w:sz="12"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2.3. Гидрография</w:t>
            </w:r>
          </w:p>
        </w:tc>
        <w:tc>
          <w:tcPr>
            <w:tcW w:w="1705" w:type="dxa"/>
            <w:gridSpan w:val="3"/>
            <w:tcBorders>
              <w:top w:val="single" w:sz="6" w:space="0" w:color="auto"/>
              <w:left w:val="single" w:sz="12"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tcBorders>
          </w:tcPr>
          <w:p w:rsidR="006E35F7" w:rsidRPr="00260D18" w:rsidRDefault="006E35F7" w:rsidP="007A1FDD">
            <w:pPr>
              <w:jc w:val="both"/>
              <w:rPr>
                <w:rFonts w:ascii="Arial" w:hAnsi="Arial" w:cs="Arial"/>
                <w:sz w:val="20"/>
                <w:szCs w:val="20"/>
              </w:rPr>
            </w:pPr>
            <w:r w:rsidRPr="00260D18">
              <w:rPr>
                <w:rFonts w:ascii="Arial" w:hAnsi="Arial" w:cs="Arial"/>
                <w:sz w:val="20"/>
                <w:szCs w:val="20"/>
              </w:rPr>
              <w:t>2.4. Растительность</w:t>
            </w:r>
          </w:p>
          <w:p w:rsidR="006E35F7" w:rsidRPr="00260D18" w:rsidRDefault="006E35F7" w:rsidP="007A1FDD">
            <w:pPr>
              <w:jc w:val="both"/>
              <w:rPr>
                <w:rFonts w:ascii="Arial" w:hAnsi="Arial" w:cs="Arial"/>
                <w:sz w:val="20"/>
                <w:szCs w:val="20"/>
              </w:rPr>
            </w:pPr>
          </w:p>
        </w:tc>
        <w:tc>
          <w:tcPr>
            <w:tcW w:w="1705" w:type="dxa"/>
            <w:gridSpan w:val="3"/>
            <w:tcBorders>
              <w:top w:val="single" w:sz="6" w:space="0" w:color="auto"/>
              <w:lef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single" w:sz="12" w:space="0" w:color="auto"/>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289" w:type="dxa"/>
            <w:gridSpan w:val="8"/>
            <w:tcBorders>
              <w:top w:val="single" w:sz="6" w:space="0" w:color="auto"/>
              <w:left w:val="single" w:sz="12" w:space="0" w:color="auto"/>
              <w:bottom w:val="single" w:sz="6" w:space="0" w:color="auto"/>
            </w:tcBorders>
          </w:tcPr>
          <w:p w:rsidR="006E35F7" w:rsidRPr="00260D18" w:rsidRDefault="006E35F7" w:rsidP="007A1FDD">
            <w:pPr>
              <w:rPr>
                <w:rFonts w:ascii="Arial" w:hAnsi="Arial" w:cs="Arial"/>
                <w:sz w:val="20"/>
                <w:szCs w:val="20"/>
              </w:rPr>
            </w:pPr>
          </w:p>
        </w:tc>
        <w:tc>
          <w:tcPr>
            <w:tcW w:w="5378" w:type="dxa"/>
            <w:gridSpan w:val="9"/>
            <w:tcBorders>
              <w:top w:val="single" w:sz="6" w:space="0" w:color="auto"/>
              <w:left w:val="single" w:sz="12" w:space="0" w:color="auto"/>
              <w:bottom w:val="single" w:sz="6" w:space="0" w:color="auto"/>
            </w:tcBorders>
          </w:tcPr>
          <w:p w:rsidR="006E35F7" w:rsidRPr="00260D18" w:rsidRDefault="006E35F7" w:rsidP="007A1FDD">
            <w:pPr>
              <w:jc w:val="both"/>
              <w:rPr>
                <w:rFonts w:ascii="Arial" w:hAnsi="Arial" w:cs="Arial"/>
                <w:sz w:val="20"/>
                <w:szCs w:val="20"/>
              </w:rPr>
            </w:pPr>
            <w:r w:rsidRPr="00260D18">
              <w:rPr>
                <w:rFonts w:ascii="Arial" w:hAnsi="Arial" w:cs="Arial"/>
                <w:sz w:val="20"/>
                <w:szCs w:val="20"/>
              </w:rPr>
              <w:t>2.5. Почвы</w:t>
            </w:r>
          </w:p>
        </w:tc>
        <w:tc>
          <w:tcPr>
            <w:tcW w:w="1705" w:type="dxa"/>
            <w:gridSpan w:val="3"/>
            <w:tcBorders>
              <w:top w:val="single" w:sz="6" w:space="0" w:color="auto"/>
              <w:left w:val="single" w:sz="12" w:space="0" w:color="auto"/>
              <w:bottom w:val="single" w:sz="6"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single" w:sz="12" w:space="0" w:color="auto"/>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trHeight w:hRule="exact" w:val="80"/>
        </w:trPr>
        <w:tc>
          <w:tcPr>
            <w:tcW w:w="3345" w:type="dxa"/>
            <w:gridSpan w:val="9"/>
            <w:tcBorders>
              <w:left w:val="single" w:sz="12" w:space="0" w:color="auto"/>
              <w:bottom w:val="single" w:sz="12" w:space="0" w:color="auto"/>
            </w:tcBorders>
          </w:tcPr>
          <w:p w:rsidR="006E35F7" w:rsidRPr="00260D18" w:rsidRDefault="006E35F7" w:rsidP="007A1FDD">
            <w:pPr>
              <w:jc w:val="center"/>
              <w:rPr>
                <w:rFonts w:ascii="Arial" w:hAnsi="Arial"/>
                <w:b/>
                <w:sz w:val="20"/>
                <w:szCs w:val="20"/>
              </w:rPr>
            </w:pPr>
          </w:p>
        </w:tc>
        <w:tc>
          <w:tcPr>
            <w:tcW w:w="5378" w:type="dxa"/>
            <w:gridSpan w:val="9"/>
            <w:tcBorders>
              <w:bottom w:val="single" w:sz="12" w:space="0" w:color="auto"/>
            </w:tcBorders>
          </w:tcPr>
          <w:p w:rsidR="006E35F7" w:rsidRPr="00260D18" w:rsidRDefault="006E35F7" w:rsidP="007A1FDD">
            <w:pPr>
              <w:jc w:val="center"/>
              <w:rPr>
                <w:b/>
                <w:sz w:val="20"/>
                <w:szCs w:val="20"/>
              </w:rPr>
            </w:pPr>
          </w:p>
        </w:tc>
        <w:tc>
          <w:tcPr>
            <w:tcW w:w="1649" w:type="dxa"/>
            <w:gridSpan w:val="2"/>
            <w:tcBorders>
              <w:bottom w:val="single" w:sz="12" w:space="0" w:color="auto"/>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567" w:type="dxa"/>
            <w:tcBorders>
              <w:top w:val="single" w:sz="12" w:space="0" w:color="auto"/>
              <w:left w:val="single" w:sz="12" w:space="0" w:color="auto"/>
              <w:bottom w:val="single" w:sz="4" w:space="0" w:color="auto"/>
              <w:right w:val="single" w:sz="12" w:space="0" w:color="auto"/>
            </w:tcBorders>
          </w:tcPr>
          <w:p w:rsidR="006E35F7" w:rsidRPr="00260D18" w:rsidRDefault="006E35F7" w:rsidP="007A1FDD">
            <w:pPr>
              <w:jc w:val="center"/>
              <w:rPr>
                <w:b/>
                <w:sz w:val="20"/>
                <w:szCs w:val="20"/>
              </w:rPr>
            </w:pPr>
          </w:p>
        </w:tc>
        <w:tc>
          <w:tcPr>
            <w:tcW w:w="568" w:type="dxa"/>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567" w:type="dxa"/>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568" w:type="dxa"/>
            <w:gridSpan w:val="2"/>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851" w:type="dxa"/>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6684" w:type="dxa"/>
            <w:gridSpan w:val="9"/>
            <w:vMerge w:val="restart"/>
            <w:tcBorders>
              <w:left w:val="nil"/>
              <w:righ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А-012-СТ</w:t>
            </w:r>
          </w:p>
        </w:tc>
        <w:tc>
          <w:tcPr>
            <w:tcW w:w="284" w:type="dxa"/>
            <w:gridSpan w:val="2"/>
            <w:vMerge w:val="restart"/>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567" w:type="dxa"/>
            <w:tcBorders>
              <w:top w:val="single" w:sz="4" w:space="0" w:color="auto"/>
              <w:left w:val="single" w:sz="12" w:space="0" w:color="auto"/>
              <w:bottom w:val="single" w:sz="12" w:space="0" w:color="auto"/>
              <w:right w:val="single" w:sz="12" w:space="0" w:color="auto"/>
            </w:tcBorders>
          </w:tcPr>
          <w:p w:rsidR="006E35F7" w:rsidRPr="00260D18" w:rsidRDefault="006E35F7" w:rsidP="007A1FDD">
            <w:pPr>
              <w:jc w:val="center"/>
              <w:rPr>
                <w:b/>
                <w:sz w:val="20"/>
                <w:szCs w:val="20"/>
              </w:rPr>
            </w:pPr>
          </w:p>
        </w:tc>
        <w:tc>
          <w:tcPr>
            <w:tcW w:w="568" w:type="dxa"/>
            <w:tcBorders>
              <w:top w:val="single" w:sz="4" w:space="0" w:color="auto"/>
              <w:left w:val="nil"/>
              <w:bottom w:val="single" w:sz="12" w:space="0" w:color="auto"/>
              <w:right w:val="single" w:sz="12" w:space="0" w:color="auto"/>
            </w:tcBorders>
          </w:tcPr>
          <w:p w:rsidR="006E35F7" w:rsidRPr="00260D18" w:rsidRDefault="006E35F7" w:rsidP="007A1FDD">
            <w:pPr>
              <w:jc w:val="center"/>
              <w:rPr>
                <w:b/>
                <w:sz w:val="20"/>
                <w:szCs w:val="20"/>
              </w:rPr>
            </w:pPr>
          </w:p>
        </w:tc>
        <w:tc>
          <w:tcPr>
            <w:tcW w:w="567" w:type="dxa"/>
            <w:tcBorders>
              <w:top w:val="single" w:sz="4" w:space="0" w:color="auto"/>
              <w:left w:val="nil"/>
              <w:bottom w:val="single" w:sz="12" w:space="0" w:color="auto"/>
              <w:right w:val="single" w:sz="12" w:space="0" w:color="auto"/>
            </w:tcBorders>
          </w:tcPr>
          <w:p w:rsidR="006E35F7" w:rsidRPr="00260D18" w:rsidRDefault="006E35F7" w:rsidP="007A1FDD">
            <w:pPr>
              <w:jc w:val="center"/>
              <w:rPr>
                <w:b/>
                <w:sz w:val="20"/>
                <w:szCs w:val="20"/>
              </w:rPr>
            </w:pPr>
          </w:p>
        </w:tc>
        <w:tc>
          <w:tcPr>
            <w:tcW w:w="568" w:type="dxa"/>
            <w:gridSpan w:val="2"/>
            <w:tcBorders>
              <w:top w:val="single" w:sz="4" w:space="0" w:color="auto"/>
              <w:left w:val="nil"/>
              <w:bottom w:val="single" w:sz="12" w:space="0" w:color="auto"/>
              <w:right w:val="single" w:sz="12" w:space="0" w:color="auto"/>
            </w:tcBorders>
          </w:tcPr>
          <w:p w:rsidR="006E35F7" w:rsidRPr="00260D18" w:rsidRDefault="006E35F7" w:rsidP="007A1FDD">
            <w:pPr>
              <w:jc w:val="center"/>
              <w:rPr>
                <w:b/>
                <w:sz w:val="20"/>
                <w:szCs w:val="20"/>
              </w:rPr>
            </w:pPr>
          </w:p>
        </w:tc>
        <w:tc>
          <w:tcPr>
            <w:tcW w:w="851" w:type="dxa"/>
            <w:tcBorders>
              <w:top w:val="single" w:sz="4" w:space="0" w:color="auto"/>
              <w:left w:val="nil"/>
              <w:bottom w:val="single" w:sz="12"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4" w:space="0" w:color="auto"/>
              <w:left w:val="nil"/>
              <w:bottom w:val="single" w:sz="12" w:space="0" w:color="auto"/>
              <w:right w:val="single" w:sz="12" w:space="0" w:color="auto"/>
            </w:tcBorders>
          </w:tcPr>
          <w:p w:rsidR="006E35F7" w:rsidRPr="00260D18" w:rsidRDefault="006E35F7" w:rsidP="007A1FDD">
            <w:pPr>
              <w:jc w:val="center"/>
              <w:rPr>
                <w:b/>
                <w:sz w:val="20"/>
                <w:szCs w:val="20"/>
              </w:rPr>
            </w:pPr>
          </w:p>
        </w:tc>
        <w:tc>
          <w:tcPr>
            <w:tcW w:w="6684" w:type="dxa"/>
            <w:gridSpan w:val="9"/>
            <w:vMerge/>
            <w:tcBorders>
              <w:left w:val="nil"/>
              <w:right w:val="single" w:sz="12" w:space="0" w:color="auto"/>
            </w:tcBorders>
          </w:tcPr>
          <w:p w:rsidR="006E35F7" w:rsidRPr="00260D18" w:rsidRDefault="006E35F7" w:rsidP="007A1FDD">
            <w:pPr>
              <w:jc w:val="center"/>
              <w:rPr>
                <w:b/>
                <w:sz w:val="20"/>
                <w:szCs w:val="20"/>
              </w:rPr>
            </w:pPr>
          </w:p>
        </w:tc>
        <w:tc>
          <w:tcPr>
            <w:tcW w:w="284" w:type="dxa"/>
            <w:gridSpan w:val="2"/>
            <w:vMerge/>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567" w:type="dxa"/>
            <w:tcBorders>
              <w:top w:val="single" w:sz="12" w:space="0" w:color="auto"/>
              <w:left w:val="single" w:sz="12" w:space="0" w:color="auto"/>
              <w:bottom w:val="single" w:sz="12" w:space="0" w:color="auto"/>
              <w:right w:val="single" w:sz="12" w:space="0" w:color="auto"/>
            </w:tcBorders>
            <w:vAlign w:val="center"/>
          </w:tcPr>
          <w:p w:rsidR="006E35F7" w:rsidRPr="00260D18" w:rsidRDefault="006E35F7" w:rsidP="007A1FDD">
            <w:pPr>
              <w:jc w:val="center"/>
              <w:rPr>
                <w:rFonts w:ascii="Arial Narrow" w:hAnsi="Arial Narrow"/>
                <w:b/>
                <w:sz w:val="20"/>
                <w:szCs w:val="20"/>
              </w:rPr>
            </w:pPr>
            <w:r w:rsidRPr="00260D18">
              <w:rPr>
                <w:rFonts w:ascii="Arial Narrow" w:hAnsi="Arial Narrow"/>
                <w:b/>
                <w:sz w:val="20"/>
                <w:szCs w:val="20"/>
              </w:rPr>
              <w:t>Изм.</w:t>
            </w:r>
          </w:p>
        </w:tc>
        <w:tc>
          <w:tcPr>
            <w:tcW w:w="568" w:type="dxa"/>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rFonts w:ascii="Arial Narrow" w:hAnsi="Arial Narrow"/>
                <w:b/>
                <w:sz w:val="20"/>
                <w:szCs w:val="20"/>
              </w:rPr>
            </w:pPr>
            <w:r w:rsidRPr="00260D18">
              <w:rPr>
                <w:rFonts w:ascii="Arial Narrow" w:hAnsi="Arial Narrow"/>
                <w:b/>
                <w:sz w:val="20"/>
                <w:szCs w:val="20"/>
              </w:rPr>
              <w:t>Кол. уч.</w:t>
            </w:r>
          </w:p>
        </w:tc>
        <w:tc>
          <w:tcPr>
            <w:tcW w:w="567" w:type="dxa"/>
            <w:tcBorders>
              <w:top w:val="single" w:sz="12" w:space="0" w:color="auto"/>
              <w:left w:val="nil"/>
              <w:bottom w:val="single" w:sz="12" w:space="0" w:color="auto"/>
              <w:right w:val="single" w:sz="12" w:space="0" w:color="auto"/>
            </w:tcBorders>
            <w:vAlign w:val="center"/>
          </w:tcPr>
          <w:p w:rsidR="006E35F7" w:rsidRPr="00260D18" w:rsidRDefault="006E35F7" w:rsidP="007A1FDD">
            <w:pPr>
              <w:pStyle w:val="1"/>
              <w:rPr>
                <w:sz w:val="20"/>
              </w:rPr>
            </w:pPr>
            <w:r w:rsidRPr="00260D18">
              <w:rPr>
                <w:sz w:val="20"/>
              </w:rPr>
              <w:t>Лист</w:t>
            </w:r>
          </w:p>
        </w:tc>
        <w:tc>
          <w:tcPr>
            <w:tcW w:w="568" w:type="dxa"/>
            <w:gridSpan w:val="2"/>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rFonts w:ascii="Arial Narrow" w:hAnsi="Arial Narrow"/>
                <w:b/>
                <w:sz w:val="20"/>
                <w:szCs w:val="20"/>
              </w:rPr>
            </w:pPr>
            <w:r w:rsidRPr="00260D18">
              <w:rPr>
                <w:rFonts w:ascii="Arial Narrow" w:hAnsi="Arial Narrow"/>
                <w:b/>
                <w:sz w:val="20"/>
                <w:szCs w:val="20"/>
              </w:rPr>
              <w:t>№ док.</w:t>
            </w:r>
          </w:p>
        </w:tc>
        <w:tc>
          <w:tcPr>
            <w:tcW w:w="851" w:type="dxa"/>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rFonts w:ascii="Arial Narrow" w:hAnsi="Arial Narrow"/>
                <w:b/>
                <w:sz w:val="20"/>
                <w:szCs w:val="20"/>
              </w:rPr>
            </w:pPr>
            <w:r w:rsidRPr="00260D18">
              <w:rPr>
                <w:rFonts w:ascii="Arial Narrow" w:hAnsi="Arial Narrow"/>
                <w:b/>
                <w:sz w:val="20"/>
                <w:szCs w:val="20"/>
              </w:rPr>
              <w:t>Подп..</w:t>
            </w:r>
          </w:p>
        </w:tc>
        <w:tc>
          <w:tcPr>
            <w:tcW w:w="567" w:type="dxa"/>
            <w:gridSpan w:val="5"/>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rFonts w:ascii="Arial Narrow" w:hAnsi="Arial Narrow"/>
                <w:b/>
                <w:sz w:val="20"/>
                <w:szCs w:val="20"/>
              </w:rPr>
            </w:pPr>
            <w:r w:rsidRPr="00260D18">
              <w:rPr>
                <w:rFonts w:ascii="Arial Narrow" w:hAnsi="Arial Narrow"/>
                <w:b/>
                <w:sz w:val="20"/>
                <w:szCs w:val="20"/>
              </w:rPr>
              <w:t>Дата</w:t>
            </w:r>
          </w:p>
        </w:tc>
        <w:tc>
          <w:tcPr>
            <w:tcW w:w="6684" w:type="dxa"/>
            <w:gridSpan w:val="9"/>
            <w:vMerge/>
            <w:tcBorders>
              <w:left w:val="nil"/>
              <w:right w:val="single" w:sz="12" w:space="0" w:color="auto"/>
            </w:tcBorders>
          </w:tcPr>
          <w:p w:rsidR="006E35F7" w:rsidRPr="00260D18" w:rsidRDefault="006E35F7" w:rsidP="007A1FDD">
            <w:pPr>
              <w:jc w:val="center"/>
              <w:rPr>
                <w:b/>
                <w:sz w:val="20"/>
                <w:szCs w:val="20"/>
              </w:rPr>
            </w:pPr>
          </w:p>
        </w:tc>
        <w:tc>
          <w:tcPr>
            <w:tcW w:w="284" w:type="dxa"/>
            <w:gridSpan w:val="2"/>
            <w:vMerge/>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cantSplit/>
          <w:trHeight w:hRule="exact" w:val="284"/>
        </w:trPr>
        <w:tc>
          <w:tcPr>
            <w:tcW w:w="1135" w:type="dxa"/>
            <w:gridSpan w:val="2"/>
            <w:tcBorders>
              <w:top w:val="single" w:sz="12" w:space="0" w:color="auto"/>
              <w:left w:val="single" w:sz="12" w:space="0" w:color="auto"/>
              <w:bottom w:val="single" w:sz="4" w:space="0" w:color="auto"/>
              <w:right w:val="single" w:sz="12" w:space="0" w:color="auto"/>
            </w:tcBorders>
          </w:tcPr>
          <w:p w:rsidR="006E35F7" w:rsidRPr="00260D18" w:rsidRDefault="006E35F7" w:rsidP="007A1FDD">
            <w:pPr>
              <w:jc w:val="center"/>
              <w:rPr>
                <w:b/>
                <w:sz w:val="20"/>
                <w:szCs w:val="20"/>
              </w:rPr>
            </w:pPr>
          </w:p>
        </w:tc>
        <w:tc>
          <w:tcPr>
            <w:tcW w:w="1135" w:type="dxa"/>
            <w:gridSpan w:val="3"/>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851" w:type="dxa"/>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12"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3686" w:type="dxa"/>
            <w:gridSpan w:val="3"/>
            <w:vMerge w:val="restart"/>
            <w:tcBorders>
              <w:top w:val="single" w:sz="12" w:space="0" w:color="auto"/>
              <w:left w:val="nil"/>
              <w:right w:val="single" w:sz="12" w:space="0" w:color="auto"/>
            </w:tcBorders>
          </w:tcPr>
          <w:p w:rsidR="006E35F7" w:rsidRPr="00260D18" w:rsidRDefault="006E35F7" w:rsidP="007A1FDD">
            <w:pPr>
              <w:jc w:val="center"/>
              <w:rPr>
                <w:b/>
                <w:sz w:val="20"/>
                <w:szCs w:val="20"/>
              </w:rPr>
            </w:pPr>
          </w:p>
        </w:tc>
        <w:tc>
          <w:tcPr>
            <w:tcW w:w="851" w:type="dxa"/>
            <w:gridSpan w:val="2"/>
            <w:tcBorders>
              <w:top w:val="single" w:sz="12" w:space="0" w:color="auto"/>
              <w:left w:val="nil"/>
              <w:right w:val="single" w:sz="12" w:space="0" w:color="auto"/>
            </w:tcBorders>
            <w:vAlign w:val="center"/>
          </w:tcPr>
          <w:p w:rsidR="006E35F7" w:rsidRPr="00260D18" w:rsidRDefault="006E35F7" w:rsidP="007A1FDD">
            <w:pPr>
              <w:jc w:val="center"/>
              <w:rPr>
                <w:b/>
                <w:sz w:val="20"/>
                <w:szCs w:val="20"/>
              </w:rPr>
            </w:pPr>
            <w:r w:rsidRPr="00260D18">
              <w:rPr>
                <w:sz w:val="20"/>
                <w:szCs w:val="20"/>
              </w:rPr>
              <w:t>Стадия</w:t>
            </w:r>
          </w:p>
        </w:tc>
        <w:tc>
          <w:tcPr>
            <w:tcW w:w="1013" w:type="dxa"/>
            <w:gridSpan w:val="3"/>
            <w:tcBorders>
              <w:top w:val="single" w:sz="12" w:space="0" w:color="auto"/>
              <w:left w:val="nil"/>
              <w:right w:val="single" w:sz="12" w:space="0" w:color="auto"/>
            </w:tcBorders>
            <w:vAlign w:val="center"/>
          </w:tcPr>
          <w:p w:rsidR="006E35F7" w:rsidRPr="00260D18" w:rsidRDefault="006E35F7" w:rsidP="007A1FDD">
            <w:pPr>
              <w:jc w:val="center"/>
              <w:rPr>
                <w:b/>
                <w:sz w:val="20"/>
                <w:szCs w:val="20"/>
              </w:rPr>
            </w:pPr>
            <w:r w:rsidRPr="00260D18">
              <w:rPr>
                <w:sz w:val="20"/>
                <w:szCs w:val="20"/>
              </w:rPr>
              <w:t>Лист</w:t>
            </w:r>
          </w:p>
        </w:tc>
        <w:tc>
          <w:tcPr>
            <w:tcW w:w="1134" w:type="dxa"/>
            <w:tcBorders>
              <w:top w:val="single" w:sz="12" w:space="0" w:color="auto"/>
              <w:left w:val="nil"/>
              <w:right w:val="single" w:sz="12" w:space="0" w:color="auto"/>
            </w:tcBorders>
            <w:vAlign w:val="center"/>
          </w:tcPr>
          <w:p w:rsidR="006E35F7" w:rsidRPr="00260D18" w:rsidRDefault="006E35F7" w:rsidP="007A1FDD">
            <w:pPr>
              <w:jc w:val="center"/>
              <w:rPr>
                <w:b/>
                <w:sz w:val="20"/>
                <w:szCs w:val="20"/>
              </w:rPr>
            </w:pPr>
            <w:r w:rsidRPr="00260D18">
              <w:rPr>
                <w:sz w:val="20"/>
                <w:szCs w:val="20"/>
              </w:rPr>
              <w:t>Листов</w:t>
            </w:r>
          </w:p>
        </w:tc>
        <w:tc>
          <w:tcPr>
            <w:tcW w:w="293" w:type="dxa"/>
            <w:gridSpan w:val="3"/>
            <w:vMerge w:val="restart"/>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cantSplit/>
          <w:trHeight w:hRule="exact" w:val="284"/>
        </w:trPr>
        <w:tc>
          <w:tcPr>
            <w:tcW w:w="1135" w:type="dxa"/>
            <w:gridSpan w:val="2"/>
            <w:tcBorders>
              <w:top w:val="single" w:sz="4" w:space="0" w:color="auto"/>
              <w:left w:val="single" w:sz="12" w:space="0" w:color="auto"/>
              <w:bottom w:val="single" w:sz="4" w:space="0" w:color="auto"/>
              <w:right w:val="single" w:sz="12" w:space="0" w:color="auto"/>
            </w:tcBorders>
          </w:tcPr>
          <w:p w:rsidR="006E35F7" w:rsidRPr="00260D18" w:rsidRDefault="006E35F7" w:rsidP="007A1FDD">
            <w:pPr>
              <w:rPr>
                <w:b/>
                <w:sz w:val="20"/>
                <w:szCs w:val="20"/>
              </w:rPr>
            </w:pPr>
            <w:r w:rsidRPr="00260D18">
              <w:rPr>
                <w:b/>
                <w:sz w:val="20"/>
                <w:szCs w:val="20"/>
              </w:rPr>
              <w:t>ГИП</w:t>
            </w:r>
          </w:p>
        </w:tc>
        <w:tc>
          <w:tcPr>
            <w:tcW w:w="1135" w:type="dxa"/>
            <w:gridSpan w:val="3"/>
            <w:tcBorders>
              <w:top w:val="single" w:sz="4" w:space="0" w:color="auto"/>
              <w:left w:val="nil"/>
              <w:bottom w:val="single" w:sz="4" w:space="0" w:color="auto"/>
              <w:right w:val="single" w:sz="12" w:space="0" w:color="auto"/>
            </w:tcBorders>
          </w:tcPr>
          <w:p w:rsidR="006E35F7" w:rsidRPr="00260D18" w:rsidRDefault="006E35F7" w:rsidP="007A1FDD">
            <w:pPr>
              <w:rPr>
                <w:b/>
                <w:sz w:val="20"/>
                <w:szCs w:val="20"/>
              </w:rPr>
            </w:pPr>
            <w:r w:rsidRPr="00260D18">
              <w:rPr>
                <w:rFonts w:ascii="Arial Narrow" w:hAnsi="Arial Narrow"/>
                <w:b/>
                <w:sz w:val="20"/>
                <w:szCs w:val="20"/>
              </w:rPr>
              <w:t>Абдрахманов</w:t>
            </w:r>
          </w:p>
        </w:tc>
        <w:tc>
          <w:tcPr>
            <w:tcW w:w="851" w:type="dxa"/>
            <w:tcBorders>
              <w:top w:val="single" w:sz="4"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4" w:space="0" w:color="auto"/>
              <w:left w:val="nil"/>
              <w:bottom w:val="single" w:sz="4" w:space="0" w:color="auto"/>
              <w:right w:val="single" w:sz="12" w:space="0" w:color="auto"/>
            </w:tcBorders>
          </w:tcPr>
          <w:p w:rsidR="006E35F7" w:rsidRPr="00260D18" w:rsidRDefault="006E35F7" w:rsidP="007A1FDD">
            <w:pPr>
              <w:jc w:val="center"/>
              <w:rPr>
                <w:b/>
                <w:sz w:val="20"/>
                <w:szCs w:val="20"/>
              </w:rPr>
            </w:pPr>
          </w:p>
        </w:tc>
        <w:tc>
          <w:tcPr>
            <w:tcW w:w="3686" w:type="dxa"/>
            <w:gridSpan w:val="3"/>
            <w:vMerge/>
            <w:tcBorders>
              <w:left w:val="nil"/>
              <w:right w:val="single" w:sz="12" w:space="0" w:color="auto"/>
            </w:tcBorders>
          </w:tcPr>
          <w:p w:rsidR="006E35F7" w:rsidRPr="00260D18" w:rsidRDefault="006E35F7" w:rsidP="007A1FDD">
            <w:pPr>
              <w:jc w:val="center"/>
              <w:rPr>
                <w:b/>
                <w:sz w:val="20"/>
                <w:szCs w:val="20"/>
              </w:rPr>
            </w:pPr>
          </w:p>
        </w:tc>
        <w:tc>
          <w:tcPr>
            <w:tcW w:w="851" w:type="dxa"/>
            <w:gridSpan w:val="2"/>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b/>
                <w:sz w:val="20"/>
                <w:szCs w:val="20"/>
              </w:rPr>
            </w:pPr>
            <w:r w:rsidRPr="00260D18">
              <w:rPr>
                <w:b/>
                <w:sz w:val="20"/>
                <w:szCs w:val="20"/>
              </w:rPr>
              <w:t>ГП</w:t>
            </w:r>
          </w:p>
        </w:tc>
        <w:tc>
          <w:tcPr>
            <w:tcW w:w="1013" w:type="dxa"/>
            <w:gridSpan w:val="3"/>
            <w:tcBorders>
              <w:top w:val="single" w:sz="12" w:space="0" w:color="auto"/>
              <w:left w:val="nil"/>
              <w:bottom w:val="single" w:sz="12" w:space="0" w:color="auto"/>
              <w:right w:val="single" w:sz="12" w:space="0" w:color="auto"/>
            </w:tcBorders>
            <w:vAlign w:val="center"/>
          </w:tcPr>
          <w:p w:rsidR="006E35F7" w:rsidRPr="00260D18" w:rsidRDefault="006E35F7" w:rsidP="007A1FDD">
            <w:pPr>
              <w:jc w:val="center"/>
              <w:rPr>
                <w:b/>
                <w:sz w:val="20"/>
                <w:szCs w:val="20"/>
              </w:rPr>
            </w:pPr>
            <w:r w:rsidRPr="00260D18">
              <w:rPr>
                <w:b/>
                <w:sz w:val="20"/>
                <w:szCs w:val="20"/>
              </w:rPr>
              <w:t>1</w:t>
            </w:r>
          </w:p>
        </w:tc>
        <w:tc>
          <w:tcPr>
            <w:tcW w:w="1134" w:type="dxa"/>
            <w:tcBorders>
              <w:top w:val="single" w:sz="12" w:space="0" w:color="auto"/>
              <w:left w:val="nil"/>
              <w:bottom w:val="single" w:sz="12" w:space="0" w:color="auto"/>
              <w:right w:val="single" w:sz="12" w:space="0" w:color="auto"/>
            </w:tcBorders>
          </w:tcPr>
          <w:p w:rsidR="006E35F7" w:rsidRPr="00260D18" w:rsidRDefault="006E35F7" w:rsidP="007A1FDD">
            <w:pPr>
              <w:jc w:val="center"/>
              <w:rPr>
                <w:b/>
                <w:sz w:val="20"/>
                <w:szCs w:val="20"/>
              </w:rPr>
            </w:pPr>
            <w:r w:rsidRPr="00260D18">
              <w:rPr>
                <w:b/>
                <w:sz w:val="20"/>
                <w:szCs w:val="20"/>
              </w:rPr>
              <w:t>3</w:t>
            </w:r>
          </w:p>
        </w:tc>
        <w:tc>
          <w:tcPr>
            <w:tcW w:w="293" w:type="dxa"/>
            <w:gridSpan w:val="3"/>
            <w:vMerge/>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1135" w:type="dxa"/>
            <w:gridSpan w:val="2"/>
            <w:tcBorders>
              <w:top w:val="single" w:sz="4" w:space="0" w:color="auto"/>
              <w:left w:val="single" w:sz="12" w:space="0" w:color="auto"/>
              <w:bottom w:val="single" w:sz="6" w:space="0" w:color="auto"/>
              <w:right w:val="single" w:sz="12" w:space="0" w:color="auto"/>
            </w:tcBorders>
          </w:tcPr>
          <w:p w:rsidR="006E35F7" w:rsidRPr="00260D18" w:rsidRDefault="006E35F7" w:rsidP="007A1FDD">
            <w:pPr>
              <w:rPr>
                <w:b/>
                <w:sz w:val="20"/>
                <w:szCs w:val="20"/>
              </w:rPr>
            </w:pPr>
          </w:p>
        </w:tc>
        <w:tc>
          <w:tcPr>
            <w:tcW w:w="1135" w:type="dxa"/>
            <w:gridSpan w:val="3"/>
            <w:tcBorders>
              <w:top w:val="single" w:sz="4"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tc>
        <w:tc>
          <w:tcPr>
            <w:tcW w:w="851" w:type="dxa"/>
            <w:tcBorders>
              <w:top w:val="single" w:sz="4"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4"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tc>
        <w:tc>
          <w:tcPr>
            <w:tcW w:w="3686" w:type="dxa"/>
            <w:gridSpan w:val="3"/>
            <w:vMerge w:val="restart"/>
            <w:tcBorders>
              <w:top w:val="single" w:sz="12" w:space="0" w:color="auto"/>
              <w:lef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Содержание тома</w:t>
            </w:r>
          </w:p>
        </w:tc>
        <w:tc>
          <w:tcPr>
            <w:tcW w:w="779" w:type="dxa"/>
            <w:vMerge w:val="restart"/>
            <w:tcBorders>
              <w:left w:val="single" w:sz="12" w:space="0" w:color="auto"/>
            </w:tcBorders>
          </w:tcPr>
          <w:p w:rsidR="006E35F7" w:rsidRPr="00260D18" w:rsidRDefault="006E35F7" w:rsidP="007A1FDD">
            <w:pPr>
              <w:jc w:val="center"/>
              <w:rPr>
                <w:sz w:val="20"/>
                <w:szCs w:val="20"/>
              </w:rPr>
            </w:pPr>
          </w:p>
          <w:p w:rsidR="006E35F7" w:rsidRPr="00260D18" w:rsidRDefault="006E35F7" w:rsidP="007A1FDD">
            <w:pPr>
              <w:jc w:val="center"/>
              <w:rPr>
                <w:b/>
                <w:sz w:val="20"/>
                <w:szCs w:val="20"/>
              </w:rPr>
            </w:pPr>
          </w:p>
        </w:tc>
        <w:tc>
          <w:tcPr>
            <w:tcW w:w="2219" w:type="dxa"/>
            <w:gridSpan w:val="5"/>
            <w:vMerge w:val="restart"/>
            <w:tcBorders>
              <w:right w:val="single" w:sz="12" w:space="0" w:color="auto"/>
            </w:tcBorders>
          </w:tcPr>
          <w:p w:rsidR="006E35F7" w:rsidRPr="00260D18" w:rsidRDefault="006E35F7" w:rsidP="007A1FDD">
            <w:pPr>
              <w:jc w:val="center"/>
              <w:rPr>
                <w:b/>
                <w:sz w:val="20"/>
                <w:szCs w:val="20"/>
              </w:rPr>
            </w:pPr>
          </w:p>
          <w:p w:rsidR="006E35F7" w:rsidRPr="00260D18" w:rsidRDefault="006E35F7" w:rsidP="007A1FDD">
            <w:pPr>
              <w:snapToGrid w:val="0"/>
              <w:ind w:left="-498" w:firstLine="381"/>
              <w:jc w:val="center"/>
              <w:rPr>
                <w:b/>
                <w:sz w:val="20"/>
                <w:szCs w:val="20"/>
              </w:rPr>
            </w:pPr>
            <w:r w:rsidRPr="00260D18">
              <w:rPr>
                <w:b/>
                <w:sz w:val="20"/>
                <w:szCs w:val="20"/>
              </w:rPr>
              <w:t>ООО «Квадрат»</w:t>
            </w:r>
          </w:p>
          <w:p w:rsidR="006E35F7" w:rsidRPr="00260D18" w:rsidRDefault="006E35F7" w:rsidP="007A1FDD">
            <w:pPr>
              <w:jc w:val="center"/>
              <w:rPr>
                <w:b/>
                <w:sz w:val="20"/>
                <w:szCs w:val="20"/>
              </w:rPr>
            </w:pPr>
            <w:r w:rsidRPr="00260D18">
              <w:rPr>
                <w:b/>
                <w:sz w:val="20"/>
                <w:szCs w:val="20"/>
              </w:rPr>
              <w:t xml:space="preserve">г.Уфа </w:t>
            </w:r>
          </w:p>
          <w:p w:rsidR="006E35F7" w:rsidRPr="00260D18" w:rsidRDefault="006E35F7" w:rsidP="007A1FDD">
            <w:pPr>
              <w:jc w:val="center"/>
              <w:rPr>
                <w:b/>
                <w:sz w:val="20"/>
                <w:szCs w:val="20"/>
              </w:rPr>
            </w:pPr>
          </w:p>
        </w:tc>
        <w:tc>
          <w:tcPr>
            <w:tcW w:w="284" w:type="dxa"/>
            <w:gridSpan w:val="2"/>
            <w:vMerge w:val="restart"/>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1135" w:type="dxa"/>
            <w:gridSpan w:val="2"/>
            <w:tcBorders>
              <w:top w:val="single" w:sz="6" w:space="0" w:color="auto"/>
              <w:left w:val="single" w:sz="12" w:space="0" w:color="auto"/>
              <w:right w:val="single" w:sz="12" w:space="0" w:color="auto"/>
            </w:tcBorders>
          </w:tcPr>
          <w:p w:rsidR="006E35F7" w:rsidRPr="00260D18" w:rsidRDefault="006E35F7" w:rsidP="007A1FDD">
            <w:pPr>
              <w:jc w:val="center"/>
              <w:rPr>
                <w:b/>
                <w:sz w:val="20"/>
                <w:szCs w:val="20"/>
              </w:rPr>
            </w:pPr>
          </w:p>
        </w:tc>
        <w:tc>
          <w:tcPr>
            <w:tcW w:w="1135" w:type="dxa"/>
            <w:gridSpan w:val="3"/>
            <w:tcBorders>
              <w:top w:val="single" w:sz="6" w:space="0" w:color="auto"/>
              <w:left w:val="single" w:sz="12" w:space="0" w:color="auto"/>
              <w:right w:val="single" w:sz="12" w:space="0" w:color="auto"/>
            </w:tcBorders>
          </w:tcPr>
          <w:p w:rsidR="006E35F7" w:rsidRPr="00260D18" w:rsidRDefault="006E35F7" w:rsidP="007A1FDD">
            <w:pPr>
              <w:jc w:val="center"/>
              <w:rPr>
                <w:b/>
                <w:sz w:val="20"/>
                <w:szCs w:val="20"/>
              </w:rPr>
            </w:pPr>
          </w:p>
        </w:tc>
        <w:tc>
          <w:tcPr>
            <w:tcW w:w="851" w:type="dxa"/>
            <w:tcBorders>
              <w:top w:val="single" w:sz="6" w:space="0" w:color="auto"/>
              <w:left w:val="single" w:sz="12" w:space="0" w:color="auto"/>
              <w:right w:val="single" w:sz="12" w:space="0" w:color="auto"/>
            </w:tcBorders>
          </w:tcPr>
          <w:p w:rsidR="006E35F7" w:rsidRPr="00260D18" w:rsidRDefault="006E35F7" w:rsidP="007A1FDD">
            <w:pPr>
              <w:jc w:val="center"/>
              <w:rPr>
                <w:b/>
                <w:sz w:val="20"/>
                <w:szCs w:val="20"/>
              </w:rPr>
            </w:pPr>
          </w:p>
        </w:tc>
        <w:tc>
          <w:tcPr>
            <w:tcW w:w="567" w:type="dxa"/>
            <w:gridSpan w:val="5"/>
            <w:tcBorders>
              <w:top w:val="single" w:sz="6" w:space="0" w:color="auto"/>
              <w:left w:val="single" w:sz="12" w:space="0" w:color="auto"/>
              <w:right w:val="single" w:sz="12" w:space="0" w:color="auto"/>
            </w:tcBorders>
          </w:tcPr>
          <w:p w:rsidR="006E35F7" w:rsidRPr="00260D18" w:rsidRDefault="006E35F7" w:rsidP="007A1FDD">
            <w:pPr>
              <w:jc w:val="center"/>
              <w:rPr>
                <w:b/>
                <w:sz w:val="20"/>
                <w:szCs w:val="20"/>
              </w:rPr>
            </w:pPr>
          </w:p>
        </w:tc>
        <w:tc>
          <w:tcPr>
            <w:tcW w:w="3686" w:type="dxa"/>
            <w:gridSpan w:val="3"/>
            <w:vMerge/>
            <w:tcBorders>
              <w:left w:val="single" w:sz="12" w:space="0" w:color="auto"/>
            </w:tcBorders>
          </w:tcPr>
          <w:p w:rsidR="006E35F7" w:rsidRPr="00260D18" w:rsidRDefault="006E35F7" w:rsidP="007A1FDD">
            <w:pPr>
              <w:jc w:val="center"/>
              <w:rPr>
                <w:b/>
                <w:sz w:val="20"/>
                <w:szCs w:val="20"/>
              </w:rPr>
            </w:pPr>
          </w:p>
        </w:tc>
        <w:tc>
          <w:tcPr>
            <w:tcW w:w="779" w:type="dxa"/>
            <w:vMerge/>
            <w:tcBorders>
              <w:left w:val="single" w:sz="12" w:space="0" w:color="auto"/>
            </w:tcBorders>
          </w:tcPr>
          <w:p w:rsidR="006E35F7" w:rsidRPr="00260D18" w:rsidRDefault="006E35F7" w:rsidP="007A1FDD">
            <w:pPr>
              <w:jc w:val="center"/>
              <w:rPr>
                <w:b/>
                <w:sz w:val="20"/>
                <w:szCs w:val="20"/>
              </w:rPr>
            </w:pPr>
          </w:p>
        </w:tc>
        <w:tc>
          <w:tcPr>
            <w:tcW w:w="2219" w:type="dxa"/>
            <w:gridSpan w:val="5"/>
            <w:vMerge/>
            <w:tcBorders>
              <w:right w:val="single" w:sz="12" w:space="0" w:color="auto"/>
            </w:tcBorders>
          </w:tcPr>
          <w:p w:rsidR="006E35F7" w:rsidRPr="00260D18" w:rsidRDefault="006E35F7" w:rsidP="007A1FDD">
            <w:pPr>
              <w:jc w:val="center"/>
              <w:rPr>
                <w:b/>
                <w:sz w:val="20"/>
                <w:szCs w:val="20"/>
              </w:rPr>
            </w:pPr>
          </w:p>
        </w:tc>
        <w:tc>
          <w:tcPr>
            <w:tcW w:w="284" w:type="dxa"/>
            <w:gridSpan w:val="2"/>
            <w:vMerge/>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1135" w:type="dxa"/>
            <w:gridSpan w:val="2"/>
            <w:tcBorders>
              <w:top w:val="single" w:sz="6" w:space="0" w:color="auto"/>
              <w:left w:val="single" w:sz="12" w:space="0" w:color="auto"/>
              <w:bottom w:val="single" w:sz="12" w:space="0" w:color="auto"/>
              <w:right w:val="single" w:sz="12" w:space="0" w:color="auto"/>
            </w:tcBorders>
          </w:tcPr>
          <w:p w:rsidR="006E35F7" w:rsidRPr="00260D18" w:rsidRDefault="006E35F7" w:rsidP="007A1FDD">
            <w:pPr>
              <w:jc w:val="center"/>
              <w:rPr>
                <w:rFonts w:ascii="Arial Narrow" w:hAnsi="Arial Narrow"/>
                <w:b/>
                <w:sz w:val="20"/>
                <w:szCs w:val="20"/>
              </w:rPr>
            </w:pPr>
          </w:p>
        </w:tc>
        <w:tc>
          <w:tcPr>
            <w:tcW w:w="1135" w:type="dxa"/>
            <w:gridSpan w:val="3"/>
            <w:tcBorders>
              <w:top w:val="single" w:sz="6" w:space="0" w:color="auto"/>
              <w:left w:val="single" w:sz="12" w:space="0" w:color="auto"/>
              <w:bottom w:val="single" w:sz="12" w:space="0" w:color="auto"/>
              <w:right w:val="single" w:sz="12" w:space="0" w:color="auto"/>
            </w:tcBorders>
          </w:tcPr>
          <w:p w:rsidR="006E35F7" w:rsidRPr="00260D18" w:rsidRDefault="006E35F7" w:rsidP="007A1FDD">
            <w:pPr>
              <w:rPr>
                <w:rFonts w:ascii="Arial Narrow" w:hAnsi="Arial Narrow"/>
                <w:b/>
                <w:sz w:val="20"/>
                <w:szCs w:val="20"/>
              </w:rPr>
            </w:pPr>
          </w:p>
        </w:tc>
        <w:tc>
          <w:tcPr>
            <w:tcW w:w="851" w:type="dxa"/>
            <w:tcBorders>
              <w:top w:val="single" w:sz="6" w:space="0" w:color="auto"/>
              <w:left w:val="single" w:sz="12" w:space="0" w:color="auto"/>
              <w:bottom w:val="single" w:sz="12" w:space="0" w:color="auto"/>
              <w:right w:val="single" w:sz="12" w:space="0" w:color="auto"/>
            </w:tcBorders>
          </w:tcPr>
          <w:p w:rsidR="006E35F7" w:rsidRPr="00260D18" w:rsidRDefault="006E35F7" w:rsidP="007A1FDD">
            <w:pPr>
              <w:rPr>
                <w:rFonts w:ascii="Arial Narrow" w:hAnsi="Arial Narrow"/>
                <w:b/>
                <w:sz w:val="20"/>
                <w:szCs w:val="20"/>
              </w:rPr>
            </w:pPr>
          </w:p>
        </w:tc>
        <w:tc>
          <w:tcPr>
            <w:tcW w:w="567" w:type="dxa"/>
            <w:gridSpan w:val="5"/>
            <w:tcBorders>
              <w:top w:val="single" w:sz="6" w:space="0" w:color="auto"/>
              <w:left w:val="single" w:sz="12" w:space="0" w:color="auto"/>
              <w:bottom w:val="single" w:sz="12" w:space="0" w:color="auto"/>
              <w:right w:val="single" w:sz="12" w:space="0" w:color="auto"/>
            </w:tcBorders>
          </w:tcPr>
          <w:p w:rsidR="006E35F7" w:rsidRPr="00260D18" w:rsidRDefault="006E35F7" w:rsidP="007A1FDD">
            <w:pPr>
              <w:rPr>
                <w:rFonts w:ascii="Arial Narrow" w:hAnsi="Arial Narrow"/>
                <w:b/>
                <w:sz w:val="20"/>
                <w:szCs w:val="20"/>
              </w:rPr>
            </w:pPr>
          </w:p>
        </w:tc>
        <w:tc>
          <w:tcPr>
            <w:tcW w:w="3686" w:type="dxa"/>
            <w:gridSpan w:val="3"/>
            <w:vMerge/>
            <w:tcBorders>
              <w:left w:val="single" w:sz="12" w:space="0" w:color="auto"/>
              <w:bottom w:val="single" w:sz="12" w:space="0" w:color="auto"/>
            </w:tcBorders>
          </w:tcPr>
          <w:p w:rsidR="006E35F7" w:rsidRPr="00260D18" w:rsidRDefault="006E35F7" w:rsidP="007A1FDD">
            <w:pPr>
              <w:jc w:val="center"/>
              <w:rPr>
                <w:b/>
                <w:sz w:val="20"/>
                <w:szCs w:val="20"/>
              </w:rPr>
            </w:pPr>
          </w:p>
        </w:tc>
        <w:tc>
          <w:tcPr>
            <w:tcW w:w="779" w:type="dxa"/>
            <w:vMerge/>
            <w:tcBorders>
              <w:left w:val="single" w:sz="12" w:space="0" w:color="auto"/>
            </w:tcBorders>
          </w:tcPr>
          <w:p w:rsidR="006E35F7" w:rsidRPr="00260D18" w:rsidRDefault="006E35F7" w:rsidP="007A1FDD">
            <w:pPr>
              <w:jc w:val="center"/>
              <w:rPr>
                <w:b/>
                <w:sz w:val="20"/>
                <w:szCs w:val="20"/>
              </w:rPr>
            </w:pPr>
          </w:p>
        </w:tc>
        <w:tc>
          <w:tcPr>
            <w:tcW w:w="2219" w:type="dxa"/>
            <w:gridSpan w:val="5"/>
            <w:vMerge/>
            <w:tcBorders>
              <w:right w:val="single" w:sz="12" w:space="0" w:color="auto"/>
            </w:tcBorders>
          </w:tcPr>
          <w:p w:rsidR="006E35F7" w:rsidRPr="00260D18" w:rsidRDefault="006E35F7" w:rsidP="007A1FDD">
            <w:pPr>
              <w:jc w:val="center"/>
              <w:rPr>
                <w:b/>
                <w:sz w:val="20"/>
                <w:szCs w:val="20"/>
              </w:rPr>
            </w:pPr>
          </w:p>
        </w:tc>
        <w:tc>
          <w:tcPr>
            <w:tcW w:w="284" w:type="dxa"/>
            <w:gridSpan w:val="2"/>
            <w:vMerge/>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trHeight w:hRule="exact" w:val="284"/>
        </w:trPr>
        <w:tc>
          <w:tcPr>
            <w:tcW w:w="1710" w:type="dxa"/>
            <w:gridSpan w:val="4"/>
            <w:tcBorders>
              <w:top w:val="single" w:sz="12" w:space="0" w:color="auto"/>
              <w:bottom w:val="single" w:sz="6" w:space="0" w:color="auto"/>
            </w:tcBorders>
          </w:tcPr>
          <w:p w:rsidR="006E35F7" w:rsidRPr="00260D18" w:rsidRDefault="006E35F7" w:rsidP="007A1FDD">
            <w:pPr>
              <w:rPr>
                <w:b/>
                <w:sz w:val="20"/>
                <w:szCs w:val="20"/>
              </w:rPr>
            </w:pPr>
          </w:p>
        </w:tc>
        <w:tc>
          <w:tcPr>
            <w:tcW w:w="1710" w:type="dxa"/>
            <w:gridSpan w:val="6"/>
            <w:tcBorders>
              <w:top w:val="single" w:sz="12" w:space="0" w:color="auto"/>
              <w:bottom w:val="single" w:sz="6" w:space="0" w:color="auto"/>
            </w:tcBorders>
          </w:tcPr>
          <w:p w:rsidR="006E35F7" w:rsidRPr="00260D18" w:rsidRDefault="006E35F7" w:rsidP="007A1FDD">
            <w:pPr>
              <w:rPr>
                <w:b/>
                <w:sz w:val="20"/>
                <w:szCs w:val="20"/>
              </w:rPr>
            </w:pPr>
          </w:p>
        </w:tc>
        <w:tc>
          <w:tcPr>
            <w:tcW w:w="1710" w:type="dxa"/>
            <w:gridSpan w:val="2"/>
            <w:tcBorders>
              <w:top w:val="single" w:sz="12" w:space="0" w:color="auto"/>
              <w:bottom w:val="single" w:sz="6" w:space="0" w:color="auto"/>
            </w:tcBorders>
          </w:tcPr>
          <w:p w:rsidR="006E35F7" w:rsidRPr="00260D18" w:rsidRDefault="006E35F7" w:rsidP="007A1FDD">
            <w:pPr>
              <w:rPr>
                <w:b/>
                <w:sz w:val="20"/>
                <w:szCs w:val="20"/>
              </w:rPr>
            </w:pPr>
          </w:p>
        </w:tc>
        <w:tc>
          <w:tcPr>
            <w:tcW w:w="1656" w:type="dxa"/>
            <w:tcBorders>
              <w:top w:val="single" w:sz="12" w:space="0" w:color="auto"/>
              <w:bottom w:val="single" w:sz="6" w:space="0" w:color="auto"/>
            </w:tcBorders>
          </w:tcPr>
          <w:p w:rsidR="006E35F7" w:rsidRPr="00260D18" w:rsidRDefault="006E35F7" w:rsidP="007A1FDD">
            <w:pPr>
              <w:rPr>
                <w:b/>
                <w:sz w:val="20"/>
                <w:szCs w:val="20"/>
              </w:rPr>
            </w:pPr>
          </w:p>
        </w:tc>
        <w:tc>
          <w:tcPr>
            <w:tcW w:w="1881" w:type="dxa"/>
            <w:gridSpan w:val="4"/>
            <w:tcBorders>
              <w:top w:val="single" w:sz="12" w:space="0" w:color="auto"/>
              <w:bottom w:val="single" w:sz="6" w:space="0" w:color="auto"/>
            </w:tcBorders>
          </w:tcPr>
          <w:p w:rsidR="006E35F7" w:rsidRPr="00260D18" w:rsidRDefault="006E35F7" w:rsidP="007A1FDD">
            <w:pPr>
              <w:rPr>
                <w:b/>
                <w:sz w:val="20"/>
                <w:szCs w:val="20"/>
              </w:rPr>
            </w:pPr>
          </w:p>
        </w:tc>
        <w:tc>
          <w:tcPr>
            <w:tcW w:w="1714" w:type="dxa"/>
            <w:gridSpan w:val="4"/>
            <w:tcBorders>
              <w:top w:val="single" w:sz="12" w:space="0" w:color="auto"/>
              <w:bottom w:val="single" w:sz="6" w:space="0" w:color="auto"/>
            </w:tcBorders>
          </w:tcPr>
          <w:p w:rsidR="006E35F7" w:rsidRPr="00260D18" w:rsidRDefault="006E35F7" w:rsidP="007A1FDD">
            <w:pPr>
              <w:jc w:val="right"/>
              <w:rPr>
                <w:sz w:val="20"/>
                <w:szCs w:val="20"/>
              </w:rPr>
            </w:pPr>
            <w:r w:rsidRPr="00260D18">
              <w:rPr>
                <w:sz w:val="20"/>
                <w:szCs w:val="20"/>
              </w:rPr>
              <w:t>Формат А4</w:t>
            </w:r>
          </w:p>
        </w:tc>
        <w:tc>
          <w:tcPr>
            <w:tcW w:w="284" w:type="dxa"/>
            <w:gridSpan w:val="2"/>
            <w:tcBorders>
              <w:left w:val="nil"/>
              <w:bottom w:val="single" w:sz="6" w:space="0" w:color="auto"/>
              <w:right w:val="single" w:sz="6" w:space="0" w:color="auto"/>
            </w:tcBorders>
          </w:tcPr>
          <w:p w:rsidR="006E35F7" w:rsidRPr="00260D18" w:rsidRDefault="006E35F7" w:rsidP="007A1FDD">
            <w:pPr>
              <w:rPr>
                <w:b/>
                <w:sz w:val="20"/>
                <w:szCs w:val="20"/>
              </w:rPr>
            </w:pPr>
          </w:p>
        </w:tc>
      </w:tr>
      <w:tr w:rsidR="006E35F7" w:rsidRPr="00260D18" w:rsidTr="007A1FDD">
        <w:trPr>
          <w:gridAfter w:val="1"/>
          <w:wAfter w:w="9" w:type="dxa"/>
          <w:cantSplit/>
          <w:trHeight w:hRule="exact" w:val="851"/>
        </w:trPr>
        <w:tc>
          <w:tcPr>
            <w:tcW w:w="3190" w:type="dxa"/>
            <w:gridSpan w:val="7"/>
            <w:tcBorders>
              <w:top w:val="single" w:sz="12"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Обозначение</w:t>
            </w:r>
          </w:p>
        </w:tc>
        <w:tc>
          <w:tcPr>
            <w:tcW w:w="5477" w:type="dxa"/>
            <w:gridSpan w:val="10"/>
            <w:tcBorders>
              <w:top w:val="single" w:sz="12" w:space="0" w:color="auto"/>
              <w:left w:val="single" w:sz="12" w:space="0" w:color="auto"/>
              <w:bottom w:val="single" w:sz="6" w:space="0" w:color="auto"/>
              <w:right w:val="single" w:sz="12" w:space="0" w:color="auto"/>
            </w:tcBorders>
          </w:tcPr>
          <w:p w:rsidR="006E35F7" w:rsidRPr="00260D18" w:rsidRDefault="006E35F7" w:rsidP="007A1FDD">
            <w:pPr>
              <w:jc w:val="center"/>
              <w:rPr>
                <w:b/>
                <w:sz w:val="20"/>
                <w:szCs w:val="20"/>
              </w:rPr>
            </w:pPr>
          </w:p>
          <w:p w:rsidR="006E35F7" w:rsidRPr="00260D18" w:rsidRDefault="006E35F7" w:rsidP="007A1FDD">
            <w:pPr>
              <w:jc w:val="center"/>
              <w:rPr>
                <w:b/>
                <w:sz w:val="20"/>
                <w:szCs w:val="20"/>
              </w:rPr>
            </w:pPr>
            <w:r w:rsidRPr="00260D18">
              <w:rPr>
                <w:b/>
                <w:sz w:val="20"/>
                <w:szCs w:val="20"/>
              </w:rPr>
              <w:t>Наименование</w:t>
            </w:r>
          </w:p>
        </w:tc>
        <w:tc>
          <w:tcPr>
            <w:tcW w:w="1705" w:type="dxa"/>
            <w:gridSpan w:val="3"/>
            <w:tcBorders>
              <w:top w:val="single" w:sz="12"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b/>
                <w:sz w:val="20"/>
                <w:szCs w:val="20"/>
              </w:rPr>
            </w:pPr>
            <w:r w:rsidRPr="00260D18">
              <w:rPr>
                <w:b/>
                <w:sz w:val="20"/>
                <w:szCs w:val="20"/>
              </w:rPr>
              <w:t>Примечание</w:t>
            </w: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ind w:right="-142"/>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III</w:t>
            </w:r>
            <w:r w:rsidRPr="00260D18">
              <w:rPr>
                <w:rFonts w:ascii="Arial" w:hAnsi="Arial" w:cs="Arial"/>
                <w:sz w:val="20"/>
                <w:szCs w:val="20"/>
              </w:rPr>
              <w:t>. Проектное решение</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Архитектурно-планировочная и объемно-</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пространственная организация территории</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3.1. Численность населения</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3.2. Объемы строительства</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3.2.1. Жилищное строительство</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3.2.2. Культурно-бытовое строительство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3.2.3. Производственное и коммунальное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строительство</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3.3. Функциональное зонирование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3.4. Архитектурно-планировочное и объемно</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пространственное решение</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3.5. Формирование среды жизнедеятельности</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инвалидов</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3.6. Озеленение</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IV</w:t>
            </w:r>
            <w:r w:rsidRPr="00260D18">
              <w:rPr>
                <w:rFonts w:ascii="Arial" w:hAnsi="Arial" w:cs="Arial"/>
                <w:sz w:val="20"/>
                <w:szCs w:val="20"/>
              </w:rPr>
              <w:t>. Инженерная подготовка территории</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и организация поверхностных стоков</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V</w:t>
            </w:r>
            <w:r w:rsidRPr="00260D18">
              <w:rPr>
                <w:rFonts w:ascii="Arial" w:hAnsi="Arial" w:cs="Arial"/>
                <w:sz w:val="20"/>
                <w:szCs w:val="20"/>
              </w:rPr>
              <w:t xml:space="preserve">. Улично-дорожная сеть и транспорт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5.1. Внешний транспорт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both"/>
              <w:rPr>
                <w:rFonts w:ascii="Arial" w:hAnsi="Arial" w:cs="Arial"/>
                <w:bCs/>
                <w:spacing w:val="-1"/>
                <w:sz w:val="20"/>
                <w:szCs w:val="20"/>
              </w:rPr>
            </w:pPr>
            <w:r w:rsidRPr="00260D18">
              <w:rPr>
                <w:rFonts w:ascii="Arial" w:hAnsi="Arial" w:cs="Arial"/>
                <w:sz w:val="20"/>
                <w:szCs w:val="20"/>
              </w:rPr>
              <w:t xml:space="preserve">5.2. </w:t>
            </w:r>
            <w:r w:rsidRPr="00260D18">
              <w:rPr>
                <w:rFonts w:ascii="Arial" w:hAnsi="Arial" w:cs="Arial"/>
                <w:bCs/>
                <w:spacing w:val="-1"/>
                <w:sz w:val="20"/>
                <w:szCs w:val="20"/>
              </w:rPr>
              <w:t>Поселковые улицы и дороги</w:t>
            </w:r>
          </w:p>
          <w:p w:rsidR="006E35F7" w:rsidRPr="00260D18" w:rsidRDefault="006E35F7" w:rsidP="007A1FDD">
            <w:pPr>
              <w:rPr>
                <w:rFonts w:ascii="Arial" w:hAnsi="Arial" w:cs="Arial"/>
                <w:sz w:val="20"/>
                <w:szCs w:val="20"/>
              </w:rPr>
            </w:pP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5.3. Общественный транспорт </w:t>
            </w:r>
          </w:p>
        </w:tc>
        <w:tc>
          <w:tcPr>
            <w:tcW w:w="1705" w:type="dxa"/>
            <w:gridSpan w:val="3"/>
            <w:tcBorders>
              <w:top w:val="single" w:sz="6" w:space="0" w:color="auto"/>
              <w:left w:val="single" w:sz="12"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5.4. Сооружения для хранения и </w:t>
            </w:r>
          </w:p>
        </w:tc>
        <w:tc>
          <w:tcPr>
            <w:tcW w:w="1705" w:type="dxa"/>
            <w:gridSpan w:val="3"/>
            <w:tcBorders>
              <w:top w:val="single" w:sz="6" w:space="0" w:color="auto"/>
              <w:left w:val="single" w:sz="12"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обслуживания транспортных средств</w:t>
            </w:r>
          </w:p>
        </w:tc>
        <w:tc>
          <w:tcPr>
            <w:tcW w:w="1705" w:type="dxa"/>
            <w:gridSpan w:val="3"/>
            <w:tcBorders>
              <w:top w:val="single" w:sz="6" w:space="0" w:color="auto"/>
              <w:lef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single" w:sz="12" w:space="0" w:color="auto"/>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tcBorders>
          </w:tcPr>
          <w:p w:rsidR="006E35F7" w:rsidRPr="00260D18" w:rsidRDefault="006E35F7" w:rsidP="007A1FDD">
            <w:pPr>
              <w:rPr>
                <w:rFonts w:ascii="Arial" w:hAnsi="Arial" w:cs="Arial"/>
                <w:sz w:val="20"/>
                <w:szCs w:val="20"/>
              </w:rPr>
            </w:pPr>
          </w:p>
        </w:tc>
        <w:tc>
          <w:tcPr>
            <w:tcW w:w="5477" w:type="dxa"/>
            <w:gridSpan w:val="10"/>
            <w:tcBorders>
              <w:top w:val="single" w:sz="6" w:space="0" w:color="auto"/>
              <w:left w:val="single" w:sz="12" w:space="0" w:color="auto"/>
              <w:bottom w:val="single" w:sz="6" w:space="0" w:color="auto"/>
            </w:tcBorders>
          </w:tcPr>
          <w:p w:rsidR="006E35F7" w:rsidRPr="00260D18" w:rsidRDefault="006E35F7" w:rsidP="007A1FDD">
            <w:pPr>
              <w:rPr>
                <w:rFonts w:ascii="Arial" w:hAnsi="Arial" w:cs="Arial"/>
                <w:sz w:val="20"/>
                <w:szCs w:val="20"/>
              </w:rPr>
            </w:pPr>
            <w:r w:rsidRPr="00260D18">
              <w:rPr>
                <w:rFonts w:ascii="Arial" w:hAnsi="Arial" w:cs="Arial"/>
                <w:sz w:val="20"/>
                <w:szCs w:val="20"/>
              </w:rPr>
              <w:t xml:space="preserve">Глава </w:t>
            </w:r>
            <w:r w:rsidRPr="00260D18">
              <w:rPr>
                <w:rFonts w:ascii="Arial" w:hAnsi="Arial" w:cs="Arial"/>
                <w:sz w:val="20"/>
                <w:szCs w:val="20"/>
                <w:lang w:val="en-US"/>
              </w:rPr>
              <w:t>VI</w:t>
            </w:r>
            <w:r w:rsidRPr="00260D18">
              <w:rPr>
                <w:rFonts w:ascii="Arial" w:hAnsi="Arial" w:cs="Arial"/>
                <w:sz w:val="20"/>
                <w:szCs w:val="20"/>
              </w:rPr>
              <w:t>. Инженерное обеспечение</w:t>
            </w:r>
          </w:p>
        </w:tc>
        <w:tc>
          <w:tcPr>
            <w:tcW w:w="1705" w:type="dxa"/>
            <w:gridSpan w:val="3"/>
            <w:tcBorders>
              <w:top w:val="single" w:sz="6" w:space="0" w:color="auto"/>
              <w:left w:val="single" w:sz="12" w:space="0" w:color="auto"/>
              <w:bottom w:val="single" w:sz="6"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single" w:sz="12" w:space="0" w:color="auto"/>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26"/>
        </w:trPr>
        <w:tc>
          <w:tcPr>
            <w:tcW w:w="3190" w:type="dxa"/>
            <w:gridSpan w:val="7"/>
            <w:tcBorders>
              <w:left w:val="single" w:sz="12" w:space="0" w:color="auto"/>
              <w:right w:val="single" w:sz="12" w:space="0" w:color="auto"/>
            </w:tcBorders>
          </w:tcPr>
          <w:p w:rsidR="006E35F7" w:rsidRPr="00260D18" w:rsidRDefault="006E35F7" w:rsidP="007A1FDD">
            <w:pPr>
              <w:rPr>
                <w:rFonts w:ascii="Arial" w:hAnsi="Arial" w:cs="Arial"/>
                <w:sz w:val="20"/>
                <w:szCs w:val="20"/>
              </w:rPr>
            </w:pPr>
          </w:p>
        </w:tc>
        <w:tc>
          <w:tcPr>
            <w:tcW w:w="5477" w:type="dxa"/>
            <w:gridSpan w:val="10"/>
            <w:tcBorders>
              <w:left w:val="single" w:sz="12"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6.1. Теплоснабжение</w:t>
            </w:r>
          </w:p>
        </w:tc>
        <w:tc>
          <w:tcPr>
            <w:tcW w:w="1705" w:type="dxa"/>
            <w:gridSpan w:val="3"/>
            <w:tcBorders>
              <w:left w:val="single" w:sz="12" w:space="0" w:color="auto"/>
              <w:right w:val="single" w:sz="12" w:space="0" w:color="auto"/>
            </w:tcBorders>
          </w:tcPr>
          <w:p w:rsidR="006E35F7" w:rsidRPr="00260D18" w:rsidRDefault="006E35F7" w:rsidP="007A1FDD">
            <w:pPr>
              <w:jc w:val="center"/>
              <w:rPr>
                <w:rFonts w:ascii="Arial" w:hAnsi="Arial" w:cs="Arial"/>
                <w:sz w:val="20"/>
                <w:szCs w:val="20"/>
              </w:rPr>
            </w:pPr>
          </w:p>
        </w:tc>
        <w:tc>
          <w:tcPr>
            <w:tcW w:w="284" w:type="dxa"/>
            <w:gridSpan w:val="2"/>
            <w:tcBorders>
              <w:left w:val="nil"/>
              <w:right w:val="single" w:sz="6" w:space="0" w:color="auto"/>
            </w:tcBorders>
          </w:tcPr>
          <w:p w:rsidR="006E35F7" w:rsidRPr="00260D18" w:rsidRDefault="006E35F7" w:rsidP="007A1FDD">
            <w:pPr>
              <w:rPr>
                <w:sz w:val="20"/>
                <w:szCs w:val="20"/>
              </w:rPr>
            </w:pPr>
          </w:p>
        </w:tc>
      </w:tr>
      <w:tr w:rsidR="006E35F7" w:rsidRPr="00260D18" w:rsidTr="007A1FDD">
        <w:trPr>
          <w:gridAfter w:val="1"/>
          <w:wAfter w:w="9" w:type="dxa"/>
          <w:cantSplit/>
          <w:trHeight w:hRule="exact" w:val="440"/>
        </w:trPr>
        <w:tc>
          <w:tcPr>
            <w:tcW w:w="3190" w:type="dxa"/>
            <w:gridSpan w:val="7"/>
            <w:tcBorders>
              <w:top w:val="single" w:sz="6" w:space="0" w:color="auto"/>
              <w:left w:val="single" w:sz="12" w:space="0" w:color="auto"/>
              <w:bottom w:val="single" w:sz="6" w:space="0" w:color="auto"/>
              <w:right w:val="single" w:sz="12" w:space="0" w:color="auto"/>
            </w:tcBorders>
          </w:tcPr>
          <w:p w:rsidR="006E35F7" w:rsidRPr="00260D18" w:rsidRDefault="006E35F7" w:rsidP="007A1FDD">
            <w:pPr>
              <w:rPr>
                <w:rFonts w:ascii="Arial" w:hAnsi="Arial" w:cs="Arial"/>
                <w:b/>
                <w:sz w:val="20"/>
                <w:szCs w:val="20"/>
              </w:rPr>
            </w:pPr>
          </w:p>
        </w:tc>
        <w:tc>
          <w:tcPr>
            <w:tcW w:w="5477" w:type="dxa"/>
            <w:gridSpan w:val="10"/>
            <w:tcBorders>
              <w:top w:val="single" w:sz="6" w:space="0" w:color="auto"/>
              <w:left w:val="single" w:sz="12" w:space="0" w:color="auto"/>
              <w:bottom w:val="single" w:sz="6" w:space="0" w:color="auto"/>
              <w:right w:val="single" w:sz="12" w:space="0" w:color="auto"/>
            </w:tcBorders>
            <w:vAlign w:val="center"/>
          </w:tcPr>
          <w:p w:rsidR="006E35F7" w:rsidRPr="00260D18" w:rsidRDefault="006E35F7" w:rsidP="007A1FDD">
            <w:pPr>
              <w:rPr>
                <w:rFonts w:ascii="Arial" w:hAnsi="Arial" w:cs="Arial"/>
                <w:sz w:val="20"/>
                <w:szCs w:val="20"/>
              </w:rPr>
            </w:pPr>
            <w:r w:rsidRPr="00260D18">
              <w:rPr>
                <w:rFonts w:ascii="Arial" w:hAnsi="Arial" w:cs="Arial"/>
                <w:sz w:val="20"/>
                <w:szCs w:val="20"/>
              </w:rPr>
              <w:t xml:space="preserve">6.2. Газоснабжение </w:t>
            </w: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260D18" w:rsidRDefault="006E35F7" w:rsidP="007A1FDD">
            <w:pPr>
              <w:jc w:val="center"/>
              <w:rPr>
                <w:rFonts w:ascii="Arial" w:hAnsi="Arial" w:cs="Arial"/>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trHeight w:hRule="exact" w:val="268"/>
        </w:trPr>
        <w:tc>
          <w:tcPr>
            <w:tcW w:w="3345" w:type="dxa"/>
            <w:gridSpan w:val="9"/>
            <w:tcBorders>
              <w:left w:val="single" w:sz="12" w:space="0" w:color="auto"/>
            </w:tcBorders>
          </w:tcPr>
          <w:p w:rsidR="006E35F7" w:rsidRPr="00260D18" w:rsidRDefault="006E35F7" w:rsidP="007A1FDD">
            <w:pPr>
              <w:jc w:val="center"/>
              <w:rPr>
                <w:b/>
                <w:sz w:val="20"/>
                <w:szCs w:val="20"/>
              </w:rPr>
            </w:pPr>
          </w:p>
        </w:tc>
        <w:tc>
          <w:tcPr>
            <w:tcW w:w="5378" w:type="dxa"/>
            <w:gridSpan w:val="9"/>
          </w:tcPr>
          <w:p w:rsidR="006E35F7" w:rsidRPr="00260D18" w:rsidRDefault="006E35F7" w:rsidP="007A1FDD">
            <w:pPr>
              <w:jc w:val="center"/>
              <w:rPr>
                <w:b/>
                <w:sz w:val="20"/>
                <w:szCs w:val="20"/>
              </w:rPr>
            </w:pPr>
          </w:p>
        </w:tc>
        <w:tc>
          <w:tcPr>
            <w:tcW w:w="1649" w:type="dxa"/>
            <w:gridSpan w:val="2"/>
            <w:tcBorders>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trHeight w:hRule="exact" w:val="1021"/>
        </w:trPr>
        <w:tc>
          <w:tcPr>
            <w:tcW w:w="3345" w:type="dxa"/>
            <w:gridSpan w:val="9"/>
            <w:tcBorders>
              <w:left w:val="single" w:sz="12" w:space="0" w:color="auto"/>
            </w:tcBorders>
          </w:tcPr>
          <w:p w:rsidR="006E35F7" w:rsidRPr="00260D18" w:rsidRDefault="006E35F7" w:rsidP="007A1FDD">
            <w:pPr>
              <w:jc w:val="center"/>
              <w:rPr>
                <w:b/>
                <w:sz w:val="20"/>
                <w:szCs w:val="20"/>
              </w:rPr>
            </w:pPr>
          </w:p>
        </w:tc>
        <w:tc>
          <w:tcPr>
            <w:tcW w:w="5378" w:type="dxa"/>
            <w:gridSpan w:val="9"/>
          </w:tcPr>
          <w:p w:rsidR="006E35F7" w:rsidRPr="00260D18" w:rsidRDefault="006E35F7" w:rsidP="007A1FDD">
            <w:pPr>
              <w:jc w:val="center"/>
              <w:rPr>
                <w:b/>
                <w:sz w:val="20"/>
                <w:szCs w:val="20"/>
              </w:rPr>
            </w:pPr>
          </w:p>
        </w:tc>
        <w:tc>
          <w:tcPr>
            <w:tcW w:w="1649" w:type="dxa"/>
            <w:gridSpan w:val="2"/>
            <w:tcBorders>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3688" w:type="dxa"/>
            <w:gridSpan w:val="11"/>
            <w:vMerge w:val="restart"/>
            <w:tcBorders>
              <w:left w:val="single" w:sz="12" w:space="0" w:color="auto"/>
              <w:bottom w:val="nil"/>
            </w:tcBorders>
          </w:tcPr>
          <w:p w:rsidR="006E35F7" w:rsidRPr="00260D18" w:rsidRDefault="006E35F7" w:rsidP="007A1FDD">
            <w:pPr>
              <w:jc w:val="center"/>
              <w:rPr>
                <w:b/>
                <w:sz w:val="20"/>
                <w:szCs w:val="20"/>
              </w:rPr>
            </w:pPr>
          </w:p>
        </w:tc>
        <w:tc>
          <w:tcPr>
            <w:tcW w:w="6684" w:type="dxa"/>
            <w:gridSpan w:val="9"/>
            <w:tcBorders>
              <w:left w:val="nil"/>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284"/>
        </w:trPr>
        <w:tc>
          <w:tcPr>
            <w:tcW w:w="3688" w:type="dxa"/>
            <w:gridSpan w:val="11"/>
            <w:vMerge/>
            <w:tcBorders>
              <w:top w:val="nil"/>
              <w:left w:val="single" w:sz="12" w:space="0" w:color="auto"/>
              <w:bottom w:val="nil"/>
            </w:tcBorders>
          </w:tcPr>
          <w:p w:rsidR="006E35F7" w:rsidRPr="00260D18" w:rsidRDefault="006E35F7" w:rsidP="007A1FDD">
            <w:pPr>
              <w:jc w:val="center"/>
              <w:rPr>
                <w:b/>
                <w:sz w:val="20"/>
                <w:szCs w:val="20"/>
              </w:rPr>
            </w:pPr>
          </w:p>
        </w:tc>
        <w:tc>
          <w:tcPr>
            <w:tcW w:w="6684" w:type="dxa"/>
            <w:gridSpan w:val="9"/>
            <w:tcBorders>
              <w:left w:val="nil"/>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gridAfter w:val="1"/>
          <w:wAfter w:w="9" w:type="dxa"/>
          <w:cantSplit/>
          <w:trHeight w:hRule="exact" w:val="397"/>
        </w:trPr>
        <w:tc>
          <w:tcPr>
            <w:tcW w:w="3688" w:type="dxa"/>
            <w:gridSpan w:val="11"/>
            <w:vMerge/>
            <w:tcBorders>
              <w:top w:val="nil"/>
              <w:left w:val="single" w:sz="12" w:space="0" w:color="auto"/>
            </w:tcBorders>
            <w:vAlign w:val="center"/>
          </w:tcPr>
          <w:p w:rsidR="006E35F7" w:rsidRPr="00260D18" w:rsidRDefault="006E35F7" w:rsidP="007A1FDD">
            <w:pPr>
              <w:rPr>
                <w:rFonts w:ascii="Arial Narrow" w:hAnsi="Arial Narrow"/>
                <w:b/>
                <w:sz w:val="20"/>
                <w:szCs w:val="20"/>
              </w:rPr>
            </w:pPr>
          </w:p>
        </w:tc>
        <w:tc>
          <w:tcPr>
            <w:tcW w:w="6684" w:type="dxa"/>
            <w:gridSpan w:val="9"/>
            <w:tcBorders>
              <w:left w:val="nil"/>
              <w:right w:val="single" w:sz="12" w:space="0" w:color="auto"/>
            </w:tcBorders>
          </w:tcPr>
          <w:p w:rsidR="006E35F7" w:rsidRPr="00260D18" w:rsidRDefault="006E35F7" w:rsidP="007A1FDD">
            <w:pPr>
              <w:jc w:val="center"/>
              <w:rPr>
                <w:b/>
                <w:sz w:val="20"/>
                <w:szCs w:val="20"/>
              </w:rPr>
            </w:pPr>
          </w:p>
        </w:tc>
        <w:tc>
          <w:tcPr>
            <w:tcW w:w="284" w:type="dxa"/>
            <w:gridSpan w:val="2"/>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cantSplit/>
          <w:trHeight w:hRule="exact" w:val="284"/>
        </w:trPr>
        <w:tc>
          <w:tcPr>
            <w:tcW w:w="10372" w:type="dxa"/>
            <w:gridSpan w:val="20"/>
            <w:vMerge w:val="restart"/>
            <w:tcBorders>
              <w:left w:val="single" w:sz="12" w:space="0" w:color="auto"/>
              <w:bottom w:val="nil"/>
              <w:right w:val="single" w:sz="12" w:space="0" w:color="auto"/>
            </w:tcBorders>
          </w:tcPr>
          <w:p w:rsidR="006E35F7" w:rsidRPr="00260D18" w:rsidRDefault="006E35F7" w:rsidP="007A1FDD">
            <w:pPr>
              <w:jc w:val="center"/>
              <w:rPr>
                <w:b/>
                <w:sz w:val="20"/>
                <w:szCs w:val="20"/>
              </w:rPr>
            </w:pPr>
          </w:p>
        </w:tc>
        <w:tc>
          <w:tcPr>
            <w:tcW w:w="293" w:type="dxa"/>
            <w:gridSpan w:val="3"/>
            <w:tcBorders>
              <w:left w:val="nil"/>
              <w:right w:val="single" w:sz="6" w:space="0" w:color="auto"/>
            </w:tcBorders>
          </w:tcPr>
          <w:p w:rsidR="006E35F7" w:rsidRPr="00260D18" w:rsidRDefault="006E35F7" w:rsidP="007A1FDD">
            <w:pPr>
              <w:jc w:val="center"/>
              <w:rPr>
                <w:b/>
                <w:sz w:val="20"/>
                <w:szCs w:val="20"/>
              </w:rPr>
            </w:pPr>
          </w:p>
        </w:tc>
      </w:tr>
      <w:tr w:rsidR="006E35F7" w:rsidRPr="00260D18" w:rsidTr="007A1FDD">
        <w:trPr>
          <w:cantSplit/>
          <w:trHeight w:hRule="exact" w:val="80"/>
        </w:trPr>
        <w:tc>
          <w:tcPr>
            <w:tcW w:w="10372" w:type="dxa"/>
            <w:gridSpan w:val="20"/>
            <w:vMerge/>
            <w:tcBorders>
              <w:top w:val="nil"/>
              <w:left w:val="single" w:sz="12" w:space="0" w:color="auto"/>
              <w:bottom w:val="single" w:sz="12" w:space="0" w:color="auto"/>
              <w:right w:val="single" w:sz="12" w:space="0" w:color="auto"/>
            </w:tcBorders>
          </w:tcPr>
          <w:p w:rsidR="006E35F7" w:rsidRPr="00260D18" w:rsidRDefault="006E35F7" w:rsidP="007A1FDD">
            <w:pPr>
              <w:jc w:val="center"/>
              <w:rPr>
                <w:b/>
                <w:sz w:val="20"/>
                <w:szCs w:val="20"/>
              </w:rPr>
            </w:pPr>
          </w:p>
        </w:tc>
        <w:tc>
          <w:tcPr>
            <w:tcW w:w="293" w:type="dxa"/>
            <w:gridSpan w:val="3"/>
            <w:tcBorders>
              <w:left w:val="nil"/>
              <w:right w:val="single" w:sz="6" w:space="0" w:color="auto"/>
            </w:tcBorders>
          </w:tcPr>
          <w:p w:rsidR="006E35F7" w:rsidRPr="00260D18" w:rsidRDefault="006E35F7" w:rsidP="007A1FDD">
            <w:pPr>
              <w:jc w:val="center"/>
              <w:rPr>
                <w:b/>
                <w:sz w:val="20"/>
                <w:szCs w:val="20"/>
              </w:rPr>
            </w:pPr>
          </w:p>
        </w:tc>
      </w:tr>
    </w:tbl>
    <w:tbl>
      <w:tblPr>
        <w:tblW w:w="11373" w:type="dxa"/>
        <w:tblInd w:w="-1433" w:type="dxa"/>
        <w:tblLayout w:type="fixed"/>
        <w:tblCellMar>
          <w:left w:w="71" w:type="dxa"/>
          <w:right w:w="71" w:type="dxa"/>
        </w:tblCellMar>
        <w:tblLook w:val="0000" w:firstRow="0" w:lastRow="0" w:firstColumn="0" w:lastColumn="0" w:noHBand="0" w:noVBand="0"/>
      </w:tblPr>
      <w:tblGrid>
        <w:gridCol w:w="340"/>
        <w:gridCol w:w="369"/>
        <w:gridCol w:w="567"/>
        <w:gridCol w:w="568"/>
        <w:gridCol w:w="567"/>
        <w:gridCol w:w="568"/>
        <w:gridCol w:w="851"/>
        <w:gridCol w:w="168"/>
        <w:gridCol w:w="56"/>
        <w:gridCol w:w="343"/>
        <w:gridCol w:w="4979"/>
        <w:gridCol w:w="56"/>
        <w:gridCol w:w="1081"/>
        <w:gridCol w:w="568"/>
        <w:gridCol w:w="284"/>
        <w:gridCol w:w="8"/>
      </w:tblGrid>
      <w:tr w:rsidR="006E35F7" w:rsidTr="007A1FDD">
        <w:trPr>
          <w:gridAfter w:val="1"/>
          <w:wAfter w:w="8" w:type="dxa"/>
          <w:cantSplit/>
          <w:trHeight w:hRule="exact" w:val="851"/>
        </w:trPr>
        <w:tc>
          <w:tcPr>
            <w:tcW w:w="709" w:type="dxa"/>
            <w:gridSpan w:val="2"/>
            <w:vMerge w:val="restart"/>
            <w:textDirection w:val="btLr"/>
            <w:vAlign w:val="center"/>
          </w:tcPr>
          <w:p w:rsidR="006E35F7" w:rsidRDefault="006E35F7" w:rsidP="007A1FDD">
            <w:pPr>
              <w:ind w:left="113" w:right="113"/>
              <w:jc w:val="center"/>
              <w:rPr>
                <w:rFonts w:ascii="Arial Narrow" w:hAnsi="Arial Narrow"/>
                <w:sz w:val="16"/>
              </w:rPr>
            </w:pPr>
            <w:r>
              <w:rPr>
                <w:sz w:val="16"/>
              </w:rPr>
              <w:t>ПОСЛЕДУЮЩИЕ  ЛИСТЫ СОДЕРЖАНИЯ ТОМА</w:t>
            </w:r>
          </w:p>
        </w:tc>
        <w:tc>
          <w:tcPr>
            <w:tcW w:w="3289" w:type="dxa"/>
            <w:gridSpan w:val="6"/>
            <w:tcBorders>
              <w:top w:val="single" w:sz="12" w:space="0" w:color="auto"/>
              <w:left w:val="single" w:sz="12" w:space="0" w:color="auto"/>
              <w:bottom w:val="single" w:sz="6" w:space="0" w:color="auto"/>
              <w:right w:val="single" w:sz="12" w:space="0" w:color="auto"/>
            </w:tcBorders>
          </w:tcPr>
          <w:p w:rsidR="006E35F7" w:rsidRDefault="006E35F7" w:rsidP="007A1FDD">
            <w:pPr>
              <w:jc w:val="center"/>
              <w:rPr>
                <w:b/>
                <w:sz w:val="24"/>
              </w:rPr>
            </w:pPr>
          </w:p>
          <w:p w:rsidR="006E35F7" w:rsidRDefault="006E35F7" w:rsidP="007A1FDD">
            <w:pPr>
              <w:jc w:val="center"/>
              <w:rPr>
                <w:b/>
                <w:sz w:val="24"/>
              </w:rPr>
            </w:pPr>
            <w:r>
              <w:rPr>
                <w:b/>
                <w:sz w:val="24"/>
              </w:rPr>
              <w:t>Обозначение</w:t>
            </w:r>
          </w:p>
        </w:tc>
        <w:tc>
          <w:tcPr>
            <w:tcW w:w="5378" w:type="dxa"/>
            <w:gridSpan w:val="3"/>
            <w:tcBorders>
              <w:top w:val="single" w:sz="12" w:space="0" w:color="auto"/>
              <w:left w:val="single" w:sz="12" w:space="0" w:color="auto"/>
              <w:bottom w:val="single" w:sz="6" w:space="0" w:color="auto"/>
              <w:right w:val="single" w:sz="12" w:space="0" w:color="auto"/>
            </w:tcBorders>
          </w:tcPr>
          <w:p w:rsidR="006E35F7" w:rsidRDefault="006E35F7" w:rsidP="007A1FDD">
            <w:pPr>
              <w:jc w:val="center"/>
              <w:rPr>
                <w:b/>
                <w:sz w:val="24"/>
              </w:rPr>
            </w:pPr>
          </w:p>
          <w:p w:rsidR="006E35F7" w:rsidRDefault="006E35F7" w:rsidP="007A1FDD">
            <w:pPr>
              <w:jc w:val="center"/>
              <w:rPr>
                <w:b/>
                <w:sz w:val="24"/>
              </w:rPr>
            </w:pPr>
            <w:r>
              <w:rPr>
                <w:b/>
                <w:sz w:val="24"/>
              </w:rPr>
              <w:t>Наименование</w:t>
            </w:r>
          </w:p>
        </w:tc>
        <w:tc>
          <w:tcPr>
            <w:tcW w:w="1705" w:type="dxa"/>
            <w:gridSpan w:val="3"/>
            <w:tcBorders>
              <w:top w:val="single" w:sz="12" w:space="0" w:color="auto"/>
              <w:left w:val="single" w:sz="12" w:space="0" w:color="auto"/>
              <w:bottom w:val="single" w:sz="6" w:space="0" w:color="auto"/>
              <w:right w:val="single" w:sz="12" w:space="0" w:color="auto"/>
            </w:tcBorders>
            <w:vAlign w:val="center"/>
          </w:tcPr>
          <w:p w:rsidR="006E35F7" w:rsidRDefault="006E35F7" w:rsidP="007A1FDD">
            <w:pPr>
              <w:jc w:val="center"/>
              <w:rPr>
                <w:b/>
                <w:sz w:val="24"/>
              </w:rPr>
            </w:pPr>
            <w:r>
              <w:rPr>
                <w:b/>
                <w:sz w:val="24"/>
              </w:rPr>
              <w:t>Примечание</w:t>
            </w:r>
          </w:p>
        </w:tc>
        <w:tc>
          <w:tcPr>
            <w:tcW w:w="284" w:type="dxa"/>
            <w:tcBorders>
              <w:left w:val="nil"/>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r>
              <w:rPr>
                <w:rFonts w:ascii="Arial" w:hAnsi="Arial" w:cs="Arial"/>
                <w:sz w:val="24"/>
                <w:szCs w:val="24"/>
              </w:rPr>
              <w:t xml:space="preserve">6.3. Водоснабжение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r>
              <w:rPr>
                <w:rFonts w:ascii="Arial" w:hAnsi="Arial" w:cs="Arial"/>
                <w:sz w:val="24"/>
                <w:szCs w:val="24"/>
              </w:rPr>
              <w:t xml:space="preserve">6.4. Водоотведение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r>
              <w:rPr>
                <w:rFonts w:ascii="Arial" w:hAnsi="Arial" w:cs="Arial"/>
                <w:sz w:val="24"/>
                <w:szCs w:val="24"/>
              </w:rPr>
              <w:t xml:space="preserve">6.5. Электроснабжение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r>
              <w:rPr>
                <w:rFonts w:ascii="Arial" w:hAnsi="Arial" w:cs="Arial"/>
                <w:sz w:val="24"/>
                <w:szCs w:val="24"/>
              </w:rPr>
              <w:t xml:space="preserve">6.6. Телефонизация, телевидение и </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val="restart"/>
            <w:textDirection w:val="btLr"/>
            <w:vAlign w:val="center"/>
          </w:tcPr>
          <w:p w:rsidR="006E35F7" w:rsidRDefault="006E35F7" w:rsidP="007A1FDD">
            <w:pPr>
              <w:ind w:left="113" w:right="113"/>
              <w:jc w:val="center"/>
            </w:pPr>
            <w:r>
              <w:t>ФОБ – 04 – 03 - 02</w:t>
            </w:r>
          </w:p>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r>
              <w:rPr>
                <w:rFonts w:ascii="Arial" w:hAnsi="Arial" w:cs="Arial"/>
                <w:sz w:val="24"/>
                <w:szCs w:val="24"/>
              </w:rPr>
              <w:t>радиофикация</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453958" w:rsidRDefault="006E35F7" w:rsidP="007A1FDD">
            <w:pPr>
              <w:rPr>
                <w:rFonts w:ascii="Arial" w:hAnsi="Arial" w:cs="Arial"/>
                <w:sz w:val="24"/>
                <w:szCs w:val="24"/>
              </w:rPr>
            </w:pPr>
            <w:r>
              <w:rPr>
                <w:rFonts w:ascii="Arial" w:hAnsi="Arial" w:cs="Arial"/>
                <w:sz w:val="24"/>
                <w:szCs w:val="24"/>
              </w:rPr>
              <w:t xml:space="preserve">Глава </w:t>
            </w:r>
            <w:r>
              <w:rPr>
                <w:rFonts w:ascii="Arial" w:hAnsi="Arial" w:cs="Arial"/>
                <w:sz w:val="24"/>
                <w:szCs w:val="24"/>
                <w:lang w:val="en-US"/>
              </w:rPr>
              <w:t>VII</w:t>
            </w:r>
            <w:r>
              <w:rPr>
                <w:rFonts w:ascii="Arial" w:hAnsi="Arial" w:cs="Arial"/>
                <w:sz w:val="24"/>
                <w:szCs w:val="24"/>
              </w:rPr>
              <w:t>. Охрана окружающей среды</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Default="006E35F7" w:rsidP="007A1FDD">
            <w:pPr>
              <w:pStyle w:val="a3"/>
              <w:jc w:val="both"/>
              <w:rPr>
                <w:rFonts w:ascii="Arial" w:hAnsi="Arial" w:cs="Arial"/>
                <w:b/>
                <w:bCs/>
              </w:rPr>
            </w:pPr>
            <w:r>
              <w:rPr>
                <w:rFonts w:ascii="Arial" w:hAnsi="Arial" w:cs="Arial"/>
              </w:rPr>
              <w:t xml:space="preserve">Глава </w:t>
            </w:r>
            <w:r>
              <w:rPr>
                <w:rFonts w:ascii="Arial" w:hAnsi="Arial" w:cs="Arial"/>
                <w:lang w:val="en-US"/>
              </w:rPr>
              <w:t>VIII</w:t>
            </w:r>
            <w:r>
              <w:rPr>
                <w:rFonts w:ascii="Arial" w:hAnsi="Arial" w:cs="Arial"/>
              </w:rPr>
              <w:t xml:space="preserve">. </w:t>
            </w:r>
            <w:r w:rsidRPr="00095104">
              <w:rPr>
                <w:rFonts w:ascii="Arial" w:hAnsi="Arial" w:cs="Arial"/>
                <w:bCs/>
              </w:rPr>
              <w:t xml:space="preserve">Мероприятия по организации </w:t>
            </w:r>
          </w:p>
          <w:p w:rsidR="006E35F7" w:rsidRPr="00453958"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Default="006E35F7" w:rsidP="007A1FDD">
            <w:pPr>
              <w:pStyle w:val="a3"/>
              <w:jc w:val="both"/>
              <w:rPr>
                <w:rFonts w:ascii="Arial" w:hAnsi="Arial" w:cs="Arial"/>
                <w:b/>
                <w:bCs/>
              </w:rPr>
            </w:pPr>
            <w:r>
              <w:rPr>
                <w:rFonts w:ascii="Arial" w:hAnsi="Arial" w:cs="Arial"/>
                <w:bCs/>
              </w:rPr>
              <w:t>б</w:t>
            </w:r>
            <w:r w:rsidRPr="00095104">
              <w:rPr>
                <w:rFonts w:ascii="Arial" w:hAnsi="Arial" w:cs="Arial"/>
                <w:bCs/>
              </w:rPr>
              <w:t>езопасности</w:t>
            </w:r>
            <w:r>
              <w:rPr>
                <w:rFonts w:ascii="Arial" w:hAnsi="Arial" w:cs="Arial"/>
                <w:bCs/>
              </w:rPr>
              <w:t xml:space="preserve"> </w:t>
            </w:r>
            <w:r w:rsidRPr="00095104">
              <w:rPr>
                <w:rFonts w:ascii="Arial" w:hAnsi="Arial" w:cs="Arial"/>
                <w:bCs/>
              </w:rPr>
              <w:t>жизнеобеспечения</w:t>
            </w:r>
          </w:p>
          <w:p w:rsidR="006E35F7" w:rsidRPr="00095104"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804939" w:rsidRDefault="006E35F7" w:rsidP="007A1FDD">
            <w:pPr>
              <w:rPr>
                <w:rFonts w:ascii="Arial" w:hAnsi="Arial" w:cs="Arial"/>
                <w:sz w:val="24"/>
                <w:szCs w:val="24"/>
              </w:rPr>
            </w:pPr>
            <w:r>
              <w:rPr>
                <w:rFonts w:ascii="Arial" w:hAnsi="Arial" w:cs="Arial"/>
                <w:sz w:val="24"/>
                <w:szCs w:val="24"/>
              </w:rPr>
              <w:t xml:space="preserve">Глава </w:t>
            </w:r>
            <w:r>
              <w:rPr>
                <w:rFonts w:ascii="Arial" w:hAnsi="Arial" w:cs="Arial"/>
                <w:sz w:val="24"/>
                <w:szCs w:val="24"/>
                <w:lang w:val="en-US"/>
              </w:rPr>
              <w:t>IX</w:t>
            </w:r>
            <w:r>
              <w:rPr>
                <w:rFonts w:ascii="Arial" w:hAnsi="Arial" w:cs="Arial"/>
                <w:sz w:val="24"/>
                <w:szCs w:val="24"/>
              </w:rPr>
              <w:t>. Первая очередь строительства</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804939" w:rsidRDefault="006E35F7" w:rsidP="007A1FDD">
            <w:pPr>
              <w:rPr>
                <w:rFonts w:ascii="Arial" w:hAnsi="Arial" w:cs="Arial"/>
                <w:sz w:val="24"/>
                <w:szCs w:val="24"/>
              </w:rPr>
            </w:pPr>
            <w:r>
              <w:rPr>
                <w:rFonts w:ascii="Arial" w:hAnsi="Arial" w:cs="Arial"/>
                <w:sz w:val="24"/>
                <w:szCs w:val="24"/>
              </w:rPr>
              <w:t xml:space="preserve">Глава </w:t>
            </w:r>
            <w:r>
              <w:rPr>
                <w:rFonts w:ascii="Arial" w:hAnsi="Arial" w:cs="Arial"/>
                <w:sz w:val="24"/>
                <w:szCs w:val="24"/>
                <w:lang w:val="en-US"/>
              </w:rPr>
              <w:t>X</w:t>
            </w:r>
            <w:r>
              <w:rPr>
                <w:rFonts w:ascii="Arial" w:hAnsi="Arial" w:cs="Arial"/>
                <w:sz w:val="24"/>
                <w:szCs w:val="24"/>
              </w:rPr>
              <w:t>.</w:t>
            </w:r>
            <w:r w:rsidRPr="00804939">
              <w:rPr>
                <w:rFonts w:ascii="Arial" w:hAnsi="Arial" w:cs="Arial"/>
                <w:sz w:val="24"/>
                <w:szCs w:val="24"/>
              </w:rPr>
              <w:t xml:space="preserve"> </w:t>
            </w:r>
            <w:r>
              <w:rPr>
                <w:rFonts w:ascii="Arial" w:hAnsi="Arial" w:cs="Arial"/>
                <w:sz w:val="24"/>
                <w:szCs w:val="24"/>
              </w:rPr>
              <w:t>Основные технико-экономические</w:t>
            </w: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709" w:type="dxa"/>
            <w:gridSpan w:val="2"/>
            <w:vMerge/>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F726C6" w:rsidRDefault="006E35F7" w:rsidP="007A1FDD">
            <w:pPr>
              <w:jc w:val="both"/>
              <w:rPr>
                <w:rFonts w:ascii="Arial" w:hAnsi="Arial" w:cs="Arial"/>
                <w:b/>
                <w:sz w:val="24"/>
              </w:rPr>
            </w:pPr>
            <w:r>
              <w:rPr>
                <w:rFonts w:ascii="Arial" w:hAnsi="Arial" w:cs="Arial"/>
                <w:sz w:val="24"/>
                <w:szCs w:val="24"/>
              </w:rPr>
              <w:t xml:space="preserve">показатели </w:t>
            </w:r>
            <w:r w:rsidRPr="00F726C6">
              <w:rPr>
                <w:rFonts w:ascii="Arial" w:hAnsi="Arial" w:cs="Arial"/>
                <w:sz w:val="24"/>
              </w:rPr>
              <w:t>и баланс территорий</w:t>
            </w:r>
          </w:p>
          <w:p w:rsidR="006E35F7" w:rsidRPr="00453958"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340" w:type="dxa"/>
          </w:tcPr>
          <w:p w:rsidR="006E35F7" w:rsidRDefault="006E35F7" w:rsidP="007A1FDD"/>
        </w:tc>
        <w:tc>
          <w:tcPr>
            <w:tcW w:w="369" w:type="dxa"/>
          </w:tcPr>
          <w:p w:rsidR="006E35F7" w:rsidRDefault="006E35F7" w:rsidP="007A1FDD"/>
        </w:tc>
        <w:tc>
          <w:tcPr>
            <w:tcW w:w="3289" w:type="dxa"/>
            <w:gridSpan w:val="6"/>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vAlign w:val="center"/>
          </w:tcPr>
          <w:p w:rsidR="006E35F7" w:rsidRPr="00705F62"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340" w:type="dxa"/>
          </w:tcPr>
          <w:p w:rsidR="006E35F7" w:rsidRDefault="006E35F7" w:rsidP="007A1FDD"/>
        </w:tc>
        <w:tc>
          <w:tcPr>
            <w:tcW w:w="369" w:type="dxa"/>
          </w:tcPr>
          <w:p w:rsidR="006E35F7" w:rsidRDefault="006E35F7" w:rsidP="007A1FDD"/>
        </w:tc>
        <w:tc>
          <w:tcPr>
            <w:tcW w:w="3289" w:type="dxa"/>
            <w:gridSpan w:val="6"/>
            <w:tcBorders>
              <w:top w:val="single" w:sz="6" w:space="0" w:color="auto"/>
              <w:left w:val="single" w:sz="12" w:space="0" w:color="auto"/>
              <w:bottom w:val="single" w:sz="6" w:space="0" w:color="auto"/>
            </w:tcBorders>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tcBorders>
          </w:tcPr>
          <w:p w:rsidR="006E35F7" w:rsidRPr="00453958"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tcBorders>
          </w:tcPr>
          <w:p w:rsidR="006E35F7" w:rsidRPr="00705F62" w:rsidRDefault="006E35F7" w:rsidP="007A1FDD">
            <w:pPr>
              <w:jc w:val="center"/>
              <w:rPr>
                <w:rFonts w:ascii="Arial" w:hAnsi="Arial" w:cs="Arial"/>
                <w:sz w:val="24"/>
                <w:szCs w:val="24"/>
              </w:rPr>
            </w:pPr>
          </w:p>
        </w:tc>
        <w:tc>
          <w:tcPr>
            <w:tcW w:w="284" w:type="dxa"/>
            <w:tcBorders>
              <w:left w:val="single" w:sz="12" w:space="0" w:color="auto"/>
              <w:right w:val="single" w:sz="6" w:space="0" w:color="auto"/>
            </w:tcBorders>
          </w:tcPr>
          <w:p w:rsidR="006E35F7" w:rsidRDefault="006E35F7" w:rsidP="007A1FDD"/>
        </w:tc>
      </w:tr>
      <w:tr w:rsidR="006E35F7" w:rsidTr="007A1FDD">
        <w:trPr>
          <w:gridAfter w:val="1"/>
          <w:wAfter w:w="8" w:type="dxa"/>
          <w:cantSplit/>
          <w:trHeight w:hRule="exact" w:val="426"/>
        </w:trPr>
        <w:tc>
          <w:tcPr>
            <w:tcW w:w="340" w:type="dxa"/>
            <w:tcBorders>
              <w:top w:val="single" w:sz="12" w:space="0" w:color="auto"/>
              <w:left w:val="single" w:sz="12" w:space="0" w:color="auto"/>
              <w:right w:val="single" w:sz="12" w:space="0" w:color="auto"/>
            </w:tcBorders>
          </w:tcPr>
          <w:p w:rsidR="006E35F7" w:rsidRDefault="006E35F7" w:rsidP="007A1FDD"/>
        </w:tc>
        <w:tc>
          <w:tcPr>
            <w:tcW w:w="369" w:type="dxa"/>
            <w:tcBorders>
              <w:top w:val="single" w:sz="12" w:space="0" w:color="auto"/>
              <w:left w:val="single" w:sz="12" w:space="0" w:color="auto"/>
            </w:tcBorders>
          </w:tcPr>
          <w:p w:rsidR="006E35F7" w:rsidRDefault="006E35F7" w:rsidP="007A1FDD"/>
        </w:tc>
        <w:tc>
          <w:tcPr>
            <w:tcW w:w="3289" w:type="dxa"/>
            <w:gridSpan w:val="6"/>
            <w:tcBorders>
              <w:left w:val="single" w:sz="12" w:space="0" w:color="auto"/>
              <w:right w:val="single" w:sz="12" w:space="0" w:color="auto"/>
            </w:tcBorders>
          </w:tcPr>
          <w:p w:rsidR="006E35F7" w:rsidRPr="00705F62" w:rsidRDefault="006E35F7" w:rsidP="007A1FDD">
            <w:pPr>
              <w:rPr>
                <w:rFonts w:ascii="Arial" w:hAnsi="Arial" w:cs="Arial"/>
                <w:sz w:val="24"/>
                <w:szCs w:val="24"/>
              </w:rPr>
            </w:pPr>
          </w:p>
        </w:tc>
        <w:tc>
          <w:tcPr>
            <w:tcW w:w="5378" w:type="dxa"/>
            <w:gridSpan w:val="3"/>
            <w:tcBorders>
              <w:left w:val="single" w:sz="12" w:space="0" w:color="auto"/>
              <w:right w:val="single" w:sz="12" w:space="0" w:color="auto"/>
            </w:tcBorders>
          </w:tcPr>
          <w:p w:rsidR="006E35F7" w:rsidRPr="00453958" w:rsidRDefault="006E35F7" w:rsidP="007A1FDD">
            <w:pPr>
              <w:rPr>
                <w:rFonts w:ascii="Arial" w:hAnsi="Arial" w:cs="Arial"/>
                <w:sz w:val="24"/>
                <w:szCs w:val="24"/>
              </w:rPr>
            </w:pPr>
          </w:p>
        </w:tc>
        <w:tc>
          <w:tcPr>
            <w:tcW w:w="1705" w:type="dxa"/>
            <w:gridSpan w:val="3"/>
            <w:tcBorders>
              <w:left w:val="single" w:sz="12" w:space="0" w:color="auto"/>
              <w:right w:val="single" w:sz="12" w:space="0" w:color="auto"/>
            </w:tcBorders>
          </w:tcPr>
          <w:p w:rsidR="006E35F7" w:rsidRPr="00705F62" w:rsidRDefault="006E35F7" w:rsidP="007A1FDD">
            <w:pPr>
              <w:jc w:val="center"/>
              <w:rPr>
                <w:rFonts w:ascii="Arial" w:hAnsi="Arial" w:cs="Arial"/>
                <w:sz w:val="24"/>
                <w:szCs w:val="24"/>
              </w:rPr>
            </w:pPr>
          </w:p>
        </w:tc>
        <w:tc>
          <w:tcPr>
            <w:tcW w:w="284" w:type="dxa"/>
            <w:tcBorders>
              <w:left w:val="nil"/>
              <w:right w:val="single" w:sz="6" w:space="0" w:color="auto"/>
            </w:tcBorders>
          </w:tcPr>
          <w:p w:rsidR="006E35F7" w:rsidRDefault="006E35F7" w:rsidP="007A1FDD"/>
        </w:tc>
      </w:tr>
      <w:tr w:rsidR="006E35F7" w:rsidTr="007A1FDD">
        <w:trPr>
          <w:gridAfter w:val="1"/>
          <w:wAfter w:w="8" w:type="dxa"/>
          <w:cantSplit/>
          <w:trHeight w:hRule="exact" w:val="440"/>
        </w:trPr>
        <w:tc>
          <w:tcPr>
            <w:tcW w:w="340" w:type="dxa"/>
            <w:tcBorders>
              <w:left w:val="single" w:sz="12" w:space="0" w:color="auto"/>
              <w:right w:val="single" w:sz="12" w:space="0" w:color="auto"/>
            </w:tcBorders>
          </w:tcPr>
          <w:p w:rsidR="006E35F7" w:rsidRDefault="006E35F7" w:rsidP="007A1FDD">
            <w:pPr>
              <w:jc w:val="center"/>
              <w:rPr>
                <w:b/>
                <w:sz w:val="12"/>
              </w:rPr>
            </w:pPr>
            <w:r>
              <w:rPr>
                <w:noProof/>
                <w:lang w:eastAsia="ru-RU"/>
              </w:rPr>
              <mc:AlternateContent>
                <mc:Choice Requires="wps">
                  <w:drawing>
                    <wp:anchor distT="0" distB="0" distL="114300" distR="114300" simplePos="0" relativeHeight="251659264" behindDoc="0" locked="0" layoutInCell="0" allowOverlap="1" wp14:anchorId="624061F5" wp14:editId="5AFAE5E5">
                      <wp:simplePos x="0" y="0"/>
                      <wp:positionH relativeFrom="column">
                        <wp:posOffset>-6350</wp:posOffset>
                      </wp:positionH>
                      <wp:positionV relativeFrom="paragraph">
                        <wp:posOffset>-239395</wp:posOffset>
                      </wp:positionV>
                      <wp:extent cx="152400" cy="527685"/>
                      <wp:effectExtent l="15240" t="10160" r="13335" b="1460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527685"/>
                              </a:xfrm>
                              <a:prstGeom prst="rect">
                                <a:avLst/>
                              </a:prstGeom>
                              <a:noFill/>
                              <a:ln w="1270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5F7" w:rsidRDefault="006E35F7" w:rsidP="006E35F7">
                                  <w:pPr>
                                    <w:ind w:right="24"/>
                                  </w:pPr>
                                  <w:r>
                                    <w:object w:dxaOrig="189" w:dyaOrig="7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39pt" o:ole="">
                                        <v:imagedata r:id="rId6" o:title=""/>
                                      </v:shape>
                                      <o:OLEObject Type="Embed" ProgID="MSWordArt.2" ShapeID="_x0000_i1025" DrawAspect="Content" ObjectID="_1583665476" r:id="rId7">
                                        <o:FieldCodes>\s</o:FieldCodes>
                                      </o:OLEObject>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left:0;text-align:left;margin-left:-.5pt;margin-top:-18.85pt;width:12pt;height:4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" o:allowincell="f" filled="f" strokecolor="white" strokeweight="1pt">
                      <v:textbox inset="1pt,1pt,1pt,1pt">
                        <w:txbxContent>
                          <w:p w:rsidR="006E35F7" w:rsidRDefault="006E35F7" w:rsidP="006E35F7">
                            <w:pPr>
                              <w:ind w:right="24"/>
                            </w:pPr>
                            <w:r>
                              <w:object w:dxaOrig="189" w:dyaOrig="778">
                                <v:shape id="_x0000_i1025" type="#_x0000_t75" style="width:9.75pt;height:39pt" o:ole="">
                                  <v:imagedata r:id="rId6" o:title=""/>
                                </v:shape>
                                <o:OLEObject Type="Embed" ProgID="MSWordArt.2" ShapeID="_x0000_i1025" DrawAspect="Content" ObjectID="_1583665476" r:id="rId8">
                                  <o:FieldCodes>\s</o:FieldCodes>
                                </o:OLEObject>
                              </w:object>
                            </w:r>
                          </w:p>
                        </w:txbxContent>
                      </v:textbox>
                    </v:rect>
                  </w:pict>
                </mc:Fallback>
              </mc:AlternateContent>
            </w:r>
          </w:p>
        </w:tc>
        <w:tc>
          <w:tcPr>
            <w:tcW w:w="369" w:type="dxa"/>
            <w:tcBorders>
              <w:left w:val="single" w:sz="12" w:space="0" w:color="auto"/>
            </w:tcBorders>
          </w:tcPr>
          <w:p w:rsidR="006E35F7" w:rsidRDefault="006E35F7" w:rsidP="007A1FDD">
            <w:pPr>
              <w:jc w:val="center"/>
              <w:rPr>
                <w:b/>
                <w:sz w:val="12"/>
              </w:rPr>
            </w:pPr>
          </w:p>
        </w:tc>
        <w:tc>
          <w:tcPr>
            <w:tcW w:w="3289" w:type="dxa"/>
            <w:gridSpan w:val="6"/>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jc w:val="center"/>
              <w:rPr>
                <w:rFonts w:ascii="Arial" w:hAnsi="Arial" w:cs="Arial"/>
                <w:b/>
                <w:sz w:val="24"/>
                <w:szCs w:val="24"/>
              </w:rPr>
            </w:pPr>
          </w:p>
        </w:tc>
        <w:tc>
          <w:tcPr>
            <w:tcW w:w="284" w:type="dxa"/>
            <w:tcBorders>
              <w:left w:val="nil"/>
              <w:right w:val="single" w:sz="6" w:space="0" w:color="auto"/>
            </w:tcBorders>
          </w:tcPr>
          <w:p w:rsidR="006E35F7" w:rsidRDefault="006E35F7" w:rsidP="007A1FDD">
            <w:pPr>
              <w:jc w:val="center"/>
              <w:rPr>
                <w:b/>
                <w:sz w:val="12"/>
              </w:rPr>
            </w:pPr>
          </w:p>
        </w:tc>
      </w:tr>
      <w:tr w:rsidR="006E35F7" w:rsidTr="007A1FDD">
        <w:trPr>
          <w:gridAfter w:val="1"/>
          <w:wAfter w:w="8" w:type="dxa"/>
          <w:cantSplit/>
          <w:trHeight w:hRule="exact" w:val="440"/>
        </w:trPr>
        <w:tc>
          <w:tcPr>
            <w:tcW w:w="340" w:type="dxa"/>
            <w:tcBorders>
              <w:left w:val="single" w:sz="12" w:space="0" w:color="auto"/>
              <w:right w:val="single" w:sz="12" w:space="0" w:color="auto"/>
            </w:tcBorders>
          </w:tcPr>
          <w:p w:rsidR="006E35F7" w:rsidRDefault="006E35F7" w:rsidP="007A1FDD">
            <w:pPr>
              <w:jc w:val="center"/>
              <w:rPr>
                <w:noProof/>
              </w:rPr>
            </w:pPr>
          </w:p>
        </w:tc>
        <w:tc>
          <w:tcPr>
            <w:tcW w:w="369" w:type="dxa"/>
            <w:tcBorders>
              <w:left w:val="single" w:sz="12" w:space="0" w:color="auto"/>
            </w:tcBorders>
          </w:tcPr>
          <w:p w:rsidR="006E35F7" w:rsidRDefault="006E35F7" w:rsidP="007A1FDD">
            <w:pPr>
              <w:jc w:val="center"/>
              <w:rPr>
                <w:b/>
                <w:sz w:val="12"/>
              </w:rPr>
            </w:pPr>
          </w:p>
        </w:tc>
        <w:tc>
          <w:tcPr>
            <w:tcW w:w="3289" w:type="dxa"/>
            <w:gridSpan w:val="6"/>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jc w:val="center"/>
              <w:rPr>
                <w:rFonts w:ascii="Arial" w:hAnsi="Arial" w:cs="Arial"/>
                <w:b/>
                <w:sz w:val="24"/>
                <w:szCs w:val="24"/>
              </w:rPr>
            </w:pPr>
          </w:p>
        </w:tc>
        <w:tc>
          <w:tcPr>
            <w:tcW w:w="284" w:type="dxa"/>
            <w:tcBorders>
              <w:left w:val="nil"/>
              <w:right w:val="single" w:sz="6" w:space="0" w:color="auto"/>
            </w:tcBorders>
          </w:tcPr>
          <w:p w:rsidR="006E35F7" w:rsidRDefault="006E35F7" w:rsidP="007A1FDD">
            <w:pPr>
              <w:jc w:val="center"/>
              <w:rPr>
                <w:b/>
                <w:sz w:val="12"/>
              </w:rPr>
            </w:pPr>
          </w:p>
        </w:tc>
      </w:tr>
      <w:tr w:rsidR="006E35F7" w:rsidTr="007A1FDD">
        <w:trPr>
          <w:gridAfter w:val="1"/>
          <w:wAfter w:w="8" w:type="dxa"/>
          <w:cantSplit/>
          <w:trHeight w:hRule="exact" w:val="440"/>
        </w:trPr>
        <w:tc>
          <w:tcPr>
            <w:tcW w:w="340" w:type="dxa"/>
            <w:tcBorders>
              <w:left w:val="single" w:sz="12" w:space="0" w:color="auto"/>
              <w:right w:val="single" w:sz="12" w:space="0" w:color="auto"/>
            </w:tcBorders>
          </w:tcPr>
          <w:p w:rsidR="006E35F7" w:rsidRDefault="006E35F7" w:rsidP="007A1FDD">
            <w:pPr>
              <w:jc w:val="center"/>
              <w:rPr>
                <w:noProof/>
              </w:rPr>
            </w:pPr>
          </w:p>
        </w:tc>
        <w:tc>
          <w:tcPr>
            <w:tcW w:w="369" w:type="dxa"/>
            <w:tcBorders>
              <w:left w:val="single" w:sz="12" w:space="0" w:color="auto"/>
            </w:tcBorders>
          </w:tcPr>
          <w:p w:rsidR="006E35F7" w:rsidRDefault="006E35F7" w:rsidP="007A1FDD">
            <w:pPr>
              <w:jc w:val="center"/>
              <w:rPr>
                <w:b/>
                <w:sz w:val="12"/>
              </w:rPr>
            </w:pPr>
          </w:p>
        </w:tc>
        <w:tc>
          <w:tcPr>
            <w:tcW w:w="3289" w:type="dxa"/>
            <w:gridSpan w:val="6"/>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5378"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rPr>
                <w:rFonts w:ascii="Arial" w:hAnsi="Arial" w:cs="Arial"/>
                <w:sz w:val="24"/>
                <w:szCs w:val="24"/>
              </w:rPr>
            </w:pPr>
          </w:p>
        </w:tc>
        <w:tc>
          <w:tcPr>
            <w:tcW w:w="1705" w:type="dxa"/>
            <w:gridSpan w:val="3"/>
            <w:tcBorders>
              <w:top w:val="single" w:sz="6" w:space="0" w:color="auto"/>
              <w:left w:val="single" w:sz="12" w:space="0" w:color="auto"/>
              <w:bottom w:val="single" w:sz="6" w:space="0" w:color="auto"/>
              <w:right w:val="single" w:sz="12" w:space="0" w:color="auto"/>
            </w:tcBorders>
          </w:tcPr>
          <w:p w:rsidR="006E35F7" w:rsidRPr="00705F62" w:rsidRDefault="006E35F7" w:rsidP="007A1FDD">
            <w:pPr>
              <w:jc w:val="center"/>
              <w:rPr>
                <w:rFonts w:ascii="Arial" w:hAnsi="Arial" w:cs="Arial"/>
                <w:b/>
                <w:sz w:val="24"/>
                <w:szCs w:val="24"/>
              </w:rPr>
            </w:pPr>
          </w:p>
        </w:tc>
        <w:tc>
          <w:tcPr>
            <w:tcW w:w="284" w:type="dxa"/>
            <w:tcBorders>
              <w:left w:val="nil"/>
              <w:right w:val="single" w:sz="6" w:space="0" w:color="auto"/>
            </w:tcBorders>
          </w:tcPr>
          <w:p w:rsidR="006E35F7" w:rsidRDefault="006E35F7" w:rsidP="007A1FDD">
            <w:pPr>
              <w:jc w:val="center"/>
              <w:rPr>
                <w:b/>
                <w:sz w:val="12"/>
              </w:rPr>
            </w:pPr>
          </w:p>
        </w:tc>
      </w:tr>
      <w:tr w:rsidR="006E35F7" w:rsidTr="007A1FDD">
        <w:trPr>
          <w:gridAfter w:val="1"/>
          <w:wAfter w:w="8" w:type="dxa"/>
          <w:trHeight w:hRule="exact" w:val="268"/>
        </w:trPr>
        <w:tc>
          <w:tcPr>
            <w:tcW w:w="340" w:type="dxa"/>
            <w:tcBorders>
              <w:left w:val="single" w:sz="12" w:space="0" w:color="auto"/>
              <w:bottom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bottom w:val="single" w:sz="12" w:space="0" w:color="auto"/>
            </w:tcBorders>
          </w:tcPr>
          <w:p w:rsidR="006E35F7" w:rsidRDefault="006E35F7" w:rsidP="007A1FDD">
            <w:pPr>
              <w:jc w:val="center"/>
              <w:rPr>
                <w:b/>
              </w:rPr>
            </w:pPr>
          </w:p>
        </w:tc>
        <w:tc>
          <w:tcPr>
            <w:tcW w:w="3345" w:type="dxa"/>
            <w:gridSpan w:val="7"/>
            <w:tcBorders>
              <w:left w:val="single" w:sz="12" w:space="0" w:color="auto"/>
            </w:tcBorders>
          </w:tcPr>
          <w:p w:rsidR="006E35F7" w:rsidRDefault="006E35F7" w:rsidP="007A1FDD">
            <w:pPr>
              <w:jc w:val="center"/>
              <w:rPr>
                <w:b/>
              </w:rPr>
            </w:pPr>
          </w:p>
        </w:tc>
        <w:tc>
          <w:tcPr>
            <w:tcW w:w="5378" w:type="dxa"/>
            <w:gridSpan w:val="3"/>
          </w:tcPr>
          <w:p w:rsidR="006E35F7" w:rsidRDefault="006E35F7" w:rsidP="007A1FDD">
            <w:pPr>
              <w:jc w:val="center"/>
              <w:rPr>
                <w:b/>
              </w:rPr>
            </w:pPr>
          </w:p>
        </w:tc>
        <w:tc>
          <w:tcPr>
            <w:tcW w:w="1649" w:type="dxa"/>
            <w:gridSpan w:val="2"/>
            <w:tcBorders>
              <w:right w:val="single" w:sz="12" w:space="0" w:color="auto"/>
            </w:tcBorders>
          </w:tcPr>
          <w:p w:rsidR="006E35F7" w:rsidRDefault="006E35F7" w:rsidP="007A1FDD">
            <w:pPr>
              <w:jc w:val="center"/>
              <w:rPr>
                <w:b/>
              </w:rPr>
            </w:pPr>
          </w:p>
        </w:tc>
        <w:tc>
          <w:tcPr>
            <w:tcW w:w="284" w:type="dxa"/>
            <w:tcBorders>
              <w:left w:val="nil"/>
              <w:right w:val="single" w:sz="6" w:space="0" w:color="auto"/>
            </w:tcBorders>
          </w:tcPr>
          <w:p w:rsidR="006E35F7" w:rsidRDefault="006E35F7" w:rsidP="007A1FDD">
            <w:pPr>
              <w:jc w:val="center"/>
              <w:rPr>
                <w:b/>
              </w:rPr>
            </w:pPr>
          </w:p>
        </w:tc>
      </w:tr>
      <w:tr w:rsidR="006E35F7" w:rsidTr="007A1FDD">
        <w:trPr>
          <w:gridAfter w:val="1"/>
          <w:wAfter w:w="8" w:type="dxa"/>
          <w:trHeight w:hRule="exact" w:val="1076"/>
        </w:trPr>
        <w:tc>
          <w:tcPr>
            <w:tcW w:w="340" w:type="dxa"/>
            <w:tcBorders>
              <w:left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tcBorders>
          </w:tcPr>
          <w:p w:rsidR="006E35F7" w:rsidRDefault="006E35F7" w:rsidP="007A1FDD">
            <w:pPr>
              <w:jc w:val="center"/>
              <w:rPr>
                <w:b/>
              </w:rPr>
            </w:pPr>
          </w:p>
        </w:tc>
        <w:tc>
          <w:tcPr>
            <w:tcW w:w="3345" w:type="dxa"/>
            <w:gridSpan w:val="7"/>
            <w:tcBorders>
              <w:left w:val="single" w:sz="12" w:space="0" w:color="auto"/>
            </w:tcBorders>
          </w:tcPr>
          <w:p w:rsidR="006E35F7" w:rsidRDefault="006E35F7" w:rsidP="007A1FDD">
            <w:pPr>
              <w:jc w:val="center"/>
              <w:rPr>
                <w:b/>
              </w:rPr>
            </w:pPr>
          </w:p>
        </w:tc>
        <w:tc>
          <w:tcPr>
            <w:tcW w:w="5378" w:type="dxa"/>
            <w:gridSpan w:val="3"/>
          </w:tcPr>
          <w:p w:rsidR="006E35F7" w:rsidRDefault="006E35F7" w:rsidP="007A1FDD">
            <w:pPr>
              <w:jc w:val="center"/>
              <w:rPr>
                <w:b/>
              </w:rPr>
            </w:pPr>
          </w:p>
        </w:tc>
        <w:tc>
          <w:tcPr>
            <w:tcW w:w="1649" w:type="dxa"/>
            <w:gridSpan w:val="2"/>
            <w:tcBorders>
              <w:right w:val="single" w:sz="12" w:space="0" w:color="auto"/>
            </w:tcBorders>
          </w:tcPr>
          <w:p w:rsidR="006E35F7" w:rsidRDefault="006E35F7" w:rsidP="007A1FDD">
            <w:pPr>
              <w:jc w:val="center"/>
              <w:rPr>
                <w:b/>
              </w:rPr>
            </w:pPr>
          </w:p>
        </w:tc>
        <w:tc>
          <w:tcPr>
            <w:tcW w:w="284" w:type="dxa"/>
            <w:tcBorders>
              <w:left w:val="nil"/>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84"/>
        </w:trPr>
        <w:tc>
          <w:tcPr>
            <w:tcW w:w="340" w:type="dxa"/>
            <w:tcBorders>
              <w:left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tcBorders>
          </w:tcPr>
          <w:p w:rsidR="006E35F7" w:rsidRDefault="006E35F7" w:rsidP="007A1FDD">
            <w:pPr>
              <w:jc w:val="center"/>
              <w:rPr>
                <w:b/>
              </w:rPr>
            </w:pPr>
          </w:p>
        </w:tc>
        <w:tc>
          <w:tcPr>
            <w:tcW w:w="3688" w:type="dxa"/>
            <w:gridSpan w:val="8"/>
            <w:vMerge w:val="restart"/>
            <w:tcBorders>
              <w:left w:val="single" w:sz="12" w:space="0" w:color="auto"/>
              <w:bottom w:val="nil"/>
            </w:tcBorders>
          </w:tcPr>
          <w:p w:rsidR="006E35F7" w:rsidRDefault="006E35F7" w:rsidP="007A1FDD">
            <w:pPr>
              <w:jc w:val="center"/>
              <w:rPr>
                <w:b/>
              </w:rPr>
            </w:pPr>
          </w:p>
        </w:tc>
        <w:tc>
          <w:tcPr>
            <w:tcW w:w="6684" w:type="dxa"/>
            <w:gridSpan w:val="4"/>
            <w:tcBorders>
              <w:left w:val="nil"/>
              <w:right w:val="single" w:sz="12" w:space="0" w:color="auto"/>
            </w:tcBorders>
          </w:tcPr>
          <w:p w:rsidR="006E35F7" w:rsidRDefault="006E35F7" w:rsidP="007A1FDD">
            <w:pPr>
              <w:jc w:val="center"/>
              <w:rPr>
                <w:b/>
              </w:rPr>
            </w:pPr>
          </w:p>
        </w:tc>
        <w:tc>
          <w:tcPr>
            <w:tcW w:w="284" w:type="dxa"/>
            <w:tcBorders>
              <w:left w:val="nil"/>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84"/>
        </w:trPr>
        <w:tc>
          <w:tcPr>
            <w:tcW w:w="340" w:type="dxa"/>
            <w:tcBorders>
              <w:left w:val="single" w:sz="12" w:space="0" w:color="auto"/>
              <w:right w:val="single" w:sz="12" w:space="0" w:color="auto"/>
            </w:tcBorders>
          </w:tcPr>
          <w:p w:rsidR="006E35F7" w:rsidRDefault="006E35F7" w:rsidP="007A1FDD">
            <w:pPr>
              <w:jc w:val="center"/>
              <w:rPr>
                <w:b/>
              </w:rPr>
            </w:pPr>
            <w:r>
              <w:rPr>
                <w:noProof/>
                <w:lang w:eastAsia="ru-RU"/>
              </w:rPr>
              <mc:AlternateContent>
                <mc:Choice Requires="wps">
                  <w:drawing>
                    <wp:anchor distT="0" distB="0" distL="114300" distR="114300" simplePos="0" relativeHeight="251660288" behindDoc="0" locked="0" layoutInCell="0" allowOverlap="1" wp14:anchorId="66525FA0" wp14:editId="012B6A60">
                      <wp:simplePos x="0" y="0"/>
                      <wp:positionH relativeFrom="column">
                        <wp:posOffset>-6350</wp:posOffset>
                      </wp:positionH>
                      <wp:positionV relativeFrom="paragraph">
                        <wp:posOffset>-429895</wp:posOffset>
                      </wp:positionV>
                      <wp:extent cx="158115" cy="532130"/>
                      <wp:effectExtent l="15240" t="14605" r="7620" b="1524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532130"/>
                              </a:xfrm>
                              <a:prstGeom prst="rect">
                                <a:avLst/>
                              </a:prstGeom>
                              <a:noFill/>
                              <a:ln w="1270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5F7" w:rsidRDefault="006E35F7" w:rsidP="006E35F7">
                                  <w:pPr>
                                    <w:ind w:right="24"/>
                                  </w:pPr>
                                  <w:r>
                                    <w:object w:dxaOrig="189" w:dyaOrig="778">
                                      <v:shape id="_x0000_i1026" type="#_x0000_t75" style="width:9.75pt;height:39pt" o:ole="">
                                        <v:imagedata r:id="rId9" o:title=""/>
                                      </v:shape>
                                      <o:OLEObject Type="Embed" ProgID="MSWordArt.2" ShapeID="_x0000_i1026" DrawAspect="Content" ObjectID="_1583665477" r:id="rId10">
                                        <o:FieldCodes>\s</o:FieldCodes>
                                      </o:OLEObject>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7" style="position:absolute;left:0;text-align:left;margin-left:-.5pt;margin-top:-33.85pt;width:12.45pt;height:4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" o:allowincell="f" filled="f" strokecolor="white" strokeweight="1pt">
                      <v:textbox inset="1pt,1pt,1pt,1pt">
                        <w:txbxContent>
                          <w:p w:rsidR="006E35F7" w:rsidRDefault="006E35F7" w:rsidP="006E35F7">
                            <w:pPr>
                              <w:ind w:right="24"/>
                            </w:pPr>
                            <w:r>
                              <w:object w:dxaOrig="189" w:dyaOrig="778">
                                <v:shape id="_x0000_i1026" type="#_x0000_t75" style="width:9.75pt;height:39pt" o:ole="">
                                  <v:imagedata r:id="rId9" o:title=""/>
                                </v:shape>
                                <o:OLEObject Type="Embed" ProgID="MSWordArt.2" ShapeID="_x0000_i1026" DrawAspect="Content" ObjectID="_1583665477" r:id="rId11">
                                  <o:FieldCodes>\s</o:FieldCodes>
                                </o:OLEObject>
                              </w:object>
                            </w:r>
                          </w:p>
                        </w:txbxContent>
                      </v:textbox>
                    </v:rect>
                  </w:pict>
                </mc:Fallback>
              </mc:AlternateContent>
            </w:r>
          </w:p>
        </w:tc>
        <w:tc>
          <w:tcPr>
            <w:tcW w:w="369" w:type="dxa"/>
            <w:tcBorders>
              <w:left w:val="single" w:sz="12" w:space="0" w:color="auto"/>
            </w:tcBorders>
          </w:tcPr>
          <w:p w:rsidR="006E35F7" w:rsidRDefault="006E35F7" w:rsidP="007A1FDD">
            <w:pPr>
              <w:jc w:val="center"/>
              <w:rPr>
                <w:b/>
              </w:rPr>
            </w:pPr>
          </w:p>
        </w:tc>
        <w:tc>
          <w:tcPr>
            <w:tcW w:w="3688" w:type="dxa"/>
            <w:gridSpan w:val="8"/>
            <w:vMerge/>
            <w:tcBorders>
              <w:top w:val="nil"/>
              <w:left w:val="single" w:sz="12" w:space="0" w:color="auto"/>
              <w:bottom w:val="nil"/>
            </w:tcBorders>
          </w:tcPr>
          <w:p w:rsidR="006E35F7" w:rsidRDefault="006E35F7" w:rsidP="007A1FDD">
            <w:pPr>
              <w:jc w:val="center"/>
              <w:rPr>
                <w:b/>
              </w:rPr>
            </w:pPr>
          </w:p>
        </w:tc>
        <w:tc>
          <w:tcPr>
            <w:tcW w:w="6684" w:type="dxa"/>
            <w:gridSpan w:val="4"/>
            <w:tcBorders>
              <w:left w:val="nil"/>
              <w:right w:val="single" w:sz="12" w:space="0" w:color="auto"/>
            </w:tcBorders>
          </w:tcPr>
          <w:p w:rsidR="006E35F7" w:rsidRDefault="006E35F7" w:rsidP="007A1FDD">
            <w:pPr>
              <w:jc w:val="center"/>
              <w:rPr>
                <w:b/>
              </w:rPr>
            </w:pPr>
          </w:p>
        </w:tc>
        <w:tc>
          <w:tcPr>
            <w:tcW w:w="284" w:type="dxa"/>
            <w:tcBorders>
              <w:left w:val="nil"/>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84"/>
        </w:trPr>
        <w:tc>
          <w:tcPr>
            <w:tcW w:w="340" w:type="dxa"/>
            <w:tcBorders>
              <w:left w:val="single" w:sz="12" w:space="0" w:color="auto"/>
              <w:bottom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bottom w:val="single" w:sz="12" w:space="0" w:color="auto"/>
            </w:tcBorders>
          </w:tcPr>
          <w:p w:rsidR="006E35F7" w:rsidRDefault="006E35F7" w:rsidP="007A1FDD">
            <w:pPr>
              <w:jc w:val="center"/>
              <w:rPr>
                <w:b/>
              </w:rPr>
            </w:pPr>
          </w:p>
        </w:tc>
        <w:tc>
          <w:tcPr>
            <w:tcW w:w="3688" w:type="dxa"/>
            <w:gridSpan w:val="8"/>
            <w:vMerge/>
            <w:tcBorders>
              <w:top w:val="nil"/>
              <w:left w:val="single" w:sz="12" w:space="0" w:color="auto"/>
            </w:tcBorders>
            <w:vAlign w:val="center"/>
          </w:tcPr>
          <w:p w:rsidR="006E35F7" w:rsidRDefault="006E35F7" w:rsidP="007A1FDD">
            <w:pPr>
              <w:rPr>
                <w:rFonts w:ascii="Arial Narrow" w:hAnsi="Arial Narrow"/>
                <w:b/>
                <w:sz w:val="14"/>
              </w:rPr>
            </w:pPr>
          </w:p>
        </w:tc>
        <w:tc>
          <w:tcPr>
            <w:tcW w:w="6684" w:type="dxa"/>
            <w:gridSpan w:val="4"/>
            <w:tcBorders>
              <w:left w:val="nil"/>
              <w:right w:val="single" w:sz="12" w:space="0" w:color="auto"/>
            </w:tcBorders>
          </w:tcPr>
          <w:p w:rsidR="006E35F7" w:rsidRDefault="006E35F7" w:rsidP="007A1FDD">
            <w:pPr>
              <w:jc w:val="center"/>
              <w:rPr>
                <w:b/>
              </w:rPr>
            </w:pPr>
          </w:p>
        </w:tc>
        <w:tc>
          <w:tcPr>
            <w:tcW w:w="284" w:type="dxa"/>
            <w:tcBorders>
              <w:left w:val="nil"/>
              <w:right w:val="single" w:sz="6" w:space="0" w:color="auto"/>
            </w:tcBorders>
          </w:tcPr>
          <w:p w:rsidR="006E35F7" w:rsidRDefault="006E35F7" w:rsidP="007A1FDD">
            <w:pPr>
              <w:jc w:val="center"/>
              <w:rPr>
                <w:b/>
              </w:rPr>
            </w:pPr>
          </w:p>
        </w:tc>
      </w:tr>
      <w:tr w:rsidR="006E35F7" w:rsidTr="007A1FDD">
        <w:trPr>
          <w:cantSplit/>
          <w:trHeight w:hRule="exact" w:val="284"/>
        </w:trPr>
        <w:tc>
          <w:tcPr>
            <w:tcW w:w="340" w:type="dxa"/>
            <w:tcBorders>
              <w:left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tcBorders>
          </w:tcPr>
          <w:p w:rsidR="006E35F7" w:rsidRDefault="006E35F7" w:rsidP="007A1FDD">
            <w:pPr>
              <w:jc w:val="center"/>
              <w:rPr>
                <w:b/>
              </w:rPr>
            </w:pPr>
          </w:p>
        </w:tc>
        <w:tc>
          <w:tcPr>
            <w:tcW w:w="10372" w:type="dxa"/>
            <w:gridSpan w:val="12"/>
            <w:vMerge w:val="restart"/>
            <w:tcBorders>
              <w:left w:val="single" w:sz="12" w:space="0" w:color="auto"/>
              <w:bottom w:val="nil"/>
              <w:right w:val="single" w:sz="12" w:space="0" w:color="auto"/>
            </w:tcBorders>
          </w:tcPr>
          <w:p w:rsidR="006E35F7" w:rsidRDefault="006E35F7" w:rsidP="007A1FDD">
            <w:pPr>
              <w:jc w:val="center"/>
              <w:rPr>
                <w:b/>
                <w:sz w:val="16"/>
              </w:rPr>
            </w:pPr>
          </w:p>
        </w:tc>
        <w:tc>
          <w:tcPr>
            <w:tcW w:w="292" w:type="dxa"/>
            <w:gridSpan w:val="2"/>
            <w:tcBorders>
              <w:left w:val="nil"/>
              <w:right w:val="single" w:sz="6" w:space="0" w:color="auto"/>
            </w:tcBorders>
          </w:tcPr>
          <w:p w:rsidR="006E35F7" w:rsidRDefault="006E35F7" w:rsidP="007A1FDD">
            <w:pPr>
              <w:jc w:val="center"/>
              <w:rPr>
                <w:b/>
              </w:rPr>
            </w:pPr>
          </w:p>
        </w:tc>
      </w:tr>
      <w:tr w:rsidR="006E35F7" w:rsidTr="007A1FDD">
        <w:trPr>
          <w:cantSplit/>
          <w:trHeight w:hRule="exact" w:val="71"/>
        </w:trPr>
        <w:tc>
          <w:tcPr>
            <w:tcW w:w="340" w:type="dxa"/>
            <w:tcBorders>
              <w:left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tcBorders>
          </w:tcPr>
          <w:p w:rsidR="006E35F7" w:rsidRDefault="006E35F7" w:rsidP="007A1FDD">
            <w:pPr>
              <w:jc w:val="center"/>
              <w:rPr>
                <w:b/>
              </w:rPr>
            </w:pPr>
          </w:p>
        </w:tc>
        <w:tc>
          <w:tcPr>
            <w:tcW w:w="10372" w:type="dxa"/>
            <w:gridSpan w:val="12"/>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292" w:type="dxa"/>
            <w:gridSpan w:val="2"/>
            <w:tcBorders>
              <w:left w:val="nil"/>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84"/>
        </w:trPr>
        <w:tc>
          <w:tcPr>
            <w:tcW w:w="340" w:type="dxa"/>
            <w:tcBorders>
              <w:left w:val="single" w:sz="12" w:space="0" w:color="auto"/>
              <w:right w:val="single" w:sz="12" w:space="0" w:color="auto"/>
            </w:tcBorders>
          </w:tcPr>
          <w:p w:rsidR="006E35F7" w:rsidRDefault="006E35F7" w:rsidP="007A1FDD">
            <w:pPr>
              <w:jc w:val="center"/>
              <w:rPr>
                <w:b/>
              </w:rPr>
            </w:pPr>
          </w:p>
        </w:tc>
        <w:tc>
          <w:tcPr>
            <w:tcW w:w="369" w:type="dxa"/>
            <w:tcBorders>
              <w:left w:val="single" w:sz="12" w:space="0" w:color="auto"/>
            </w:tcBorders>
          </w:tcPr>
          <w:p w:rsidR="006E35F7" w:rsidRDefault="006E35F7" w:rsidP="007A1FDD">
            <w:pPr>
              <w:jc w:val="center"/>
              <w:rPr>
                <w:b/>
              </w:rPr>
            </w:pPr>
          </w:p>
        </w:tc>
        <w:tc>
          <w:tcPr>
            <w:tcW w:w="567" w:type="dxa"/>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568" w:type="dxa"/>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567" w:type="dxa"/>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568" w:type="dxa"/>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851" w:type="dxa"/>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567" w:type="dxa"/>
            <w:gridSpan w:val="3"/>
            <w:tcBorders>
              <w:top w:val="single" w:sz="12" w:space="0" w:color="auto"/>
              <w:left w:val="single" w:sz="12" w:space="0" w:color="auto"/>
              <w:bottom w:val="single" w:sz="12" w:space="0" w:color="auto"/>
              <w:right w:val="single" w:sz="12" w:space="0" w:color="auto"/>
            </w:tcBorders>
          </w:tcPr>
          <w:p w:rsidR="006E35F7" w:rsidRDefault="006E35F7" w:rsidP="007A1FDD">
            <w:pPr>
              <w:jc w:val="center"/>
              <w:rPr>
                <w:b/>
              </w:rPr>
            </w:pPr>
          </w:p>
        </w:tc>
        <w:tc>
          <w:tcPr>
            <w:tcW w:w="6116" w:type="dxa"/>
            <w:gridSpan w:val="3"/>
            <w:tcBorders>
              <w:top w:val="single" w:sz="12" w:space="0" w:color="auto"/>
              <w:left w:val="single" w:sz="12" w:space="0" w:color="auto"/>
              <w:right w:val="single" w:sz="12" w:space="0" w:color="auto"/>
            </w:tcBorders>
          </w:tcPr>
          <w:p w:rsidR="006E35F7" w:rsidRDefault="006E35F7" w:rsidP="007A1FDD">
            <w:pPr>
              <w:jc w:val="center"/>
              <w:rPr>
                <w:b/>
                <w:sz w:val="18"/>
              </w:rPr>
            </w:pPr>
          </w:p>
          <w:p w:rsidR="006E35F7" w:rsidRDefault="006E35F7" w:rsidP="007A1FDD">
            <w:pPr>
              <w:jc w:val="center"/>
              <w:rPr>
                <w:b/>
                <w:sz w:val="18"/>
              </w:rPr>
            </w:pPr>
          </w:p>
        </w:tc>
        <w:tc>
          <w:tcPr>
            <w:tcW w:w="568" w:type="dxa"/>
            <w:vMerge w:val="restart"/>
            <w:tcBorders>
              <w:top w:val="single" w:sz="12" w:space="0" w:color="auto"/>
              <w:left w:val="single" w:sz="12" w:space="0" w:color="auto"/>
              <w:bottom w:val="nil"/>
              <w:right w:val="single" w:sz="12" w:space="0" w:color="auto"/>
            </w:tcBorders>
            <w:vAlign w:val="center"/>
          </w:tcPr>
          <w:p w:rsidR="006E35F7" w:rsidRDefault="006E35F7" w:rsidP="007A1FDD">
            <w:pPr>
              <w:jc w:val="center"/>
              <w:rPr>
                <w:b/>
                <w:sz w:val="18"/>
              </w:rPr>
            </w:pPr>
            <w:r>
              <w:rPr>
                <w:sz w:val="14"/>
              </w:rPr>
              <w:t>Лист</w:t>
            </w:r>
          </w:p>
        </w:tc>
        <w:tc>
          <w:tcPr>
            <w:tcW w:w="284" w:type="dxa"/>
            <w:tcBorders>
              <w:left w:val="single" w:sz="12" w:space="0" w:color="auto"/>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77"/>
        </w:trPr>
        <w:tc>
          <w:tcPr>
            <w:tcW w:w="340" w:type="dxa"/>
            <w:vMerge w:val="restart"/>
            <w:tcBorders>
              <w:left w:val="single" w:sz="12" w:space="0" w:color="auto"/>
              <w:right w:val="single" w:sz="12" w:space="0" w:color="auto"/>
            </w:tcBorders>
          </w:tcPr>
          <w:p w:rsidR="006E35F7" w:rsidRDefault="006E35F7" w:rsidP="007A1FDD">
            <w:pPr>
              <w:jc w:val="center"/>
              <w:rPr>
                <w:b/>
              </w:rPr>
            </w:pPr>
          </w:p>
        </w:tc>
        <w:tc>
          <w:tcPr>
            <w:tcW w:w="369" w:type="dxa"/>
            <w:vMerge w:val="restart"/>
            <w:tcBorders>
              <w:left w:val="single" w:sz="12" w:space="0" w:color="auto"/>
            </w:tcBorders>
          </w:tcPr>
          <w:p w:rsidR="006E35F7" w:rsidRDefault="006E35F7" w:rsidP="007A1FDD">
            <w:pPr>
              <w:jc w:val="center"/>
              <w:rPr>
                <w:b/>
              </w:rPr>
            </w:pPr>
          </w:p>
        </w:tc>
        <w:tc>
          <w:tcPr>
            <w:tcW w:w="567" w:type="dxa"/>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568" w:type="dxa"/>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567" w:type="dxa"/>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568" w:type="dxa"/>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851" w:type="dxa"/>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567" w:type="dxa"/>
            <w:gridSpan w:val="3"/>
            <w:vMerge w:val="restart"/>
            <w:tcBorders>
              <w:top w:val="single" w:sz="12" w:space="0" w:color="auto"/>
              <w:left w:val="single" w:sz="12" w:space="0" w:color="auto"/>
              <w:bottom w:val="nil"/>
              <w:right w:val="single" w:sz="12" w:space="0" w:color="auto"/>
            </w:tcBorders>
          </w:tcPr>
          <w:p w:rsidR="006E35F7" w:rsidRDefault="006E35F7" w:rsidP="007A1FDD">
            <w:pPr>
              <w:jc w:val="center"/>
              <w:rPr>
                <w:b/>
              </w:rPr>
            </w:pPr>
          </w:p>
        </w:tc>
        <w:tc>
          <w:tcPr>
            <w:tcW w:w="6116" w:type="dxa"/>
            <w:gridSpan w:val="3"/>
            <w:vMerge w:val="restart"/>
            <w:tcBorders>
              <w:left w:val="single" w:sz="12" w:space="0" w:color="auto"/>
              <w:right w:val="single" w:sz="12" w:space="0" w:color="auto"/>
            </w:tcBorders>
          </w:tcPr>
          <w:p w:rsidR="006E35F7" w:rsidRDefault="006E35F7" w:rsidP="007A1FDD">
            <w:pPr>
              <w:jc w:val="center"/>
              <w:rPr>
                <w:b/>
                <w:sz w:val="18"/>
              </w:rPr>
            </w:pPr>
            <w:r>
              <w:rPr>
                <w:b/>
                <w:sz w:val="18"/>
              </w:rPr>
              <w:t>А-012-СТ</w:t>
            </w:r>
          </w:p>
        </w:tc>
        <w:tc>
          <w:tcPr>
            <w:tcW w:w="568" w:type="dxa"/>
            <w:vMerge/>
            <w:tcBorders>
              <w:top w:val="nil"/>
              <w:left w:val="single" w:sz="12" w:space="0" w:color="auto"/>
              <w:bottom w:val="single" w:sz="12" w:space="0" w:color="auto"/>
              <w:right w:val="single" w:sz="12" w:space="0" w:color="auto"/>
            </w:tcBorders>
          </w:tcPr>
          <w:p w:rsidR="006E35F7" w:rsidRDefault="006E35F7" w:rsidP="007A1FDD">
            <w:pPr>
              <w:jc w:val="center"/>
              <w:rPr>
                <w:b/>
                <w:sz w:val="18"/>
              </w:rPr>
            </w:pPr>
          </w:p>
        </w:tc>
        <w:tc>
          <w:tcPr>
            <w:tcW w:w="284" w:type="dxa"/>
            <w:vMerge w:val="restart"/>
            <w:tcBorders>
              <w:left w:val="single" w:sz="12" w:space="0" w:color="auto"/>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06"/>
        </w:trPr>
        <w:tc>
          <w:tcPr>
            <w:tcW w:w="340" w:type="dxa"/>
            <w:vMerge/>
            <w:tcBorders>
              <w:left w:val="single" w:sz="12" w:space="0" w:color="auto"/>
              <w:right w:val="single" w:sz="12" w:space="0" w:color="auto"/>
            </w:tcBorders>
          </w:tcPr>
          <w:p w:rsidR="006E35F7" w:rsidRDefault="006E35F7" w:rsidP="007A1FDD">
            <w:pPr>
              <w:jc w:val="center"/>
              <w:rPr>
                <w:b/>
              </w:rPr>
            </w:pPr>
          </w:p>
        </w:tc>
        <w:tc>
          <w:tcPr>
            <w:tcW w:w="369" w:type="dxa"/>
            <w:vMerge/>
            <w:tcBorders>
              <w:left w:val="single" w:sz="12" w:space="0" w:color="auto"/>
            </w:tcBorders>
          </w:tcPr>
          <w:p w:rsidR="006E35F7" w:rsidRDefault="006E35F7" w:rsidP="007A1FDD">
            <w:pPr>
              <w:jc w:val="center"/>
              <w:rPr>
                <w:b/>
              </w:rPr>
            </w:pPr>
          </w:p>
        </w:tc>
        <w:tc>
          <w:tcPr>
            <w:tcW w:w="567" w:type="dxa"/>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568" w:type="dxa"/>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567" w:type="dxa"/>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568" w:type="dxa"/>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851" w:type="dxa"/>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567" w:type="dxa"/>
            <w:gridSpan w:val="3"/>
            <w:vMerge/>
            <w:tcBorders>
              <w:top w:val="nil"/>
              <w:left w:val="single" w:sz="12" w:space="0" w:color="auto"/>
              <w:bottom w:val="single" w:sz="12" w:space="0" w:color="auto"/>
              <w:right w:val="single" w:sz="12" w:space="0" w:color="auto"/>
            </w:tcBorders>
          </w:tcPr>
          <w:p w:rsidR="006E35F7" w:rsidRDefault="006E35F7" w:rsidP="007A1FDD">
            <w:pPr>
              <w:jc w:val="center"/>
              <w:rPr>
                <w:b/>
              </w:rPr>
            </w:pPr>
          </w:p>
        </w:tc>
        <w:tc>
          <w:tcPr>
            <w:tcW w:w="6116" w:type="dxa"/>
            <w:gridSpan w:val="3"/>
            <w:vMerge/>
            <w:tcBorders>
              <w:left w:val="single" w:sz="12" w:space="0" w:color="auto"/>
              <w:right w:val="single" w:sz="12" w:space="0" w:color="auto"/>
            </w:tcBorders>
          </w:tcPr>
          <w:p w:rsidR="006E35F7" w:rsidRDefault="006E35F7" w:rsidP="007A1FDD">
            <w:pPr>
              <w:jc w:val="center"/>
              <w:rPr>
                <w:b/>
                <w:sz w:val="18"/>
              </w:rPr>
            </w:pPr>
          </w:p>
        </w:tc>
        <w:tc>
          <w:tcPr>
            <w:tcW w:w="568" w:type="dxa"/>
            <w:vMerge w:val="restart"/>
            <w:tcBorders>
              <w:top w:val="single" w:sz="12" w:space="0" w:color="auto"/>
              <w:left w:val="single" w:sz="12" w:space="0" w:color="auto"/>
              <w:right w:val="single" w:sz="12" w:space="0" w:color="auto"/>
            </w:tcBorders>
          </w:tcPr>
          <w:p w:rsidR="006E35F7" w:rsidRDefault="006E35F7" w:rsidP="007A1FDD">
            <w:pPr>
              <w:jc w:val="center"/>
              <w:rPr>
                <w:b/>
                <w:sz w:val="18"/>
              </w:rPr>
            </w:pPr>
          </w:p>
          <w:p w:rsidR="006E35F7" w:rsidRDefault="006E35F7" w:rsidP="007A1FDD">
            <w:pPr>
              <w:jc w:val="center"/>
              <w:rPr>
                <w:b/>
                <w:sz w:val="18"/>
              </w:rPr>
            </w:pPr>
            <w:r>
              <w:rPr>
                <w:b/>
                <w:sz w:val="18"/>
              </w:rPr>
              <w:t>3</w:t>
            </w:r>
          </w:p>
        </w:tc>
        <w:tc>
          <w:tcPr>
            <w:tcW w:w="284" w:type="dxa"/>
            <w:vMerge/>
            <w:tcBorders>
              <w:left w:val="single" w:sz="12" w:space="0" w:color="auto"/>
              <w:right w:val="single" w:sz="6" w:space="0" w:color="auto"/>
            </w:tcBorders>
          </w:tcPr>
          <w:p w:rsidR="006E35F7" w:rsidRDefault="006E35F7" w:rsidP="007A1FDD">
            <w:pPr>
              <w:jc w:val="center"/>
              <w:rPr>
                <w:b/>
              </w:rPr>
            </w:pPr>
          </w:p>
        </w:tc>
      </w:tr>
      <w:tr w:rsidR="006E35F7" w:rsidTr="007A1FDD">
        <w:trPr>
          <w:gridAfter w:val="1"/>
          <w:wAfter w:w="8" w:type="dxa"/>
          <w:cantSplit/>
          <w:trHeight w:hRule="exact" w:val="284"/>
        </w:trPr>
        <w:tc>
          <w:tcPr>
            <w:tcW w:w="340" w:type="dxa"/>
            <w:tcBorders>
              <w:left w:val="single" w:sz="12" w:space="0" w:color="auto"/>
              <w:bottom w:val="single" w:sz="12" w:space="0" w:color="auto"/>
              <w:right w:val="single" w:sz="12" w:space="0" w:color="auto"/>
            </w:tcBorders>
          </w:tcPr>
          <w:p w:rsidR="006E35F7" w:rsidRDefault="006E35F7" w:rsidP="007A1FDD">
            <w:pPr>
              <w:jc w:val="center"/>
              <w:rPr>
                <w:b/>
              </w:rPr>
            </w:pPr>
            <w:r>
              <w:rPr>
                <w:noProof/>
                <w:lang w:eastAsia="ru-RU"/>
              </w:rPr>
              <mc:AlternateContent>
                <mc:Choice Requires="wps">
                  <w:drawing>
                    <wp:anchor distT="0" distB="0" distL="114300" distR="114300" simplePos="0" relativeHeight="251661312" behindDoc="0" locked="0" layoutInCell="0" allowOverlap="1" wp14:anchorId="799C91E7" wp14:editId="0696517F">
                      <wp:simplePos x="0" y="0"/>
                      <wp:positionH relativeFrom="column">
                        <wp:posOffset>-6350</wp:posOffset>
                      </wp:positionH>
                      <wp:positionV relativeFrom="paragraph">
                        <wp:posOffset>-521335</wp:posOffset>
                      </wp:positionV>
                      <wp:extent cx="158115" cy="532130"/>
                      <wp:effectExtent l="15240" t="8890" r="7620" b="11430"/>
                      <wp:wrapNone/>
                      <wp:docPr id="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 cy="532130"/>
                              </a:xfrm>
                              <a:prstGeom prst="rect">
                                <a:avLst/>
                              </a:prstGeom>
                              <a:noFill/>
                              <a:ln w="12700">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E35F7" w:rsidRDefault="006E35F7" w:rsidP="006E35F7">
                                  <w:pPr>
                                    <w:ind w:right="24"/>
                                  </w:pPr>
                                  <w:r>
                                    <w:object w:dxaOrig="189" w:dyaOrig="778">
                                      <v:shape id="_x0000_i1027" type="#_x0000_t75" style="width:9.75pt;height:39pt" o:ole="">
                                        <v:imagedata r:id="rId12" o:title=""/>
                                      </v:shape>
                                      <o:OLEObject Type="Embed" ProgID="MSWordArt.2" ShapeID="_x0000_i1027" DrawAspect="Content" ObjectID="_1583665478" r:id="rId13">
                                        <o:FieldCodes>\s</o:FieldCodes>
                                      </o:OLEObject>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8" style="position:absolute;left:0;text-align:left;margin-left:-.5pt;margin-top:-41.05pt;width:12.45pt;height:4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" o:allowincell="f" filled="f" strokecolor="white" strokeweight="1pt">
                      <v:textbox inset="1pt,1pt,1pt,1pt">
                        <w:txbxContent>
                          <w:p w:rsidR="006E35F7" w:rsidRDefault="006E35F7" w:rsidP="006E35F7">
                            <w:pPr>
                              <w:ind w:right="24"/>
                            </w:pPr>
                            <w:r>
                              <w:object w:dxaOrig="189" w:dyaOrig="778">
                                <v:shape id="_x0000_i1027" type="#_x0000_t75" style="width:9.75pt;height:39pt" o:ole="">
                                  <v:imagedata r:id="rId12" o:title=""/>
                                </v:shape>
                                <o:OLEObject Type="Embed" ProgID="MSWordArt.2" ShapeID="_x0000_i1027" DrawAspect="Content" ObjectID="_1583665478" r:id="rId14">
                                  <o:FieldCodes>\s</o:FieldCodes>
                                </o:OLEObject>
                              </w:object>
                            </w:r>
                          </w:p>
                        </w:txbxContent>
                      </v:textbox>
                    </v:rect>
                  </w:pict>
                </mc:Fallback>
              </mc:AlternateContent>
            </w:r>
          </w:p>
        </w:tc>
        <w:tc>
          <w:tcPr>
            <w:tcW w:w="369" w:type="dxa"/>
            <w:tcBorders>
              <w:left w:val="single" w:sz="12" w:space="0" w:color="auto"/>
              <w:bottom w:val="single" w:sz="12" w:space="0" w:color="auto"/>
            </w:tcBorders>
          </w:tcPr>
          <w:p w:rsidR="006E35F7" w:rsidRDefault="006E35F7" w:rsidP="007A1FDD">
            <w:pPr>
              <w:jc w:val="center"/>
              <w:rPr>
                <w:b/>
              </w:rPr>
            </w:pPr>
          </w:p>
        </w:tc>
        <w:tc>
          <w:tcPr>
            <w:tcW w:w="567" w:type="dxa"/>
            <w:tcBorders>
              <w:top w:val="single" w:sz="12" w:space="0" w:color="auto"/>
              <w:left w:val="single" w:sz="12" w:space="0" w:color="auto"/>
              <w:bottom w:val="single" w:sz="12" w:space="0" w:color="auto"/>
              <w:right w:val="single" w:sz="12" w:space="0" w:color="auto"/>
            </w:tcBorders>
            <w:vAlign w:val="center"/>
          </w:tcPr>
          <w:p w:rsidR="006E35F7" w:rsidRDefault="006E35F7" w:rsidP="007A1FDD">
            <w:pPr>
              <w:jc w:val="center"/>
              <w:rPr>
                <w:rFonts w:ascii="Arial Narrow" w:hAnsi="Arial Narrow"/>
                <w:b/>
                <w:sz w:val="14"/>
              </w:rPr>
            </w:pPr>
            <w:r>
              <w:rPr>
                <w:rFonts w:ascii="Arial Narrow" w:hAnsi="Arial Narrow"/>
                <w:b/>
                <w:sz w:val="14"/>
              </w:rPr>
              <w:t>Изм.</w:t>
            </w:r>
          </w:p>
        </w:tc>
        <w:tc>
          <w:tcPr>
            <w:tcW w:w="568" w:type="dxa"/>
            <w:tcBorders>
              <w:top w:val="single" w:sz="12" w:space="0" w:color="auto"/>
              <w:left w:val="single" w:sz="12" w:space="0" w:color="auto"/>
              <w:bottom w:val="single" w:sz="12" w:space="0" w:color="auto"/>
              <w:right w:val="single" w:sz="12" w:space="0" w:color="auto"/>
            </w:tcBorders>
            <w:vAlign w:val="center"/>
          </w:tcPr>
          <w:p w:rsidR="006E35F7" w:rsidRDefault="006E35F7" w:rsidP="007A1FDD">
            <w:pPr>
              <w:jc w:val="center"/>
              <w:rPr>
                <w:rFonts w:ascii="Arial Narrow" w:hAnsi="Arial Narrow"/>
                <w:b/>
                <w:sz w:val="12"/>
              </w:rPr>
            </w:pPr>
            <w:r>
              <w:rPr>
                <w:rFonts w:ascii="Arial Narrow" w:hAnsi="Arial Narrow"/>
                <w:b/>
                <w:sz w:val="12"/>
              </w:rPr>
              <w:t>Кол. уч.</w:t>
            </w:r>
          </w:p>
        </w:tc>
        <w:tc>
          <w:tcPr>
            <w:tcW w:w="567" w:type="dxa"/>
            <w:tcBorders>
              <w:top w:val="single" w:sz="12" w:space="0" w:color="auto"/>
              <w:left w:val="single" w:sz="12" w:space="0" w:color="auto"/>
              <w:bottom w:val="single" w:sz="12" w:space="0" w:color="auto"/>
              <w:right w:val="single" w:sz="12" w:space="0" w:color="auto"/>
            </w:tcBorders>
            <w:vAlign w:val="center"/>
          </w:tcPr>
          <w:p w:rsidR="006E35F7" w:rsidRDefault="006E35F7" w:rsidP="007A1FDD">
            <w:pPr>
              <w:pStyle w:val="1"/>
            </w:pPr>
            <w:r>
              <w:t>Лист</w:t>
            </w:r>
          </w:p>
        </w:tc>
        <w:tc>
          <w:tcPr>
            <w:tcW w:w="568" w:type="dxa"/>
            <w:tcBorders>
              <w:top w:val="single" w:sz="12" w:space="0" w:color="auto"/>
              <w:left w:val="single" w:sz="12" w:space="0" w:color="auto"/>
              <w:bottom w:val="single" w:sz="12" w:space="0" w:color="auto"/>
              <w:right w:val="single" w:sz="12" w:space="0" w:color="auto"/>
            </w:tcBorders>
            <w:vAlign w:val="center"/>
          </w:tcPr>
          <w:p w:rsidR="006E35F7" w:rsidRDefault="006E35F7" w:rsidP="007A1FDD">
            <w:pPr>
              <w:jc w:val="center"/>
              <w:rPr>
                <w:rFonts w:ascii="Arial Narrow" w:hAnsi="Arial Narrow"/>
                <w:b/>
                <w:sz w:val="14"/>
              </w:rPr>
            </w:pPr>
            <w:r>
              <w:rPr>
                <w:rFonts w:ascii="Arial Narrow" w:hAnsi="Arial Narrow"/>
                <w:b/>
                <w:sz w:val="14"/>
              </w:rPr>
              <w:t>№ док.</w:t>
            </w:r>
          </w:p>
        </w:tc>
        <w:tc>
          <w:tcPr>
            <w:tcW w:w="851" w:type="dxa"/>
            <w:tcBorders>
              <w:top w:val="single" w:sz="12" w:space="0" w:color="auto"/>
              <w:left w:val="single" w:sz="12" w:space="0" w:color="auto"/>
              <w:bottom w:val="single" w:sz="12" w:space="0" w:color="auto"/>
              <w:right w:val="single" w:sz="12" w:space="0" w:color="auto"/>
            </w:tcBorders>
            <w:vAlign w:val="center"/>
          </w:tcPr>
          <w:p w:rsidR="006E35F7" w:rsidRDefault="006E35F7" w:rsidP="007A1FDD">
            <w:pPr>
              <w:jc w:val="center"/>
              <w:rPr>
                <w:rFonts w:ascii="Arial Narrow" w:hAnsi="Arial Narrow"/>
                <w:b/>
                <w:sz w:val="14"/>
              </w:rPr>
            </w:pPr>
            <w:r>
              <w:rPr>
                <w:rFonts w:ascii="Arial Narrow" w:hAnsi="Arial Narrow"/>
                <w:b/>
                <w:sz w:val="14"/>
              </w:rPr>
              <w:t>Подп..</w:t>
            </w:r>
          </w:p>
        </w:tc>
        <w:tc>
          <w:tcPr>
            <w:tcW w:w="567" w:type="dxa"/>
            <w:gridSpan w:val="3"/>
            <w:tcBorders>
              <w:top w:val="single" w:sz="12" w:space="0" w:color="auto"/>
              <w:left w:val="single" w:sz="12" w:space="0" w:color="auto"/>
              <w:bottom w:val="single" w:sz="12" w:space="0" w:color="auto"/>
              <w:right w:val="single" w:sz="12" w:space="0" w:color="auto"/>
            </w:tcBorders>
            <w:vAlign w:val="center"/>
          </w:tcPr>
          <w:p w:rsidR="006E35F7" w:rsidRDefault="006E35F7" w:rsidP="007A1FDD">
            <w:pPr>
              <w:pStyle w:val="1"/>
            </w:pPr>
            <w:r>
              <w:t>Дата</w:t>
            </w:r>
          </w:p>
        </w:tc>
        <w:tc>
          <w:tcPr>
            <w:tcW w:w="6116" w:type="dxa"/>
            <w:gridSpan w:val="3"/>
            <w:tcBorders>
              <w:left w:val="single" w:sz="12" w:space="0" w:color="auto"/>
              <w:bottom w:val="single" w:sz="12" w:space="0" w:color="auto"/>
              <w:right w:val="single" w:sz="12" w:space="0" w:color="auto"/>
            </w:tcBorders>
          </w:tcPr>
          <w:p w:rsidR="006E35F7" w:rsidRDefault="006E35F7" w:rsidP="007A1FDD">
            <w:pPr>
              <w:jc w:val="center"/>
              <w:rPr>
                <w:b/>
                <w:sz w:val="18"/>
              </w:rPr>
            </w:pPr>
          </w:p>
        </w:tc>
        <w:tc>
          <w:tcPr>
            <w:tcW w:w="568" w:type="dxa"/>
            <w:vMerge/>
            <w:tcBorders>
              <w:left w:val="single" w:sz="12" w:space="0" w:color="auto"/>
              <w:bottom w:val="single" w:sz="12" w:space="0" w:color="auto"/>
              <w:right w:val="single" w:sz="12" w:space="0" w:color="auto"/>
            </w:tcBorders>
          </w:tcPr>
          <w:p w:rsidR="006E35F7" w:rsidRDefault="006E35F7" w:rsidP="007A1FDD">
            <w:pPr>
              <w:jc w:val="center"/>
              <w:rPr>
                <w:b/>
                <w:sz w:val="18"/>
              </w:rPr>
            </w:pPr>
          </w:p>
        </w:tc>
        <w:tc>
          <w:tcPr>
            <w:tcW w:w="284" w:type="dxa"/>
            <w:tcBorders>
              <w:left w:val="single" w:sz="12" w:space="0" w:color="auto"/>
              <w:right w:val="single" w:sz="6" w:space="0" w:color="auto"/>
            </w:tcBorders>
          </w:tcPr>
          <w:p w:rsidR="006E35F7" w:rsidRDefault="006E35F7" w:rsidP="007A1FDD">
            <w:pPr>
              <w:jc w:val="center"/>
              <w:rPr>
                <w:b/>
              </w:rPr>
            </w:pPr>
          </w:p>
        </w:tc>
      </w:tr>
    </w:tbl>
    <w:p w:rsidR="006E35F7" w:rsidRDefault="006E35F7" w:rsidP="006E35F7">
      <w:pPr>
        <w:pStyle w:val="6"/>
        <w:jc w:val="center"/>
        <w:rPr>
          <w:rFonts w:ascii="Cambria" w:eastAsia="Times New Roman" w:hAnsi="Cambria" w:cs="Times New Roman"/>
          <w:color w:val="243F60"/>
        </w:rPr>
      </w:pPr>
    </w:p>
    <w:p w:rsidR="006E35F7" w:rsidRDefault="006E35F7" w:rsidP="006E35F7">
      <w:pPr>
        <w:pStyle w:val="6"/>
        <w:jc w:val="center"/>
        <w:rPr>
          <w:rFonts w:ascii="Cambria" w:eastAsia="Times New Roman" w:hAnsi="Cambria" w:cs="Times New Roman"/>
          <w:color w:val="243F60"/>
        </w:rPr>
      </w:pPr>
    </w:p>
    <w:p w:rsidR="006E35F7" w:rsidRDefault="006E35F7" w:rsidP="006E35F7"/>
    <w:p w:rsidR="006E35F7" w:rsidRPr="00260D18" w:rsidRDefault="006E35F7" w:rsidP="006E35F7"/>
    <w:p w:rsidR="006E35F7" w:rsidRPr="00260D18" w:rsidRDefault="006E35F7" w:rsidP="006E35F7">
      <w:pPr>
        <w:pStyle w:val="6"/>
        <w:jc w:val="center"/>
        <w:rPr>
          <w:rFonts w:ascii="Cambria" w:eastAsia="Times New Roman" w:hAnsi="Cambria" w:cs="Times New Roman"/>
          <w:b/>
          <w:color w:val="243F60"/>
        </w:rPr>
      </w:pPr>
      <w:r w:rsidRPr="00260D18">
        <w:rPr>
          <w:rFonts w:ascii="Cambria" w:eastAsia="Times New Roman" w:hAnsi="Cambria" w:cs="Times New Roman"/>
          <w:b/>
          <w:color w:val="243F60"/>
        </w:rPr>
        <w:t>АВТОРСКИЙ КОЛЛЕКТИВ</w:t>
      </w:r>
    </w:p>
    <w:p w:rsidR="006E35F7" w:rsidRDefault="006E35F7" w:rsidP="006E35F7">
      <w:pPr>
        <w:rPr>
          <w:rFonts w:ascii="Calibri" w:eastAsia="Calibri" w:hAnsi="Calibri" w:cs="Times New Roman"/>
        </w:rPr>
      </w:pPr>
    </w:p>
    <w:p w:rsidR="006E35F7" w:rsidRPr="000402E6" w:rsidRDefault="006E35F7" w:rsidP="006E35F7">
      <w:pPr>
        <w:pStyle w:val="af0"/>
        <w:rPr>
          <w:rFonts w:ascii="Calibri" w:eastAsia="Calibri" w:hAnsi="Calibri" w:cs="Times New Roman"/>
          <w:sz w:val="20"/>
        </w:rPr>
      </w:pPr>
    </w:p>
    <w:tbl>
      <w:tblPr>
        <w:tblW w:w="9606" w:type="dxa"/>
        <w:tblInd w:w="108" w:type="dxa"/>
        <w:tblLayout w:type="fixed"/>
        <w:tblLook w:val="0000" w:firstRow="0" w:lastRow="0" w:firstColumn="0" w:lastColumn="0" w:noHBand="0" w:noVBand="0"/>
      </w:tblPr>
      <w:tblGrid>
        <w:gridCol w:w="6405"/>
        <w:gridCol w:w="610"/>
        <w:gridCol w:w="2591"/>
      </w:tblGrid>
      <w:tr w:rsidR="006E35F7" w:rsidTr="007A1FDD">
        <w:trPr>
          <w:trHeight w:val="611"/>
        </w:trPr>
        <w:tc>
          <w:tcPr>
            <w:tcW w:w="6405" w:type="dxa"/>
          </w:tcPr>
          <w:p w:rsidR="006E35F7" w:rsidRPr="000402E6" w:rsidRDefault="006E35F7" w:rsidP="007A1FDD">
            <w:pPr>
              <w:spacing w:line="360" w:lineRule="auto"/>
              <w:rPr>
                <w:rFonts w:ascii="Calibri" w:eastAsia="Calibri" w:hAnsi="Calibri" w:cs="Arial"/>
                <w:sz w:val="23"/>
                <w:szCs w:val="23"/>
              </w:rPr>
            </w:pPr>
            <w:r>
              <w:rPr>
                <w:rFonts w:ascii="Calibri" w:eastAsia="Calibri" w:hAnsi="Calibri" w:cs="Times New Roman"/>
              </w:rPr>
              <w:t>Технический директор</w:t>
            </w:r>
          </w:p>
        </w:tc>
        <w:tc>
          <w:tcPr>
            <w:tcW w:w="610" w:type="dxa"/>
          </w:tcPr>
          <w:p w:rsidR="006E35F7" w:rsidRPr="000402E6" w:rsidRDefault="006E35F7" w:rsidP="007A1FDD">
            <w:pPr>
              <w:pStyle w:val="2"/>
              <w:rPr>
                <w:rFonts w:ascii="Cambria" w:eastAsia="Times New Roman" w:hAnsi="Cambria" w:cs="Arial"/>
                <w:color w:val="4F81BD"/>
                <w:sz w:val="23"/>
                <w:szCs w:val="23"/>
              </w:rPr>
            </w:pPr>
          </w:p>
        </w:tc>
        <w:tc>
          <w:tcPr>
            <w:tcW w:w="2591" w:type="dxa"/>
          </w:tcPr>
          <w:p w:rsidR="006E35F7" w:rsidRPr="00C5319F" w:rsidRDefault="006E35F7" w:rsidP="007A1FDD">
            <w:pPr>
              <w:spacing w:line="360" w:lineRule="auto"/>
              <w:rPr>
                <w:rFonts w:ascii="Calibri" w:eastAsia="Calibri" w:hAnsi="Calibri" w:cs="Arial"/>
                <w:sz w:val="18"/>
                <w:szCs w:val="18"/>
              </w:rPr>
            </w:pPr>
            <w:r>
              <w:rPr>
                <w:rFonts w:ascii="Calibri" w:eastAsia="Calibri" w:hAnsi="Calibri" w:cs="Times New Roman"/>
              </w:rPr>
              <w:t>З.С.Ишмухаметова</w:t>
            </w:r>
            <w:r w:rsidRPr="00C5319F">
              <w:rPr>
                <w:rFonts w:ascii="Calibri" w:eastAsia="Calibri" w:hAnsi="Calibri" w:cs="Arial"/>
                <w:sz w:val="18"/>
                <w:szCs w:val="18"/>
              </w:rPr>
              <w:t xml:space="preserve"> </w:t>
            </w:r>
          </w:p>
        </w:tc>
      </w:tr>
      <w:tr w:rsidR="006E35F7" w:rsidTr="007A1FDD">
        <w:trPr>
          <w:trHeight w:val="6305"/>
        </w:trPr>
        <w:tc>
          <w:tcPr>
            <w:tcW w:w="6405" w:type="dxa"/>
          </w:tcPr>
          <w:tbl>
            <w:tblPr>
              <w:tblpPr w:leftFromText="180" w:rightFromText="180" w:vertAnchor="text" w:horzAnchor="margin" w:tblpY="1883"/>
              <w:tblOverlap w:val="never"/>
              <w:tblW w:w="9749" w:type="dxa"/>
              <w:tblInd w:w="5" w:type="dxa"/>
              <w:tblBorders>
                <w:right w:val="single" w:sz="6" w:space="0" w:color="auto"/>
              </w:tblBorders>
              <w:tblLayout w:type="fixed"/>
              <w:tblCellMar>
                <w:left w:w="71" w:type="dxa"/>
                <w:right w:w="71" w:type="dxa"/>
              </w:tblCellMar>
              <w:tblLook w:val="0000" w:firstRow="0" w:lastRow="0" w:firstColumn="0" w:lastColumn="0" w:noHBand="0" w:noVBand="0"/>
            </w:tblPr>
            <w:tblGrid>
              <w:gridCol w:w="8709"/>
              <w:gridCol w:w="1040"/>
            </w:tblGrid>
            <w:tr w:rsidR="006E35F7" w:rsidTr="007A1FDD">
              <w:trPr>
                <w:gridAfter w:val="1"/>
                <w:wAfter w:w="1040" w:type="dxa"/>
                <w:cantSplit/>
                <w:trHeight w:hRule="exact" w:val="2288"/>
              </w:trPr>
              <w:tc>
                <w:tcPr>
                  <w:tcW w:w="8709" w:type="dxa"/>
                  <w:tcBorders>
                    <w:top w:val="nil"/>
                    <w:left w:val="nil"/>
                    <w:bottom w:val="nil"/>
                    <w:right w:val="single" w:sz="18" w:space="0" w:color="auto"/>
                  </w:tcBorders>
                </w:tcPr>
                <w:p w:rsidR="006E35F7" w:rsidRDefault="006E35F7" w:rsidP="007A1FDD">
                  <w:pPr>
                    <w:ind w:left="141" w:right="213"/>
                    <w:jc w:val="both"/>
                  </w:pPr>
                  <w:r>
                    <w:tab/>
                    <w:t xml:space="preserve">Проект разработан в соответствии с государственными </w:t>
                  </w:r>
                </w:p>
                <w:p w:rsidR="006E35F7" w:rsidRDefault="006E35F7" w:rsidP="007A1FDD">
                  <w:pPr>
                    <w:ind w:left="141" w:right="213"/>
                    <w:jc w:val="both"/>
                  </w:pPr>
                  <w:r>
                    <w:t xml:space="preserve">нормами, правилами и стандартами </w:t>
                  </w:r>
                </w:p>
                <w:p w:rsidR="006E35F7" w:rsidRDefault="006E35F7" w:rsidP="007A1FDD">
                  <w:pPr>
                    <w:spacing w:line="360" w:lineRule="auto"/>
                    <w:rPr>
                      <w:rFonts w:cs="Arial"/>
                      <w:sz w:val="23"/>
                      <w:szCs w:val="23"/>
                    </w:rPr>
                  </w:pPr>
                  <w:r>
                    <w:t xml:space="preserve">        Гл. инженер проекта ____________</w:t>
                  </w:r>
                  <w:r>
                    <w:rPr>
                      <w:rFonts w:cs="Arial"/>
                      <w:sz w:val="23"/>
                      <w:szCs w:val="23"/>
                    </w:rPr>
                    <w:t xml:space="preserve"> Р.Р.   Абдрахманов     </w:t>
                  </w:r>
                </w:p>
                <w:p w:rsidR="006E35F7" w:rsidRPr="005C4DD1" w:rsidRDefault="006E35F7" w:rsidP="007A1FDD">
                  <w:pPr>
                    <w:spacing w:line="360" w:lineRule="auto"/>
                    <w:rPr>
                      <w:rFonts w:cs="Arial"/>
                      <w:sz w:val="23"/>
                      <w:szCs w:val="23"/>
                    </w:rPr>
                  </w:pPr>
                  <w:r>
                    <w:rPr>
                      <w:rFonts w:cs="Arial"/>
                      <w:sz w:val="23"/>
                      <w:szCs w:val="23"/>
                    </w:rPr>
                    <w:t xml:space="preserve">                                                                      </w:t>
                  </w:r>
                </w:p>
                <w:p w:rsidR="006E35F7" w:rsidRDefault="006E35F7" w:rsidP="007A1FDD">
                  <w:pPr>
                    <w:ind w:left="3827" w:right="213"/>
                    <w:rPr>
                      <w:sz w:val="12"/>
                    </w:rPr>
                  </w:pPr>
                </w:p>
                <w:p w:rsidR="006E35F7" w:rsidRDefault="006E35F7" w:rsidP="007A1FDD">
                  <w:pPr>
                    <w:ind w:left="3827" w:right="213"/>
                    <w:rPr>
                      <w:rFonts w:ascii="Arial Narrow" w:hAnsi="Arial Narrow"/>
                      <w:sz w:val="18"/>
                    </w:rPr>
                  </w:pPr>
                </w:p>
              </w:tc>
            </w:tr>
            <w:tr w:rsidR="006E35F7" w:rsidTr="007A1FDD">
              <w:trPr>
                <w:cantSplit/>
                <w:trHeight w:hRule="exact" w:val="2040"/>
              </w:trPr>
              <w:tc>
                <w:tcPr>
                  <w:tcW w:w="9749" w:type="dxa"/>
                  <w:gridSpan w:val="2"/>
                  <w:tcBorders>
                    <w:top w:val="nil"/>
                    <w:bottom w:val="nil"/>
                    <w:right w:val="single" w:sz="18" w:space="0" w:color="auto"/>
                  </w:tcBorders>
                </w:tcPr>
                <w:p w:rsidR="006E35F7" w:rsidRDefault="006E35F7" w:rsidP="007A1FDD">
                  <w:pPr>
                    <w:rPr>
                      <w:rFonts w:ascii="Arial Narrow" w:hAnsi="Arial Narrow"/>
                    </w:rPr>
                  </w:pPr>
                  <w:r>
                    <w:rPr>
                      <w:rFonts w:ascii="Arial Narrow" w:hAnsi="Arial Narrow"/>
                    </w:rPr>
                    <w:t xml:space="preserve">Данный документ не подлежит размножению или </w:t>
                  </w:r>
                </w:p>
                <w:p w:rsidR="006E35F7" w:rsidRDefault="006E35F7" w:rsidP="007A1FDD">
                  <w:pPr>
                    <w:rPr>
                      <w:rFonts w:ascii="Arial Narrow" w:hAnsi="Arial Narrow"/>
                    </w:rPr>
                  </w:pPr>
                  <w:r>
                    <w:rPr>
                      <w:rFonts w:ascii="Arial Narrow" w:hAnsi="Arial Narrow"/>
                    </w:rPr>
                    <w:t xml:space="preserve">передаче другим организациям и лицам </w:t>
                  </w:r>
                </w:p>
                <w:p w:rsidR="006E35F7" w:rsidRPr="008801B6" w:rsidRDefault="006E35F7" w:rsidP="007A1FDD">
                  <w:pPr>
                    <w:snapToGrid w:val="0"/>
                    <w:ind w:left="-498" w:firstLine="381"/>
                    <w:rPr>
                      <w:rFonts w:ascii="Times New Roman" w:hAnsi="Times New Roman"/>
                      <w:b/>
                    </w:rPr>
                  </w:pPr>
                  <w:r>
                    <w:rPr>
                      <w:rFonts w:ascii="Arial Narrow" w:hAnsi="Arial Narrow"/>
                    </w:rPr>
                    <w:t xml:space="preserve">  без согласия </w:t>
                  </w:r>
                  <w:r w:rsidRPr="008801B6">
                    <w:rPr>
                      <w:rFonts w:ascii="Arial Narrow" w:hAnsi="Arial Narrow" w:cs="Arial"/>
                    </w:rPr>
                    <w:t>ООО «Квадрат»</w:t>
                  </w:r>
                </w:p>
                <w:p w:rsidR="006E35F7" w:rsidRDefault="006E35F7" w:rsidP="007A1FDD">
                  <w:pPr>
                    <w:rPr>
                      <w:rFonts w:ascii="Arial Narrow" w:hAnsi="Arial Narrow"/>
                    </w:rPr>
                  </w:pPr>
                </w:p>
              </w:tc>
            </w:tr>
          </w:tbl>
          <w:p w:rsidR="006E35F7" w:rsidRPr="000402E6" w:rsidRDefault="006E35F7" w:rsidP="007A1FDD">
            <w:pPr>
              <w:spacing w:line="360" w:lineRule="auto"/>
              <w:rPr>
                <w:rFonts w:ascii="Calibri" w:eastAsia="Calibri" w:hAnsi="Calibri" w:cs="Arial"/>
                <w:sz w:val="23"/>
                <w:szCs w:val="23"/>
              </w:rPr>
            </w:pPr>
            <w:r>
              <w:rPr>
                <w:rFonts w:ascii="Calibri" w:eastAsia="Calibri" w:hAnsi="Calibri" w:cs="Times New Roman"/>
              </w:rPr>
              <w:t>Главный инженер проекта</w:t>
            </w:r>
          </w:p>
        </w:tc>
        <w:tc>
          <w:tcPr>
            <w:tcW w:w="610" w:type="dxa"/>
          </w:tcPr>
          <w:p w:rsidR="006E35F7" w:rsidRPr="000402E6" w:rsidRDefault="006E35F7" w:rsidP="007A1FDD">
            <w:pPr>
              <w:pStyle w:val="2"/>
              <w:rPr>
                <w:rFonts w:ascii="Cambria" w:eastAsia="Times New Roman" w:hAnsi="Cambria" w:cs="Arial"/>
                <w:color w:val="4F81BD"/>
                <w:sz w:val="23"/>
                <w:szCs w:val="23"/>
              </w:rPr>
            </w:pPr>
          </w:p>
        </w:tc>
        <w:tc>
          <w:tcPr>
            <w:tcW w:w="2591" w:type="dxa"/>
          </w:tcPr>
          <w:p w:rsidR="006E35F7" w:rsidRDefault="006E35F7" w:rsidP="007A1FDD">
            <w:pPr>
              <w:rPr>
                <w:rFonts w:ascii="Calibri" w:eastAsia="Calibri" w:hAnsi="Calibri" w:cs="Times New Roman"/>
              </w:rPr>
            </w:pPr>
            <w:r>
              <w:rPr>
                <w:rFonts w:ascii="Calibri" w:eastAsia="Calibri" w:hAnsi="Calibri" w:cs="Times New Roman"/>
              </w:rPr>
              <w:t>Р.Р.Абдрахманов</w:t>
            </w: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Default="006E35F7" w:rsidP="007A1FDD">
            <w:pPr>
              <w:spacing w:line="360" w:lineRule="auto"/>
              <w:rPr>
                <w:rFonts w:ascii="Calibri" w:eastAsia="Calibri" w:hAnsi="Calibri" w:cs="Arial"/>
                <w:sz w:val="18"/>
                <w:szCs w:val="18"/>
              </w:rPr>
            </w:pPr>
          </w:p>
          <w:p w:rsidR="006E35F7" w:rsidRPr="00C5319F" w:rsidRDefault="006E35F7" w:rsidP="007A1FDD">
            <w:pPr>
              <w:spacing w:line="360" w:lineRule="auto"/>
              <w:rPr>
                <w:rFonts w:ascii="Calibri" w:eastAsia="Calibri" w:hAnsi="Calibri" w:cs="Arial"/>
                <w:sz w:val="18"/>
                <w:szCs w:val="18"/>
              </w:rPr>
            </w:pPr>
          </w:p>
        </w:tc>
      </w:tr>
    </w:tbl>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Default="006E35F7" w:rsidP="006E35F7">
      <w:pPr>
        <w:ind w:firstLine="567"/>
        <w:jc w:val="center"/>
        <w:rPr>
          <w:rFonts w:ascii="Times New Roman" w:hAnsi="Times New Roman" w:cs="Times New Roman"/>
          <w:b/>
          <w:bCs/>
          <w:sz w:val="24"/>
          <w:szCs w:val="24"/>
        </w:rPr>
      </w:pPr>
    </w:p>
    <w:p w:rsidR="006E35F7" w:rsidRPr="00E56D67" w:rsidRDefault="006E35F7" w:rsidP="006E35F7">
      <w:pPr>
        <w:ind w:firstLine="567"/>
        <w:jc w:val="center"/>
        <w:rPr>
          <w:rFonts w:ascii="Times New Roman" w:hAnsi="Times New Roman" w:cs="Times New Roman"/>
          <w:sz w:val="24"/>
          <w:szCs w:val="24"/>
        </w:rPr>
      </w:pPr>
      <w:r w:rsidRPr="00E56D67">
        <w:rPr>
          <w:rFonts w:ascii="Times New Roman" w:hAnsi="Times New Roman" w:cs="Times New Roman"/>
          <w:b/>
          <w:bCs/>
          <w:sz w:val="24"/>
          <w:szCs w:val="24"/>
        </w:rPr>
        <w:t>Введение.</w:t>
      </w:r>
    </w:p>
    <w:p w:rsidR="006E35F7" w:rsidRPr="00E56D67" w:rsidRDefault="006E35F7" w:rsidP="006E35F7">
      <w:pPr>
        <w:ind w:firstLine="567"/>
        <w:jc w:val="both"/>
        <w:rPr>
          <w:rFonts w:ascii="Times New Roman" w:hAnsi="Times New Roman" w:cs="Times New Roman"/>
          <w:b/>
          <w:bCs/>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«Разработка генерального плана сельского поселения Новокиешкинский сельсовет муниципального района Кармаскалинский район Республики Башкортостан с подготовкой инженерных изысканий (с созданием топографической основы)» разработан по заказу Администрации муниципального района Кармаскалинский район Республики Башкортостан в соответствии с муниципальным контрактом № 0101300029513000018 и техническим заданием. </w:t>
      </w:r>
    </w:p>
    <w:p w:rsidR="006E35F7" w:rsidRPr="00E56D67" w:rsidRDefault="006E35F7" w:rsidP="006E35F7">
      <w:pPr>
        <w:ind w:firstLine="567"/>
        <w:jc w:val="both"/>
        <w:rPr>
          <w:rFonts w:ascii="Times New Roman" w:hAnsi="Times New Roman" w:cs="Times New Roman"/>
          <w:sz w:val="24"/>
          <w:szCs w:val="24"/>
          <w:highlight w:val="yellow"/>
        </w:rPr>
      </w:pPr>
      <w:r w:rsidRPr="00E56D67">
        <w:rPr>
          <w:rFonts w:ascii="Times New Roman" w:hAnsi="Times New Roman" w:cs="Times New Roman"/>
          <w:sz w:val="24"/>
          <w:szCs w:val="24"/>
        </w:rPr>
        <w:t>Основанием для разработки проекта генерального плана территории сельских поселений, является необходимость решения органами местного самоуправления вопросов местного значения и реализации муниципальных полномочий в соответствии с положениями Федерального закона «Об общих принципах организации местного самоуправления в РФ», Градостроительного кодекса РФ, других федеральных законов и иных нормативных актов.</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Целью данного проекта является разработка генерального плана, определяющего стратегию градостроительного развития сельских поселений, условия формирования среды жизнедеятельности, направления и границы развития территории сельских поселений, функциональное зонирование территорий, развитие инженерной, транспортной,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Главной задачей проекта является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обеспечение учета интереса граждан и их объединений, РФ, РБ, муниципальных образований.</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Генеральный план рассчитан на реализацию в два этапа:</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lang w:val="en-US"/>
        </w:rPr>
        <w:t>I</w:t>
      </w:r>
      <w:r w:rsidRPr="00E56D67">
        <w:rPr>
          <w:rFonts w:ascii="Times New Roman" w:hAnsi="Times New Roman" w:cs="Times New Roman"/>
          <w:sz w:val="24"/>
          <w:szCs w:val="24"/>
        </w:rPr>
        <w:t xml:space="preserve"> очередь строительства – 2023 год;</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Расчетный срок – 2033 год.</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В проекте  использованы данные, представленные Администрацией СП Новокиешкинский сельсовет  и Администрацией МР Кармаскалинский район РБ, отраслевых министерств и ведомств, Госкомстата РБ.</w:t>
      </w:r>
    </w:p>
    <w:p w:rsidR="006E35F7" w:rsidRPr="00E56D67" w:rsidRDefault="006E35F7" w:rsidP="006E35F7">
      <w:pPr>
        <w:ind w:firstLine="567"/>
        <w:jc w:val="both"/>
        <w:rPr>
          <w:rFonts w:ascii="Times New Roman" w:hAnsi="Times New Roman" w:cs="Times New Roman"/>
          <w:sz w:val="24"/>
          <w:szCs w:val="24"/>
          <w:lang w:eastAsia="ru-RU"/>
        </w:rPr>
      </w:pPr>
      <w:r w:rsidRPr="00E56D67">
        <w:rPr>
          <w:rFonts w:ascii="Times New Roman" w:hAnsi="Times New Roman" w:cs="Times New Roman"/>
          <w:sz w:val="24"/>
          <w:szCs w:val="24"/>
          <w:lang w:eastAsia="ru-RU"/>
        </w:rPr>
        <w:t>Проект выполнен в соответствии и в объеме с заданием на разработку градостроительной документации, с государственными нормами, правилами и стандартами.</w:t>
      </w:r>
    </w:p>
    <w:p w:rsidR="006E35F7" w:rsidRPr="00E56D67" w:rsidRDefault="006E35F7" w:rsidP="006E35F7">
      <w:pPr>
        <w:tabs>
          <w:tab w:val="left" w:pos="360"/>
        </w:tabs>
        <w:rPr>
          <w:rFonts w:ascii="Times New Roman" w:hAnsi="Times New Roman" w:cs="Times New Roman"/>
          <w:sz w:val="24"/>
          <w:szCs w:val="24"/>
        </w:rPr>
      </w:pPr>
    </w:p>
    <w:p w:rsidR="006E35F7" w:rsidRPr="00E56D67" w:rsidRDefault="006E35F7" w:rsidP="006E35F7">
      <w:pPr>
        <w:tabs>
          <w:tab w:val="left" w:pos="360"/>
        </w:tabs>
        <w:rPr>
          <w:rFonts w:ascii="Times New Roman" w:hAnsi="Times New Roman" w:cs="Times New Roman"/>
          <w:sz w:val="24"/>
          <w:szCs w:val="24"/>
        </w:rPr>
      </w:pPr>
    </w:p>
    <w:p w:rsidR="006E35F7" w:rsidRPr="00E56D67" w:rsidRDefault="006E35F7" w:rsidP="006E35F7">
      <w:pPr>
        <w:ind w:firstLine="720"/>
        <w:jc w:val="center"/>
        <w:rPr>
          <w:rFonts w:ascii="Times New Roman" w:hAnsi="Times New Roman" w:cs="Times New Roman"/>
          <w:b/>
          <w:bCs/>
          <w:sz w:val="24"/>
          <w:szCs w:val="24"/>
        </w:rPr>
      </w:pPr>
      <w:r w:rsidRPr="00E56D67">
        <w:rPr>
          <w:rFonts w:ascii="Times New Roman" w:hAnsi="Times New Roman" w:cs="Times New Roman"/>
          <w:b/>
          <w:bCs/>
          <w:sz w:val="24"/>
          <w:szCs w:val="24"/>
        </w:rPr>
        <w:t xml:space="preserve">Глава I. </w:t>
      </w:r>
      <w:r w:rsidRPr="00E56D67">
        <w:rPr>
          <w:rFonts w:ascii="Times New Roman" w:hAnsi="Times New Roman" w:cs="Times New Roman"/>
          <w:b/>
          <w:bCs/>
          <w:sz w:val="24"/>
          <w:szCs w:val="24"/>
          <w:shd w:val="clear" w:color="auto" w:fill="FFFFFF"/>
        </w:rPr>
        <w:t>Положение населенных пунктов в системе расселения.</w:t>
      </w:r>
    </w:p>
    <w:p w:rsidR="006E35F7" w:rsidRPr="00E56D67" w:rsidRDefault="006E35F7" w:rsidP="006E35F7">
      <w:pPr>
        <w:ind w:firstLine="720"/>
        <w:jc w:val="both"/>
        <w:rPr>
          <w:rFonts w:ascii="Times New Roman" w:hAnsi="Times New Roman" w:cs="Times New Roman"/>
          <w:b/>
          <w:bCs/>
          <w:sz w:val="24"/>
          <w:szCs w:val="24"/>
        </w:rPr>
      </w:pPr>
    </w:p>
    <w:p w:rsidR="006E35F7" w:rsidRPr="00E56D67" w:rsidRDefault="006E35F7" w:rsidP="006E35F7">
      <w:pPr>
        <w:ind w:firstLine="720"/>
        <w:jc w:val="both"/>
        <w:rPr>
          <w:rFonts w:ascii="Times New Roman" w:hAnsi="Times New Roman" w:cs="Times New Roman"/>
          <w:b/>
          <w:bCs/>
          <w:sz w:val="24"/>
          <w:szCs w:val="24"/>
          <w:shd w:val="clear" w:color="auto" w:fill="FFFFFF"/>
        </w:rPr>
      </w:pPr>
      <w:r w:rsidRPr="00E56D67">
        <w:rPr>
          <w:rFonts w:ascii="Times New Roman" w:hAnsi="Times New Roman" w:cs="Times New Roman"/>
          <w:b/>
          <w:bCs/>
          <w:sz w:val="24"/>
          <w:szCs w:val="24"/>
          <w:shd w:val="clear" w:color="auto" w:fill="FFFFFF"/>
        </w:rPr>
        <w:t>1.1 Положение населенных пунктов в системе расселения.</w:t>
      </w:r>
    </w:p>
    <w:p w:rsidR="006E35F7" w:rsidRPr="00E56D67" w:rsidRDefault="006E35F7" w:rsidP="006E35F7">
      <w:pPr>
        <w:tabs>
          <w:tab w:val="center" w:pos="4677"/>
          <w:tab w:val="right" w:pos="9355"/>
        </w:tabs>
        <w:rPr>
          <w:rFonts w:ascii="Times New Roman" w:hAnsi="Times New Roman" w:cs="Times New Roman"/>
          <w:sz w:val="24"/>
          <w:szCs w:val="24"/>
        </w:rPr>
      </w:pPr>
      <w:r w:rsidRPr="00E56D67">
        <w:rPr>
          <w:rFonts w:ascii="Times New Roman" w:hAnsi="Times New Roman" w:cs="Times New Roman"/>
          <w:sz w:val="24"/>
          <w:szCs w:val="24"/>
          <w:shd w:val="clear" w:color="auto" w:fill="FFFFFF"/>
        </w:rPr>
        <w:t xml:space="preserve">           Населенные пункты Новые Киешки, Калгановка, Мукаево, Мурзино, Сарт Чишма, Тазларово, Тубяк Тазларово и Утяганово расположены в восточной части Кармаскалинского района в Новокиешкинском сельсовете, в центральной части Башкирского Зауралья. </w:t>
      </w:r>
      <w:r w:rsidRPr="00E56D67">
        <w:rPr>
          <w:rFonts w:ascii="Times New Roman" w:hAnsi="Times New Roman" w:cs="Times New Roman"/>
          <w:color w:val="000000"/>
          <w:sz w:val="24"/>
          <w:szCs w:val="24"/>
          <w:shd w:val="clear" w:color="auto" w:fill="FFFFFF"/>
        </w:rPr>
        <w:t xml:space="preserve">Связь со столицей осуществляется </w:t>
      </w:r>
      <w:r w:rsidRPr="00E56D67">
        <w:rPr>
          <w:rFonts w:ascii="Times New Roman" w:hAnsi="Times New Roman" w:cs="Times New Roman"/>
          <w:sz w:val="24"/>
          <w:szCs w:val="24"/>
          <w:shd w:val="clear" w:color="auto" w:fill="FFFFFF"/>
        </w:rPr>
        <w:t xml:space="preserve">по автодороге регионального значения </w:t>
      </w:r>
      <w:r w:rsidRPr="00E56D67">
        <w:rPr>
          <w:rFonts w:ascii="Times New Roman" w:hAnsi="Times New Roman" w:cs="Times New Roman"/>
          <w:sz w:val="24"/>
          <w:szCs w:val="24"/>
        </w:rPr>
        <w:t>Уфа – Инзер - Белорецк</w:t>
      </w:r>
      <w:r w:rsidRPr="00E56D67">
        <w:rPr>
          <w:rFonts w:ascii="Times New Roman" w:hAnsi="Times New Roman" w:cs="Times New Roman"/>
          <w:sz w:val="24"/>
          <w:szCs w:val="24"/>
          <w:shd w:val="clear" w:color="auto" w:fill="FFFFFF"/>
        </w:rPr>
        <w:t xml:space="preserve"> (Уфа-Оренбург).</w:t>
      </w:r>
    </w:p>
    <w:p w:rsidR="006E35F7" w:rsidRPr="00E56D67" w:rsidRDefault="006E35F7" w:rsidP="006E35F7">
      <w:pPr>
        <w:pStyle w:val="a3"/>
        <w:spacing w:before="102" w:line="102" w:lineRule="atLeast"/>
        <w:ind w:firstLine="709"/>
        <w:rPr>
          <w:rFonts w:ascii="Times New Roman" w:hAnsi="Times New Roman"/>
          <w:sz w:val="24"/>
          <w:szCs w:val="24"/>
        </w:rPr>
      </w:pPr>
      <w:r w:rsidRPr="00E56D67">
        <w:rPr>
          <w:rFonts w:ascii="Times New Roman" w:hAnsi="Times New Roman"/>
          <w:sz w:val="24"/>
          <w:szCs w:val="24"/>
        </w:rPr>
        <w:t xml:space="preserve">Кармаскалинский район расположен в центральной части республики и входит в «Центральный» внутриреспубликанский субрайон (наряду с Кармаскалинским районом в состав «Центрального» субрайона входят — Нуримановский, Благовещенский, Бирский, Кушнаренковский, Благоварский, Уфимский, Чишминский, Архангельский, Иглинский). </w:t>
      </w:r>
    </w:p>
    <w:p w:rsidR="006E35F7" w:rsidRPr="00E56D67" w:rsidRDefault="006E35F7" w:rsidP="006E35F7">
      <w:pPr>
        <w:ind w:firstLine="709"/>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Село Новые Киешки является административным центром муниципального образования – сельское поселение Новокиешкинский сельсовет. Границами с севера являются земли Сахаевского и Прибельского сельсоветов, с юга Камышлинского и Ефремкинского сельсоветов, с запада Кармаскалинского и Карламанского сельсоветов, с востока земли Архангельского района.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30 км; расстояние до г.Уфы: 80 км; ближайщая ж/д станция в д. Тазларово.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  Площадь территории сельского поселения составляет: 11836 га.</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Новые Киешки</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18 км, до ближайщей ж/д станции Тазларово: 5 км.</w:t>
      </w:r>
    </w:p>
    <w:p w:rsidR="006E35F7" w:rsidRPr="00E56D67" w:rsidRDefault="006E35F7" w:rsidP="006E35F7">
      <w:pPr>
        <w:ind w:firstLine="720"/>
        <w:jc w:val="both"/>
        <w:rPr>
          <w:rFonts w:ascii="Times New Roman" w:hAnsi="Times New Roman" w:cs="Times New Roman"/>
          <w:sz w:val="24"/>
          <w:szCs w:val="24"/>
          <w:shd w:val="clear" w:color="auto" w:fill="FFFF00"/>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х. Калгановка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9 км; до центра сельсовета Новые Киешки: 8 км;  до ближайщей ж/д станции Тазларово: 7 км.</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Мукаево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12 км; до центра сельсовета Новые Киешки: 10 км;  до ближайщей ж/д станции Тазларово: 8 км.</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Мурзино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11 км; до центра сельсовета Новые Киешки: 6 км;  до ближайщей ж/д станции Тазларово: 5 км.</w:t>
      </w:r>
    </w:p>
    <w:p w:rsidR="006E35F7" w:rsidRPr="00E56D67" w:rsidRDefault="006E35F7" w:rsidP="006E35F7">
      <w:pPr>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Сарт-Чишма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18 км; до центра сельсовета Новые Киешки: 2 км;  до ближайщей ж/д станции Сахарозаводская: 4 км.</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shd w:val="clear" w:color="auto" w:fill="FFFFFF"/>
        </w:rPr>
        <w:t xml:space="preserve">           </w:t>
      </w:r>
    </w:p>
    <w:p w:rsidR="006E35F7" w:rsidRPr="00E56D67" w:rsidRDefault="006E35F7" w:rsidP="006E35F7">
      <w:pPr>
        <w:ind w:firstLine="709"/>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Тазларово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16 км; до центра сельсовета Новые Киешки: 8 км;  является ж/д станцией.</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Тубяк-Тазларово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13 км; до центра сельсовета Новые Киешки: 6 км;  до ближайщей ж/д станции Тазларово: 1 км.</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Утяганово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до районного центра Кармаскалы: 20 км; до центра сельсовета Новые Киешки: 2 км;  до ближайщей ж/д станции Тазларово: 6 км.</w:t>
      </w:r>
    </w:p>
    <w:p w:rsidR="006E35F7" w:rsidRPr="00E56D67" w:rsidRDefault="006E35F7" w:rsidP="006E35F7">
      <w:pPr>
        <w:ind w:firstLine="720"/>
        <w:jc w:val="both"/>
        <w:rPr>
          <w:rFonts w:ascii="Times New Roman" w:hAnsi="Times New Roman" w:cs="Times New Roman"/>
          <w:b/>
          <w:sz w:val="24"/>
          <w:szCs w:val="24"/>
          <w:shd w:val="clear" w:color="auto" w:fill="FFFFFF"/>
        </w:rPr>
      </w:pPr>
    </w:p>
    <w:p w:rsidR="006E35F7" w:rsidRPr="00E56D67" w:rsidRDefault="006E35F7" w:rsidP="006E35F7">
      <w:pPr>
        <w:ind w:firstLine="720"/>
        <w:jc w:val="both"/>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1.2 Существующая застройка.</w:t>
      </w:r>
    </w:p>
    <w:p w:rsidR="006E35F7" w:rsidRPr="00E56D67" w:rsidRDefault="006E35F7" w:rsidP="006E35F7">
      <w:pPr>
        <w:ind w:firstLine="720"/>
        <w:jc w:val="both"/>
        <w:rPr>
          <w:rFonts w:ascii="Times New Roman" w:hAnsi="Times New Roman" w:cs="Times New Roman"/>
          <w:b/>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Новые Киешки</w:t>
      </w:r>
    </w:p>
    <w:p w:rsidR="006E35F7" w:rsidRPr="00E56D67" w:rsidRDefault="006E35F7" w:rsidP="006E35F7">
      <w:pPr>
        <w:ind w:firstLine="720"/>
        <w:jc w:val="both"/>
        <w:rPr>
          <w:rFonts w:ascii="Times New Roman" w:hAnsi="Times New Roman" w:cs="Times New Roman"/>
          <w:sz w:val="24"/>
          <w:szCs w:val="24"/>
          <w:shd w:val="clear" w:color="auto" w:fill="FFFF00"/>
        </w:rPr>
      </w:pPr>
      <w:r w:rsidRPr="00E56D67">
        <w:rPr>
          <w:rFonts w:ascii="Times New Roman" w:hAnsi="Times New Roman" w:cs="Times New Roman"/>
          <w:sz w:val="24"/>
          <w:szCs w:val="24"/>
          <w:shd w:val="clear" w:color="auto" w:fill="FFFFFF"/>
        </w:rPr>
        <w:t>Существующая планировочная структура села Новые Киешки продольно-вытянутая с северо-запада на юго-восток. Общественный центр села расположен в центральной части.</w:t>
      </w:r>
    </w:p>
    <w:p w:rsidR="006E35F7" w:rsidRPr="00E56D67" w:rsidRDefault="006E35F7" w:rsidP="006E35F7">
      <w:pPr>
        <w:ind w:firstLine="720"/>
        <w:jc w:val="both"/>
        <w:rPr>
          <w:rFonts w:ascii="Times New Roman" w:hAnsi="Times New Roman" w:cs="Times New Roman"/>
          <w:sz w:val="24"/>
          <w:szCs w:val="24"/>
          <w:shd w:val="clear" w:color="auto" w:fill="FFFF00"/>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х. Калгановка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Существующая планировочная структура хутора Калгановка продольно-вытянутая с юго-запада на северо-восток. Общественная застройка отсутствует.</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Мукаево</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деревни Мукаево продольно-вытянутая с юго-запада на северо-восток. Общественная застройка расположена в центральной части деревни. </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Мурзино</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деревни Мурзино продольно-вытянутая с запада на восток. Общественная застройка расположена в южной части деревни. </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Сарт-Чишма</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села Сарт-Чишма продольно-вытянутая с северо-востока на юго-запад, северная и северо-западная частиь являяются границей села Прибельский. Общественная застройка расположена на западе села. </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shd w:val="clear" w:color="auto" w:fill="FFFFFF"/>
        </w:rPr>
        <w:t xml:space="preserve">           </w:t>
      </w:r>
    </w:p>
    <w:p w:rsidR="006E35F7" w:rsidRPr="00E56D67" w:rsidRDefault="006E35F7" w:rsidP="006E35F7">
      <w:pPr>
        <w:ind w:firstLine="709"/>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Тазларово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деревни Тазларово продольно-вытянутая с севера на юг, расчленена железной дорогой. Общественная застройка отсутствует. </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Тубяк-Тазларово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деревни Тубяк-Тазларово продольно-вытянутая с севера-востока на юго-запад. Общественная застройка отсутствует. </w:t>
      </w: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Утяганово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Существующая планировочная структура села Утяганово продольно-вытянутая с северо-запада на юго-восток. Общественная застройка находится в северной и южной части села. </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p>
    <w:p w:rsidR="006E35F7" w:rsidRPr="00E56D67" w:rsidRDefault="006E35F7" w:rsidP="006E35F7">
      <w:pPr>
        <w:ind w:firstLine="720"/>
        <w:jc w:val="both"/>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1.2.1.Жилая застройка.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Жилая застройка населенных пунктов Новые Киешки, Калгановка, Мукаево, Мурзино, Сарт-Чишма, Тазларово, Тубяк-Тазларово и Утяганово сельского поселения Новокиешкинского сельсовета представлена жилыми домами усадебного типа с участками.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shd w:val="clear" w:color="auto" w:fill="FFFFFF"/>
        </w:rPr>
        <w:t>Инженерное оборудование жилого фонда неполное.</w:t>
      </w:r>
    </w:p>
    <w:p w:rsidR="006E35F7" w:rsidRPr="00E56D67" w:rsidRDefault="006E35F7" w:rsidP="006E35F7">
      <w:pPr>
        <w:ind w:firstLine="709"/>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Материал стен в основном– кирпич, дерево и прочие.</w:t>
      </w:r>
    </w:p>
    <w:p w:rsidR="006E35F7" w:rsidRPr="00E56D67" w:rsidRDefault="006E35F7" w:rsidP="006E35F7">
      <w:pPr>
        <w:jc w:val="both"/>
        <w:rPr>
          <w:rFonts w:ascii="Times New Roman" w:hAnsi="Times New Roman" w:cs="Times New Roman"/>
          <w:b/>
          <w:color w:val="000000"/>
          <w:sz w:val="24"/>
          <w:szCs w:val="24"/>
          <w:shd w:val="clear" w:color="auto" w:fill="FFFFFF"/>
        </w:rPr>
      </w:pPr>
    </w:p>
    <w:p w:rsidR="006E35F7" w:rsidRPr="00E56D67" w:rsidRDefault="006E35F7" w:rsidP="006E35F7">
      <w:pPr>
        <w:ind w:firstLine="720"/>
        <w:jc w:val="both"/>
        <w:rPr>
          <w:rFonts w:ascii="Times New Roman" w:hAnsi="Times New Roman" w:cs="Times New Roman"/>
          <w:b/>
          <w:color w:val="000000"/>
          <w:sz w:val="24"/>
          <w:szCs w:val="24"/>
          <w:shd w:val="clear" w:color="auto" w:fill="FFFFFF"/>
        </w:rPr>
      </w:pPr>
      <w:r w:rsidRPr="00E56D67">
        <w:rPr>
          <w:rFonts w:ascii="Times New Roman" w:hAnsi="Times New Roman" w:cs="Times New Roman"/>
          <w:b/>
          <w:color w:val="000000"/>
          <w:sz w:val="24"/>
          <w:szCs w:val="24"/>
          <w:shd w:val="clear" w:color="auto" w:fill="FFFFFF"/>
        </w:rPr>
        <w:t>1.2.2 Общественная застройка.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Экспликация существующих общественных зданий и сооружений представлена на чертеже опорный план.</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Новые Киешки</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color w:val="000000"/>
          <w:sz w:val="24"/>
          <w:szCs w:val="24"/>
          <w:shd w:val="clear" w:color="auto" w:fill="FFFFFF"/>
        </w:rPr>
        <w:t>Объекты культурно-бытового обслуживания распределены неравномерно по территории</w:t>
      </w:r>
      <w:r w:rsidRPr="00E56D67">
        <w:rPr>
          <w:rFonts w:ascii="Times New Roman" w:hAnsi="Times New Roman" w:cs="Times New Roman"/>
          <w:sz w:val="24"/>
          <w:szCs w:val="24"/>
          <w:shd w:val="clear" w:color="auto" w:fill="FFFFFF"/>
        </w:rPr>
        <w:t>.</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Общественный центр села расположен в восточной части. Здесь находятся магазины, библиотека, фельдшерско-акушерский пункт, школа, администрация села и сельсовета, почта, мечеть, универмаг, столовая, спортзал.</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Мукаево</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Объекты культурно-бытового обслуживания распределены неравномерно по территории.</w:t>
      </w:r>
    </w:p>
    <w:p w:rsidR="006E35F7" w:rsidRPr="00E56D67" w:rsidRDefault="006E35F7" w:rsidP="006E35F7">
      <w:pPr>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          Общественный центр села сформировался в центральной части. Здесь расположены объекты культурно-бытового обслуживания: сельский клуб, мечеть, школа, магазин.</w:t>
      </w:r>
    </w:p>
    <w:p w:rsidR="006E35F7" w:rsidRPr="00E56D67" w:rsidRDefault="006E35F7" w:rsidP="006E35F7">
      <w:pPr>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Мурзино</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Объекты культурно-бытового обслуживания распределены неравномерно по территории.</w:t>
      </w:r>
    </w:p>
    <w:p w:rsidR="006E35F7" w:rsidRPr="00E56D67" w:rsidRDefault="006E35F7" w:rsidP="006E35F7">
      <w:pPr>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          Общественный центр села сформировался в южной части. Здесь расположены объекты культурно-бытового обслуживания: начальная школа, сельский клуб, магазин.</w:t>
      </w:r>
    </w:p>
    <w:p w:rsidR="006E35F7" w:rsidRPr="00E56D67" w:rsidRDefault="006E35F7" w:rsidP="006E35F7">
      <w:pPr>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Сарт-Чишма</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Объекты культурно-бытового обслуживания распределены неравномерно по территории.</w:t>
      </w:r>
    </w:p>
    <w:p w:rsidR="006E35F7" w:rsidRPr="00E56D67" w:rsidRDefault="006E35F7" w:rsidP="006E35F7">
      <w:pPr>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          Общественный центр села сформировался в западной части. Здесь расположены объекты культурно-бытового обслуживания: больница, магазин, клуб, мечеть.</w:t>
      </w:r>
    </w:p>
    <w:p w:rsidR="006E35F7" w:rsidRPr="00E56D67" w:rsidRDefault="006E35F7" w:rsidP="006E35F7">
      <w:pPr>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Утяганово</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Объекты культурно-бытового обслуживания распределены неравномерно по территории.</w:t>
      </w:r>
    </w:p>
    <w:p w:rsidR="006E35F7" w:rsidRPr="00E56D67" w:rsidRDefault="006E35F7" w:rsidP="006E35F7">
      <w:pPr>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          Общественный центр села сформировался в северной и южной частях. Здесь расположены объекты культурно-бытового обслуживания: школа, клуб, фельдшерско-акушерский пункт, магазин, мечеть, киоск.</w:t>
      </w:r>
    </w:p>
    <w:p w:rsidR="006E35F7" w:rsidRPr="00E56D67" w:rsidRDefault="006E35F7" w:rsidP="006E35F7">
      <w:pPr>
        <w:ind w:firstLine="720"/>
        <w:jc w:val="both"/>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1.2.3 Производственная, коммунально-складская застройка.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Экспликация существующих промышленных зданий и сооружений представлена на чертеже опорный план.</w:t>
      </w:r>
    </w:p>
    <w:p w:rsidR="006E35F7" w:rsidRPr="00E56D67" w:rsidRDefault="006E35F7" w:rsidP="006E35F7">
      <w:pPr>
        <w:ind w:firstLine="720"/>
        <w:jc w:val="both"/>
        <w:rPr>
          <w:rFonts w:ascii="Times New Roman" w:hAnsi="Times New Roman" w:cs="Times New Roman"/>
          <w:b/>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Новые Киешки</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Производственные, коммунально-складские предприятия сосредоточены в  северной  части села.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Все предприятия находятся за пределами населённого пункта.</w:t>
      </w:r>
    </w:p>
    <w:p w:rsidR="006E35F7" w:rsidRPr="00E56D67" w:rsidRDefault="006E35F7" w:rsidP="006E35F7">
      <w:pPr>
        <w:ind w:firstLine="720"/>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Перечень предприятий, учреждений и организаций.</w:t>
      </w:r>
    </w:p>
    <w:tbl>
      <w:tblPr>
        <w:tblW w:w="0" w:type="auto"/>
        <w:jc w:val="center"/>
        <w:tblInd w:w="-15" w:type="dxa"/>
        <w:tblLayout w:type="fixed"/>
        <w:tblLook w:val="0000" w:firstRow="0" w:lastRow="0" w:firstColumn="0" w:lastColumn="0" w:noHBand="0" w:noVBand="0"/>
      </w:tblPr>
      <w:tblGrid>
        <w:gridCol w:w="1455"/>
        <w:gridCol w:w="2551"/>
        <w:gridCol w:w="1276"/>
        <w:gridCol w:w="2126"/>
        <w:gridCol w:w="1065"/>
        <w:gridCol w:w="1091"/>
      </w:tblGrid>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п/п, литер по плану</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Наименование предприятия,учреждения и организации</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Ведомственная подчиненность</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Адрес</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Численность всех кадров</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 т.ч. максимум в смену</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МТМ, ЦРМ, гараж</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Ток</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Насосная станция</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Котельная</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Пилорама</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Конный двор</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bl>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Мукаево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Производственные, коммунально-складские предприятия сосредоточены в  северной и восточной  частях деревни.</w:t>
      </w:r>
    </w:p>
    <w:p w:rsidR="006E35F7" w:rsidRDefault="006E35F7" w:rsidP="006E35F7">
      <w:pPr>
        <w:ind w:firstLine="720"/>
        <w:jc w:val="both"/>
        <w:rPr>
          <w:rFonts w:ascii="Times New Roman" w:hAnsi="Times New Roman" w:cs="Times New Roman"/>
          <w:sz w:val="24"/>
          <w:szCs w:val="24"/>
          <w:shd w:val="clear" w:color="auto" w:fill="FFFFFF"/>
        </w:rPr>
      </w:pPr>
    </w:p>
    <w:p w:rsidR="006E35F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Перечень предприятий, учреждений и организаций.</w:t>
      </w:r>
    </w:p>
    <w:tbl>
      <w:tblPr>
        <w:tblW w:w="0" w:type="auto"/>
        <w:jc w:val="center"/>
        <w:tblInd w:w="-15" w:type="dxa"/>
        <w:tblLayout w:type="fixed"/>
        <w:tblLook w:val="0000" w:firstRow="0" w:lastRow="0" w:firstColumn="0" w:lastColumn="0" w:noHBand="0" w:noVBand="0"/>
      </w:tblPr>
      <w:tblGrid>
        <w:gridCol w:w="1455"/>
        <w:gridCol w:w="2551"/>
        <w:gridCol w:w="1276"/>
        <w:gridCol w:w="2126"/>
        <w:gridCol w:w="1065"/>
        <w:gridCol w:w="1091"/>
      </w:tblGrid>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п/п, литер по плану</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Наименование предприятия,учреждения и организации</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Ведомственная подчиненность</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Адрес</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Численность всех кадров</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 т.ч. максимум в смену</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Ток</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МТМ</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bl>
    <w:p w:rsidR="006E35F7" w:rsidRPr="00E56D67" w:rsidRDefault="006E35F7" w:rsidP="006E35F7">
      <w:pPr>
        <w:ind w:firstLine="720"/>
        <w:jc w:val="both"/>
        <w:rPr>
          <w:rFonts w:ascii="Times New Roman" w:hAnsi="Times New Roman" w:cs="Times New Roman"/>
          <w:sz w:val="24"/>
          <w:szCs w:val="24"/>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д. Мурзино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Производственные, коммунально-складские предприятия сосредоточены в  центральной  части деревни.</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Все предприятия находятся в пределах населённого пункта.</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Перечень предприятий, учреждений и организаций.</w:t>
      </w:r>
    </w:p>
    <w:tbl>
      <w:tblPr>
        <w:tblW w:w="0" w:type="auto"/>
        <w:jc w:val="center"/>
        <w:tblInd w:w="-15" w:type="dxa"/>
        <w:tblLayout w:type="fixed"/>
        <w:tblLook w:val="0000" w:firstRow="0" w:lastRow="0" w:firstColumn="0" w:lastColumn="0" w:noHBand="0" w:noVBand="0"/>
      </w:tblPr>
      <w:tblGrid>
        <w:gridCol w:w="1455"/>
        <w:gridCol w:w="2551"/>
        <w:gridCol w:w="1276"/>
        <w:gridCol w:w="2126"/>
        <w:gridCol w:w="1065"/>
        <w:gridCol w:w="1091"/>
      </w:tblGrid>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п/п, литер по плану</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Наименование предприятия,учреждения и организации</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Ведомственная подчиненность</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Адрес</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Численность всех кадров</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 т.ч. максимум в смену</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МТС «Нива», </w:t>
            </w:r>
          </w:p>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зерноток</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bl>
    <w:p w:rsidR="006E35F7" w:rsidRPr="00E56D67" w:rsidRDefault="006E35F7" w:rsidP="006E35F7">
      <w:pPr>
        <w:jc w:val="both"/>
        <w:rPr>
          <w:rFonts w:ascii="Times New Roman" w:hAnsi="Times New Roman" w:cs="Times New Roman"/>
          <w:sz w:val="24"/>
          <w:szCs w:val="24"/>
          <w:shd w:val="clear" w:color="auto" w:fill="FFFFFF"/>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Сарт-Чишма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Производственные, коммунально-складские предприятия сосредоточены в  центральной  части села.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Все предприятия находятся в пределах населённого пункта.</w:t>
      </w:r>
    </w:p>
    <w:p w:rsidR="006E35F7" w:rsidRDefault="006E35F7" w:rsidP="006E35F7">
      <w:pPr>
        <w:ind w:firstLine="720"/>
        <w:jc w:val="center"/>
        <w:rPr>
          <w:rFonts w:ascii="Times New Roman" w:hAnsi="Times New Roman" w:cs="Times New Roman"/>
          <w:sz w:val="24"/>
          <w:szCs w:val="24"/>
          <w:shd w:val="clear" w:color="auto" w:fill="FFFFFF"/>
        </w:rPr>
      </w:pPr>
    </w:p>
    <w:p w:rsidR="006E35F7" w:rsidRDefault="006E35F7" w:rsidP="006E35F7">
      <w:pPr>
        <w:ind w:firstLine="720"/>
        <w:jc w:val="center"/>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Перечень предприятий, учреждений и организаций.</w:t>
      </w:r>
    </w:p>
    <w:tbl>
      <w:tblPr>
        <w:tblW w:w="0" w:type="auto"/>
        <w:jc w:val="center"/>
        <w:tblInd w:w="-15" w:type="dxa"/>
        <w:tblLayout w:type="fixed"/>
        <w:tblLook w:val="0000" w:firstRow="0" w:lastRow="0" w:firstColumn="0" w:lastColumn="0" w:noHBand="0" w:noVBand="0"/>
      </w:tblPr>
      <w:tblGrid>
        <w:gridCol w:w="1455"/>
        <w:gridCol w:w="2551"/>
        <w:gridCol w:w="1276"/>
        <w:gridCol w:w="2126"/>
        <w:gridCol w:w="1065"/>
        <w:gridCol w:w="1091"/>
      </w:tblGrid>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п/п, литер по плану</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Наименование предприятия,учреждения и организации</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Ведомственная подчиненность</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Адрес</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Численность всех кадров</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 т.ч. максимум в смену</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МТМ</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Водозабор питьевой</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Зерноток</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Водозабор </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bl>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ind w:firstLine="720"/>
        <w:jc w:val="both"/>
        <w:rPr>
          <w:rFonts w:ascii="Times New Roman" w:hAnsi="Times New Roman" w:cs="Times New Roman"/>
          <w:sz w:val="24"/>
          <w:szCs w:val="24"/>
          <w:u w:val="single"/>
          <w:shd w:val="clear" w:color="auto" w:fill="FFFFFF"/>
        </w:rPr>
      </w:pPr>
      <w:r w:rsidRPr="00E56D67">
        <w:rPr>
          <w:rFonts w:ascii="Times New Roman" w:hAnsi="Times New Roman" w:cs="Times New Roman"/>
          <w:sz w:val="24"/>
          <w:szCs w:val="24"/>
          <w:u w:val="single"/>
          <w:shd w:val="clear" w:color="auto" w:fill="FFFFFF"/>
        </w:rPr>
        <w:t>с. Утяганово</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Производственные, коммунально-складские предприятия не сосредоточены в  опредленной  части села.</w:t>
      </w:r>
    </w:p>
    <w:p w:rsidR="006E35F7" w:rsidRPr="00E56D67" w:rsidRDefault="006E35F7" w:rsidP="006E35F7">
      <w:pPr>
        <w:ind w:firstLine="720"/>
        <w:jc w:val="both"/>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ЗАВ-10 расположен у южной границы, в пределах населенного пункта, МТМ и КРС расположены у западной границы за пределами населенного пункта.</w:t>
      </w:r>
    </w:p>
    <w:p w:rsidR="006E35F7" w:rsidRPr="00E56D67" w:rsidRDefault="006E35F7" w:rsidP="006E35F7">
      <w:pPr>
        <w:ind w:firstLine="720"/>
        <w:jc w:val="both"/>
        <w:rPr>
          <w:rFonts w:ascii="Times New Roman" w:hAnsi="Times New Roman" w:cs="Times New Roman"/>
          <w:sz w:val="24"/>
          <w:szCs w:val="24"/>
          <w:shd w:val="clear" w:color="auto" w:fill="FFFFFF"/>
        </w:rPr>
      </w:pPr>
    </w:p>
    <w:p w:rsidR="006E35F7" w:rsidRPr="00E56D67" w:rsidRDefault="006E35F7" w:rsidP="006E35F7">
      <w:pPr>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Перечень предприятий, учреждений и организаций.</w:t>
      </w:r>
    </w:p>
    <w:tbl>
      <w:tblPr>
        <w:tblW w:w="0" w:type="auto"/>
        <w:jc w:val="center"/>
        <w:tblInd w:w="-15" w:type="dxa"/>
        <w:tblLayout w:type="fixed"/>
        <w:tblLook w:val="0000" w:firstRow="0" w:lastRow="0" w:firstColumn="0" w:lastColumn="0" w:noHBand="0" w:noVBand="0"/>
      </w:tblPr>
      <w:tblGrid>
        <w:gridCol w:w="1455"/>
        <w:gridCol w:w="2551"/>
        <w:gridCol w:w="1276"/>
        <w:gridCol w:w="2126"/>
        <w:gridCol w:w="1065"/>
        <w:gridCol w:w="1091"/>
      </w:tblGrid>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п/п, литер по плану</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Наименование предприятия,учреждения и организации</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Ведомственная подчиненность</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Адрес</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Численность всех кадров</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В т.ч. максимум в смену</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w:t>
            </w:r>
          </w:p>
        </w:tc>
      </w:tr>
      <w:tr w:rsidR="006E35F7" w:rsidRPr="00E56D67" w:rsidTr="007A1FDD">
        <w:trPr>
          <w:trHeight w:val="537"/>
          <w:jc w:val="center"/>
        </w:trPr>
        <w:tc>
          <w:tcPr>
            <w:tcW w:w="145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2551"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ЗАВ-10</w:t>
            </w:r>
          </w:p>
        </w:tc>
        <w:tc>
          <w:tcPr>
            <w:tcW w:w="127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МТМ</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r w:rsidR="006E35F7" w:rsidRPr="00E56D67" w:rsidTr="007A1FDD">
        <w:trPr>
          <w:trHeight w:val="339"/>
          <w:jc w:val="center"/>
        </w:trPr>
        <w:tc>
          <w:tcPr>
            <w:tcW w:w="145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2551"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КРС</w:t>
            </w:r>
          </w:p>
        </w:tc>
        <w:tc>
          <w:tcPr>
            <w:tcW w:w="127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2126"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65" w:type="dxa"/>
            <w:tcBorders>
              <w:top w:val="single" w:sz="4" w:space="0" w:color="000000"/>
              <w:left w:val="single" w:sz="4" w:space="0" w:color="000000"/>
              <w:bottom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c>
          <w:tcPr>
            <w:tcW w:w="109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ind w:firstLine="720"/>
              <w:jc w:val="both"/>
              <w:rPr>
                <w:rFonts w:ascii="Times New Roman" w:hAnsi="Times New Roman" w:cs="Times New Roman"/>
                <w:sz w:val="24"/>
                <w:szCs w:val="24"/>
                <w:shd w:val="clear" w:color="auto" w:fill="FFFFFF"/>
              </w:rPr>
            </w:pPr>
          </w:p>
        </w:tc>
      </w:tr>
    </w:tbl>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20"/>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1.3 Существующие памятники истории, культуры и археологии.</w:t>
      </w:r>
    </w:p>
    <w:p w:rsidR="006E35F7" w:rsidRPr="00E56D67" w:rsidRDefault="006E35F7" w:rsidP="006E35F7">
      <w:pPr>
        <w:ind w:firstLine="72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 xml:space="preserve">В соответствии с «Реестром недвижимых памятников культурного наследия Республики Башкортостан и их территорий» в границах сельсовета памятники истории, культуры и археологии выявлены на момент проектирования.  </w:t>
      </w:r>
    </w:p>
    <w:p w:rsidR="006E35F7" w:rsidRPr="00E56D67" w:rsidRDefault="006E35F7" w:rsidP="006E35F7">
      <w:pPr>
        <w:ind w:firstLine="720"/>
        <w:rPr>
          <w:rFonts w:ascii="Times New Roman" w:hAnsi="Times New Roman" w:cs="Times New Roman"/>
          <w:sz w:val="24"/>
          <w:szCs w:val="24"/>
          <w:shd w:val="clear" w:color="auto" w:fill="FFFFF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1449"/>
        <w:gridCol w:w="2230"/>
        <w:gridCol w:w="1843"/>
        <w:gridCol w:w="992"/>
        <w:gridCol w:w="1276"/>
        <w:gridCol w:w="1516"/>
      </w:tblGrid>
      <w:tr w:rsidR="006E35F7" w:rsidRPr="00E56D67" w:rsidTr="007A1FDD">
        <w:trPr>
          <w:trHeight w:val="329"/>
          <w:jc w:val="center"/>
        </w:trPr>
        <w:tc>
          <w:tcPr>
            <w:tcW w:w="540"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N</w:t>
            </w:r>
          </w:p>
          <w:p w:rsidR="006E35F7" w:rsidRPr="00E56D67" w:rsidRDefault="006E35F7" w:rsidP="007A1FDD">
            <w:pPr>
              <w:autoSpaceDE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П/п</w:t>
            </w:r>
          </w:p>
        </w:tc>
        <w:tc>
          <w:tcPr>
            <w:tcW w:w="1449"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Наименование памятника</w:t>
            </w:r>
          </w:p>
        </w:tc>
        <w:tc>
          <w:tcPr>
            <w:tcW w:w="2230"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Местоположение памятника</w:t>
            </w:r>
          </w:p>
        </w:tc>
        <w:tc>
          <w:tcPr>
            <w:tcW w:w="1843" w:type="dxa"/>
          </w:tcPr>
          <w:p w:rsidR="006E35F7" w:rsidRPr="00E56D67" w:rsidRDefault="006E35F7" w:rsidP="007A1FDD">
            <w:pPr>
              <w:autoSpaceDE w:val="0"/>
              <w:autoSpaceDN w:val="0"/>
              <w:adjustRightInd w:val="0"/>
              <w:jc w:val="center"/>
              <w:rPr>
                <w:rFonts w:ascii="Times New Roman" w:hAnsi="Times New Roman" w:cs="Times New Roman"/>
                <w:sz w:val="24"/>
                <w:szCs w:val="24"/>
              </w:rPr>
            </w:pPr>
            <w:r w:rsidRPr="00E56D67">
              <w:rPr>
                <w:rFonts w:ascii="Times New Roman" w:hAnsi="Times New Roman" w:cs="Times New Roman"/>
                <w:sz w:val="24"/>
                <w:szCs w:val="24"/>
              </w:rPr>
              <w:t>Современное использование,</w:t>
            </w:r>
          </w:p>
          <w:p w:rsidR="006E35F7" w:rsidRPr="00E56D67" w:rsidRDefault="006E35F7" w:rsidP="007A1FDD">
            <w:pPr>
              <w:autoSpaceDE w:val="0"/>
              <w:autoSpaceDN w:val="0"/>
              <w:adjustRightInd w:val="0"/>
              <w:jc w:val="center"/>
              <w:rPr>
                <w:rFonts w:ascii="Times New Roman" w:hAnsi="Times New Roman" w:cs="Times New Roman"/>
                <w:sz w:val="24"/>
                <w:szCs w:val="24"/>
              </w:rPr>
            </w:pPr>
          </w:p>
          <w:p w:rsidR="006E35F7" w:rsidRPr="00E56D67" w:rsidRDefault="006E35F7" w:rsidP="007A1FDD">
            <w:pPr>
              <w:autoSpaceDE w:val="0"/>
              <w:autoSpaceDN w:val="0"/>
              <w:adjustRightInd w:val="0"/>
              <w:jc w:val="center"/>
              <w:rPr>
                <w:rFonts w:ascii="Times New Roman" w:hAnsi="Times New Roman" w:cs="Times New Roman"/>
                <w:sz w:val="24"/>
                <w:szCs w:val="24"/>
              </w:rPr>
            </w:pPr>
            <w:r w:rsidRPr="00E56D67">
              <w:rPr>
                <w:rFonts w:ascii="Times New Roman" w:hAnsi="Times New Roman" w:cs="Times New Roman"/>
                <w:sz w:val="24"/>
                <w:szCs w:val="24"/>
              </w:rPr>
              <w:t>для  пам. археол. –</w:t>
            </w:r>
          </w:p>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источник</w:t>
            </w:r>
          </w:p>
        </w:tc>
        <w:tc>
          <w:tcPr>
            <w:tcW w:w="992"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Дати-</w:t>
            </w:r>
          </w:p>
          <w:p w:rsidR="006E35F7" w:rsidRPr="00E56D67" w:rsidRDefault="006E35F7" w:rsidP="007A1FDD">
            <w:pPr>
              <w:autoSpaceDE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ровка</w:t>
            </w:r>
          </w:p>
        </w:tc>
        <w:tc>
          <w:tcPr>
            <w:tcW w:w="1276"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Вид</w:t>
            </w:r>
          </w:p>
          <w:p w:rsidR="006E35F7" w:rsidRPr="00E56D67" w:rsidRDefault="006E35F7" w:rsidP="007A1FDD">
            <w:pPr>
              <w:autoSpaceDE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памятника</w:t>
            </w:r>
          </w:p>
        </w:tc>
        <w:tc>
          <w:tcPr>
            <w:tcW w:w="1516" w:type="dxa"/>
          </w:tcPr>
          <w:p w:rsidR="006E35F7" w:rsidRPr="00E56D67" w:rsidRDefault="006E35F7" w:rsidP="007A1FDD">
            <w:pPr>
              <w:autoSpaceDE w:val="0"/>
              <w:snapToGrid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Принятие на</w:t>
            </w:r>
          </w:p>
          <w:p w:rsidR="006E35F7" w:rsidRPr="00E56D67" w:rsidRDefault="006E35F7" w:rsidP="007A1FDD">
            <w:pPr>
              <w:autoSpaceDE w:val="0"/>
              <w:spacing w:before="40" w:after="40"/>
              <w:jc w:val="center"/>
              <w:rPr>
                <w:rFonts w:ascii="Times New Roman" w:hAnsi="Times New Roman" w:cs="Times New Roman"/>
                <w:sz w:val="24"/>
                <w:szCs w:val="24"/>
              </w:rPr>
            </w:pPr>
            <w:r w:rsidRPr="00E56D67">
              <w:rPr>
                <w:rFonts w:ascii="Times New Roman" w:hAnsi="Times New Roman" w:cs="Times New Roman"/>
                <w:sz w:val="24"/>
                <w:szCs w:val="24"/>
              </w:rPr>
              <w:t>гос.  охрану</w:t>
            </w:r>
          </w:p>
        </w:tc>
      </w:tr>
      <w:tr w:rsidR="006E35F7" w:rsidRPr="00E56D67" w:rsidTr="007A1FDD">
        <w:trPr>
          <w:trHeight w:val="287"/>
          <w:jc w:val="center"/>
        </w:trPr>
        <w:tc>
          <w:tcPr>
            <w:tcW w:w="540" w:type="dxa"/>
          </w:tcPr>
          <w:p w:rsidR="006E35F7" w:rsidRPr="00E56D67" w:rsidRDefault="006E35F7" w:rsidP="007A1FDD">
            <w:pPr>
              <w:pStyle w:val="aa"/>
              <w:snapToGrid w:val="0"/>
              <w:jc w:val="center"/>
              <w:rPr>
                <w:rFonts w:ascii="Times New Roman" w:hAnsi="Times New Roman"/>
                <w:sz w:val="24"/>
              </w:rPr>
            </w:pPr>
            <w:r w:rsidRPr="00E56D67">
              <w:rPr>
                <w:rFonts w:ascii="Times New Roman" w:hAnsi="Times New Roman"/>
                <w:sz w:val="24"/>
              </w:rPr>
              <w:t>1</w:t>
            </w:r>
          </w:p>
        </w:tc>
        <w:tc>
          <w:tcPr>
            <w:tcW w:w="1449"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Поселковское селище</w:t>
            </w:r>
          </w:p>
        </w:tc>
        <w:tc>
          <w:tcPr>
            <w:tcW w:w="2230" w:type="dxa"/>
          </w:tcPr>
          <w:p w:rsidR="006E35F7" w:rsidRPr="00E56D67" w:rsidRDefault="006E35F7" w:rsidP="007A1FDD">
            <w:pPr>
              <w:jc w:val="both"/>
              <w:rPr>
                <w:rFonts w:ascii="Times New Roman" w:hAnsi="Times New Roman" w:cs="Times New Roman"/>
                <w:sz w:val="24"/>
                <w:szCs w:val="24"/>
              </w:rPr>
            </w:pPr>
            <w:r w:rsidRPr="00E56D67">
              <w:rPr>
                <w:rFonts w:ascii="Times New Roman" w:hAnsi="Times New Roman" w:cs="Times New Roman"/>
                <w:sz w:val="24"/>
                <w:szCs w:val="24"/>
              </w:rPr>
              <w:t xml:space="preserve"> На СВ-окраине д. Поселок, </w:t>
            </w:r>
            <w:r w:rsidRPr="00E56D67">
              <w:rPr>
                <w:rFonts w:ascii="Times New Roman" w:hAnsi="Times New Roman" w:cs="Times New Roman"/>
                <w:color w:val="000000"/>
                <w:sz w:val="24"/>
                <w:szCs w:val="24"/>
              </w:rPr>
              <w:t xml:space="preserve"> на излучине левого берега р. Белой</w:t>
            </w:r>
          </w:p>
        </w:tc>
        <w:tc>
          <w:tcPr>
            <w:tcW w:w="1843"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Раннее средневек.</w:t>
            </w:r>
          </w:p>
        </w:tc>
        <w:tc>
          <w:tcPr>
            <w:tcW w:w="992"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АКБ  №1193</w:t>
            </w:r>
          </w:p>
        </w:tc>
        <w:tc>
          <w:tcPr>
            <w:tcW w:w="1276" w:type="dxa"/>
          </w:tcPr>
          <w:p w:rsidR="006E35F7" w:rsidRPr="00E56D67" w:rsidRDefault="006E35F7" w:rsidP="007A1FDD">
            <w:pPr>
              <w:autoSpaceDE w:val="0"/>
              <w:autoSpaceDN w:val="0"/>
              <w:adjustRightInd w:val="0"/>
              <w:spacing w:before="20" w:after="20"/>
              <w:rPr>
                <w:rFonts w:ascii="Times New Roman" w:hAnsi="Times New Roman" w:cs="Times New Roman"/>
                <w:sz w:val="24"/>
                <w:szCs w:val="24"/>
              </w:rPr>
            </w:pPr>
          </w:p>
        </w:tc>
        <w:tc>
          <w:tcPr>
            <w:tcW w:w="1516" w:type="dxa"/>
          </w:tcPr>
          <w:p w:rsidR="006E35F7" w:rsidRPr="00E56D67" w:rsidRDefault="006E35F7" w:rsidP="007A1FDD">
            <w:pPr>
              <w:autoSpaceDE w:val="0"/>
              <w:autoSpaceDN w:val="0"/>
              <w:adjustRightInd w:val="0"/>
              <w:spacing w:before="20" w:after="20"/>
              <w:rPr>
                <w:rFonts w:ascii="Times New Roman" w:hAnsi="Times New Roman" w:cs="Times New Roman"/>
                <w:sz w:val="24"/>
                <w:szCs w:val="24"/>
              </w:rPr>
            </w:pPr>
            <w:r w:rsidRPr="00E56D67">
              <w:rPr>
                <w:rFonts w:ascii="Times New Roman" w:hAnsi="Times New Roman" w:cs="Times New Roman"/>
                <w:sz w:val="24"/>
                <w:szCs w:val="24"/>
              </w:rPr>
              <w:t>ВВ</w:t>
            </w:r>
          </w:p>
        </w:tc>
      </w:tr>
      <w:tr w:rsidR="006E35F7" w:rsidRPr="00E56D67" w:rsidTr="007A1FDD">
        <w:trPr>
          <w:trHeight w:val="287"/>
          <w:jc w:val="center"/>
        </w:trPr>
        <w:tc>
          <w:tcPr>
            <w:tcW w:w="540" w:type="dxa"/>
          </w:tcPr>
          <w:p w:rsidR="006E35F7" w:rsidRPr="00E56D67" w:rsidRDefault="006E35F7" w:rsidP="007A1FDD">
            <w:pPr>
              <w:pStyle w:val="aa"/>
              <w:snapToGrid w:val="0"/>
              <w:jc w:val="center"/>
              <w:rPr>
                <w:rFonts w:ascii="Times New Roman" w:hAnsi="Times New Roman"/>
                <w:sz w:val="24"/>
              </w:rPr>
            </w:pPr>
            <w:r w:rsidRPr="00E56D67">
              <w:rPr>
                <w:rFonts w:ascii="Times New Roman" w:hAnsi="Times New Roman"/>
                <w:sz w:val="24"/>
              </w:rPr>
              <w:t>2</w:t>
            </w:r>
          </w:p>
        </w:tc>
        <w:tc>
          <w:tcPr>
            <w:tcW w:w="1449"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Улукулевское селище</w:t>
            </w:r>
          </w:p>
        </w:tc>
        <w:tc>
          <w:tcPr>
            <w:tcW w:w="2230" w:type="dxa"/>
          </w:tcPr>
          <w:p w:rsidR="006E35F7" w:rsidRPr="00E56D67" w:rsidRDefault="006E35F7" w:rsidP="007A1FDD">
            <w:pPr>
              <w:jc w:val="both"/>
              <w:rPr>
                <w:rFonts w:ascii="Times New Roman" w:hAnsi="Times New Roman" w:cs="Times New Roman"/>
                <w:sz w:val="24"/>
                <w:szCs w:val="24"/>
              </w:rPr>
            </w:pPr>
            <w:r w:rsidRPr="00E56D67">
              <w:rPr>
                <w:rFonts w:ascii="Times New Roman" w:hAnsi="Times New Roman" w:cs="Times New Roman"/>
                <w:sz w:val="24"/>
                <w:szCs w:val="24"/>
              </w:rPr>
              <w:t xml:space="preserve">В 2,5 км к СВ от д. Улукулево </w:t>
            </w:r>
          </w:p>
        </w:tc>
        <w:tc>
          <w:tcPr>
            <w:tcW w:w="1843"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Раннее средневек. </w:t>
            </w:r>
          </w:p>
        </w:tc>
        <w:tc>
          <w:tcPr>
            <w:tcW w:w="992"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АКБ №1198</w:t>
            </w:r>
          </w:p>
        </w:tc>
        <w:tc>
          <w:tcPr>
            <w:tcW w:w="1276" w:type="dxa"/>
          </w:tcPr>
          <w:p w:rsidR="006E35F7" w:rsidRPr="00E56D67" w:rsidRDefault="006E35F7" w:rsidP="007A1FDD">
            <w:pPr>
              <w:snapToGrid w:val="0"/>
              <w:rPr>
                <w:rFonts w:ascii="Times New Roman" w:hAnsi="Times New Roman" w:cs="Times New Roman"/>
                <w:sz w:val="24"/>
                <w:szCs w:val="24"/>
              </w:rPr>
            </w:pPr>
          </w:p>
        </w:tc>
        <w:tc>
          <w:tcPr>
            <w:tcW w:w="1516" w:type="dxa"/>
          </w:tcPr>
          <w:p w:rsidR="006E35F7" w:rsidRPr="00E56D67" w:rsidRDefault="006E35F7" w:rsidP="007A1FDD">
            <w:pPr>
              <w:snapToGrid w:val="0"/>
              <w:rPr>
                <w:rFonts w:ascii="Times New Roman" w:hAnsi="Times New Roman" w:cs="Times New Roman"/>
                <w:sz w:val="24"/>
                <w:szCs w:val="24"/>
              </w:rPr>
            </w:pPr>
            <w:r w:rsidRPr="00E56D67">
              <w:rPr>
                <w:rFonts w:ascii="Times New Roman" w:hAnsi="Times New Roman" w:cs="Times New Roman"/>
                <w:sz w:val="24"/>
                <w:szCs w:val="24"/>
              </w:rPr>
              <w:t>ВВ</w:t>
            </w:r>
          </w:p>
        </w:tc>
      </w:tr>
      <w:tr w:rsidR="006E35F7" w:rsidRPr="00E56D67" w:rsidTr="007A1FDD">
        <w:trPr>
          <w:trHeight w:val="287"/>
          <w:jc w:val="center"/>
        </w:trPr>
        <w:tc>
          <w:tcPr>
            <w:tcW w:w="540" w:type="dxa"/>
          </w:tcPr>
          <w:p w:rsidR="006E35F7" w:rsidRPr="00E56D67" w:rsidRDefault="006E35F7" w:rsidP="007A1FDD">
            <w:pPr>
              <w:pStyle w:val="aa"/>
              <w:snapToGrid w:val="0"/>
              <w:jc w:val="center"/>
              <w:rPr>
                <w:rFonts w:ascii="Times New Roman" w:hAnsi="Times New Roman"/>
                <w:sz w:val="24"/>
              </w:rPr>
            </w:pPr>
            <w:r w:rsidRPr="00E56D67">
              <w:rPr>
                <w:rFonts w:ascii="Times New Roman" w:hAnsi="Times New Roman"/>
                <w:sz w:val="24"/>
              </w:rPr>
              <w:t>3</w:t>
            </w:r>
          </w:p>
        </w:tc>
        <w:tc>
          <w:tcPr>
            <w:tcW w:w="1449"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Улукулевская стоянка</w:t>
            </w:r>
          </w:p>
        </w:tc>
        <w:tc>
          <w:tcPr>
            <w:tcW w:w="2230" w:type="dxa"/>
          </w:tcPr>
          <w:p w:rsidR="006E35F7" w:rsidRPr="00E56D67" w:rsidRDefault="006E35F7" w:rsidP="007A1FDD">
            <w:pPr>
              <w:jc w:val="both"/>
              <w:rPr>
                <w:rFonts w:ascii="Times New Roman" w:hAnsi="Times New Roman" w:cs="Times New Roman"/>
                <w:sz w:val="24"/>
                <w:szCs w:val="24"/>
              </w:rPr>
            </w:pPr>
            <w:r w:rsidRPr="00E56D67">
              <w:rPr>
                <w:rFonts w:ascii="Times New Roman" w:hAnsi="Times New Roman" w:cs="Times New Roman"/>
                <w:sz w:val="24"/>
                <w:szCs w:val="24"/>
              </w:rPr>
              <w:t>В 2 км СВ-ее с. Улукулево,в пойме левого берега р. Белой, у озер</w:t>
            </w:r>
          </w:p>
        </w:tc>
        <w:tc>
          <w:tcPr>
            <w:tcW w:w="1843"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Бронза </w:t>
            </w:r>
          </w:p>
        </w:tc>
        <w:tc>
          <w:tcPr>
            <w:tcW w:w="992"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АКБ  №1199</w:t>
            </w:r>
          </w:p>
        </w:tc>
        <w:tc>
          <w:tcPr>
            <w:tcW w:w="1276" w:type="dxa"/>
          </w:tcPr>
          <w:p w:rsidR="006E35F7" w:rsidRPr="00E56D67" w:rsidRDefault="006E35F7" w:rsidP="007A1FDD">
            <w:pPr>
              <w:snapToGrid w:val="0"/>
              <w:rPr>
                <w:rFonts w:ascii="Times New Roman" w:hAnsi="Times New Roman" w:cs="Times New Roman"/>
                <w:sz w:val="24"/>
                <w:szCs w:val="24"/>
              </w:rPr>
            </w:pPr>
          </w:p>
        </w:tc>
        <w:tc>
          <w:tcPr>
            <w:tcW w:w="1516" w:type="dxa"/>
          </w:tcPr>
          <w:p w:rsidR="006E35F7" w:rsidRPr="00E56D67" w:rsidRDefault="006E35F7" w:rsidP="007A1FDD">
            <w:pPr>
              <w:autoSpaceDE w:val="0"/>
              <w:snapToGrid w:val="0"/>
              <w:spacing w:before="40" w:after="40"/>
              <w:rPr>
                <w:rFonts w:ascii="Times New Roman" w:hAnsi="Times New Roman" w:cs="Times New Roman"/>
                <w:sz w:val="24"/>
                <w:szCs w:val="24"/>
              </w:rPr>
            </w:pPr>
            <w:r w:rsidRPr="00E56D67">
              <w:rPr>
                <w:rFonts w:ascii="Times New Roman" w:hAnsi="Times New Roman" w:cs="Times New Roman"/>
                <w:sz w:val="24"/>
                <w:szCs w:val="24"/>
              </w:rPr>
              <w:t>ВВ</w:t>
            </w:r>
          </w:p>
        </w:tc>
      </w:tr>
      <w:tr w:rsidR="006E35F7" w:rsidRPr="00E56D67" w:rsidTr="007A1FDD">
        <w:trPr>
          <w:trHeight w:val="287"/>
          <w:jc w:val="center"/>
        </w:trPr>
        <w:tc>
          <w:tcPr>
            <w:tcW w:w="540" w:type="dxa"/>
          </w:tcPr>
          <w:p w:rsidR="006E35F7" w:rsidRPr="00E56D67" w:rsidRDefault="006E35F7" w:rsidP="007A1FDD">
            <w:pPr>
              <w:pStyle w:val="aa"/>
              <w:snapToGrid w:val="0"/>
              <w:jc w:val="center"/>
              <w:rPr>
                <w:rFonts w:ascii="Times New Roman" w:hAnsi="Times New Roman"/>
                <w:sz w:val="24"/>
              </w:rPr>
            </w:pPr>
            <w:r w:rsidRPr="00E56D67">
              <w:rPr>
                <w:rFonts w:ascii="Times New Roman" w:hAnsi="Times New Roman"/>
                <w:sz w:val="24"/>
              </w:rPr>
              <w:t>4</w:t>
            </w:r>
          </w:p>
        </w:tc>
        <w:tc>
          <w:tcPr>
            <w:tcW w:w="1449"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Улукулевские курганы</w:t>
            </w:r>
          </w:p>
        </w:tc>
        <w:tc>
          <w:tcPr>
            <w:tcW w:w="2230" w:type="dxa"/>
          </w:tcPr>
          <w:p w:rsidR="006E35F7" w:rsidRPr="00E56D67" w:rsidRDefault="006E35F7" w:rsidP="007A1FDD">
            <w:pPr>
              <w:jc w:val="both"/>
              <w:rPr>
                <w:rFonts w:ascii="Times New Roman" w:hAnsi="Times New Roman" w:cs="Times New Roman"/>
                <w:sz w:val="24"/>
                <w:szCs w:val="24"/>
              </w:rPr>
            </w:pPr>
            <w:r w:rsidRPr="00E56D67">
              <w:rPr>
                <w:rFonts w:ascii="Times New Roman" w:hAnsi="Times New Roman" w:cs="Times New Roman"/>
                <w:sz w:val="24"/>
                <w:szCs w:val="24"/>
              </w:rPr>
              <w:t>В 3 км к ЮЗ от д. Улукулево</w:t>
            </w:r>
          </w:p>
        </w:tc>
        <w:tc>
          <w:tcPr>
            <w:tcW w:w="1843"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неизвестно </w:t>
            </w:r>
          </w:p>
        </w:tc>
        <w:tc>
          <w:tcPr>
            <w:tcW w:w="992" w:type="dxa"/>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АКБ  №1200</w:t>
            </w:r>
          </w:p>
        </w:tc>
        <w:tc>
          <w:tcPr>
            <w:tcW w:w="1276" w:type="dxa"/>
          </w:tcPr>
          <w:p w:rsidR="006E35F7" w:rsidRPr="00E56D67" w:rsidRDefault="006E35F7" w:rsidP="007A1FDD">
            <w:pPr>
              <w:snapToGrid w:val="0"/>
              <w:rPr>
                <w:rFonts w:ascii="Times New Roman" w:hAnsi="Times New Roman" w:cs="Times New Roman"/>
                <w:sz w:val="24"/>
                <w:szCs w:val="24"/>
              </w:rPr>
            </w:pPr>
          </w:p>
        </w:tc>
        <w:tc>
          <w:tcPr>
            <w:tcW w:w="1516" w:type="dxa"/>
          </w:tcPr>
          <w:p w:rsidR="006E35F7" w:rsidRPr="00E56D67" w:rsidRDefault="006E35F7" w:rsidP="007A1FDD">
            <w:pPr>
              <w:snapToGrid w:val="0"/>
              <w:rPr>
                <w:rFonts w:ascii="Times New Roman" w:hAnsi="Times New Roman" w:cs="Times New Roman"/>
                <w:sz w:val="24"/>
                <w:szCs w:val="24"/>
              </w:rPr>
            </w:pPr>
            <w:r w:rsidRPr="00E56D67">
              <w:rPr>
                <w:rFonts w:ascii="Times New Roman" w:hAnsi="Times New Roman" w:cs="Times New Roman"/>
                <w:sz w:val="24"/>
                <w:szCs w:val="24"/>
              </w:rPr>
              <w:t>ВВ</w:t>
            </w:r>
          </w:p>
        </w:tc>
      </w:tr>
    </w:tbl>
    <w:p w:rsidR="006E35F7" w:rsidRPr="00E56D67" w:rsidRDefault="006E35F7" w:rsidP="006E35F7">
      <w:pPr>
        <w:ind w:firstLine="720"/>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b/>
          <w:color w:val="000000"/>
          <w:sz w:val="24"/>
          <w:szCs w:val="24"/>
          <w:shd w:val="clear" w:color="auto" w:fill="FFFFFF"/>
        </w:rPr>
      </w:pPr>
      <w:r w:rsidRPr="00E56D67">
        <w:rPr>
          <w:rFonts w:ascii="Times New Roman" w:hAnsi="Times New Roman" w:cs="Times New Roman"/>
          <w:b/>
          <w:color w:val="000000"/>
          <w:sz w:val="24"/>
          <w:szCs w:val="24"/>
          <w:shd w:val="clear" w:color="auto" w:fill="FFFFFF"/>
        </w:rPr>
        <w:t>1.4 Транспорт и дороги.</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По территории района проходит сеть автомобильного, железнодорожного транспорта.</w:t>
      </w:r>
    </w:p>
    <w:p w:rsidR="006E35F7" w:rsidRPr="00E56D67" w:rsidRDefault="006E35F7" w:rsidP="006E35F7">
      <w:pPr>
        <w:ind w:firstLine="709"/>
        <w:jc w:val="both"/>
        <w:rPr>
          <w:rFonts w:ascii="Times New Roman" w:hAnsi="Times New Roman" w:cs="Times New Roman"/>
          <w:color w:val="000000"/>
          <w:sz w:val="24"/>
          <w:szCs w:val="24"/>
          <w:shd w:val="clear" w:color="auto" w:fill="FFFFFF"/>
        </w:rPr>
      </w:pPr>
      <w:r w:rsidRPr="00E56D67">
        <w:rPr>
          <w:rFonts w:ascii="Times New Roman" w:hAnsi="Times New Roman" w:cs="Times New Roman"/>
          <w:sz w:val="24"/>
          <w:szCs w:val="24"/>
        </w:rPr>
        <w:t>Существующая плотность автомобильных дорог общего пользования в районе значительно выше средней плотности по Республике, которая составляет 167км/кв.км, однако, при достаточно высокой обеспеченности автодорогами с твердым покрытием следует отметить средний удельный вес дорог с усовершенствованным типом покрытия – 52%, дороги с переходным и низшим типом покрытия (48%) требуют дальнейшего совершенствования.</w:t>
      </w:r>
    </w:p>
    <w:p w:rsidR="006E35F7" w:rsidRPr="00E56D67" w:rsidRDefault="006E35F7" w:rsidP="006E35F7">
      <w:pPr>
        <w:ind w:firstLine="709"/>
        <w:jc w:val="both"/>
        <w:rPr>
          <w:rFonts w:ascii="Times New Roman" w:eastAsia="Arial CYR" w:hAnsi="Times New Roman" w:cs="Times New Roman"/>
          <w:color w:val="000000"/>
          <w:sz w:val="24"/>
          <w:szCs w:val="24"/>
          <w:shd w:val="clear" w:color="auto" w:fill="FFFFFF"/>
        </w:rPr>
      </w:pPr>
      <w:r w:rsidRPr="00E56D67">
        <w:rPr>
          <w:rFonts w:ascii="Times New Roman" w:hAnsi="Times New Roman" w:cs="Times New Roman"/>
          <w:color w:val="000000"/>
          <w:sz w:val="24"/>
          <w:szCs w:val="24"/>
          <w:shd w:val="clear" w:color="auto" w:fill="FFFFFF"/>
        </w:rPr>
        <w:t>По территории Новокиешкинского сельсовета проходят автомобильная дороги межмуниципального значения Новые Киешки-Прибельский,</w:t>
      </w:r>
      <w:r w:rsidRPr="00E56D67">
        <w:rPr>
          <w:rFonts w:ascii="Times New Roman" w:eastAsia="Arial CYR" w:hAnsi="Times New Roman" w:cs="Times New Roman"/>
          <w:color w:val="000000"/>
          <w:sz w:val="24"/>
          <w:szCs w:val="24"/>
          <w:shd w:val="clear" w:color="auto" w:fill="FFFFFF"/>
        </w:rPr>
        <w:t xml:space="preserve"> Улукулево-Прибельский. </w:t>
      </w:r>
    </w:p>
    <w:p w:rsidR="006E35F7" w:rsidRPr="00E56D67" w:rsidRDefault="006E35F7" w:rsidP="006E35F7">
      <w:pPr>
        <w:ind w:firstLine="709"/>
        <w:jc w:val="both"/>
        <w:rPr>
          <w:rFonts w:ascii="Times New Roman" w:hAnsi="Times New Roman" w:cs="Times New Roman"/>
          <w:color w:val="C00000"/>
          <w:sz w:val="24"/>
          <w:szCs w:val="24"/>
        </w:rPr>
      </w:pPr>
      <w:r w:rsidRPr="00E56D67">
        <w:rPr>
          <w:rFonts w:ascii="Times New Roman" w:hAnsi="Times New Roman" w:cs="Times New Roman"/>
          <w:sz w:val="24"/>
          <w:szCs w:val="24"/>
        </w:rPr>
        <w:t>Имеется ряд автодорог местного значения, связывающих населенные пункты между собой.</w:t>
      </w:r>
    </w:p>
    <w:p w:rsidR="006E35F7" w:rsidRPr="00E56D67" w:rsidRDefault="006E35F7" w:rsidP="006E35F7">
      <w:pPr>
        <w:ind w:firstLine="709"/>
        <w:jc w:val="both"/>
        <w:rPr>
          <w:rFonts w:ascii="Times New Roman" w:hAnsi="Times New Roman" w:cs="Times New Roman"/>
          <w:color w:val="000000"/>
          <w:sz w:val="24"/>
          <w:szCs w:val="24"/>
        </w:rPr>
      </w:pPr>
      <w:r w:rsidRPr="00E56D67">
        <w:rPr>
          <w:rFonts w:ascii="Times New Roman" w:hAnsi="Times New Roman" w:cs="Times New Roman"/>
          <w:color w:val="000000"/>
          <w:sz w:val="24"/>
          <w:szCs w:val="24"/>
        </w:rPr>
        <w:t xml:space="preserve">Улично-дорожная сеть внутри населенных пунктов не имеет полного благоустройства. Параметры улиц не соответствуют действующим нормам. </w:t>
      </w:r>
      <w:r w:rsidRPr="00E56D67">
        <w:rPr>
          <w:rFonts w:ascii="Times New Roman" w:eastAsia="Arial CYR" w:hAnsi="Times New Roman" w:cs="Times New Roman"/>
          <w:color w:val="000000"/>
          <w:sz w:val="24"/>
          <w:szCs w:val="24"/>
          <w:shd w:val="clear" w:color="auto" w:fill="FFFFFF"/>
        </w:rPr>
        <w:t>Проселочные автомобильные дороги с грунтовым и щебеночным покрытием</w:t>
      </w:r>
      <w:r w:rsidRPr="00E56D67">
        <w:rPr>
          <w:rFonts w:ascii="Times New Roman" w:hAnsi="Times New Roman" w:cs="Times New Roman"/>
          <w:color w:val="000000"/>
          <w:sz w:val="24"/>
          <w:szCs w:val="24"/>
        </w:rPr>
        <w:t>. Тротуары и озеленение отсутствуют.</w:t>
      </w:r>
    </w:p>
    <w:p w:rsidR="006E35F7" w:rsidRPr="00E56D67" w:rsidRDefault="006E35F7" w:rsidP="006E35F7">
      <w:pPr>
        <w:shd w:val="clear" w:color="auto" w:fill="FFFFFF"/>
        <w:rPr>
          <w:rFonts w:ascii="Times New Roman" w:hAnsi="Times New Roman" w:cs="Times New Roman"/>
          <w:b/>
          <w:bCs/>
          <w:sz w:val="24"/>
          <w:szCs w:val="24"/>
          <w:shd w:val="clear" w:color="auto" w:fill="FFFFFF"/>
        </w:rPr>
      </w:pPr>
    </w:p>
    <w:p w:rsidR="006E35F7" w:rsidRPr="00E56D67" w:rsidRDefault="006E35F7" w:rsidP="006E35F7">
      <w:pPr>
        <w:shd w:val="clear" w:color="auto" w:fill="FFFFFF"/>
        <w:ind w:firstLine="709"/>
        <w:jc w:val="center"/>
        <w:rPr>
          <w:rFonts w:ascii="Times New Roman" w:hAnsi="Times New Roman" w:cs="Times New Roman"/>
          <w:b/>
          <w:bCs/>
          <w:sz w:val="24"/>
          <w:szCs w:val="24"/>
          <w:shd w:val="clear" w:color="auto" w:fill="FFFFFF"/>
        </w:rPr>
      </w:pPr>
      <w:r w:rsidRPr="00E56D67">
        <w:rPr>
          <w:rFonts w:ascii="Times New Roman" w:hAnsi="Times New Roman" w:cs="Times New Roman"/>
          <w:b/>
          <w:bCs/>
          <w:sz w:val="24"/>
          <w:szCs w:val="24"/>
          <w:shd w:val="clear" w:color="auto" w:fill="FFFFFF"/>
        </w:rPr>
        <w:t>1.5 Коммунальные сооружения.</w:t>
      </w:r>
    </w:p>
    <w:p w:rsidR="006E35F7" w:rsidRPr="00E56D67" w:rsidRDefault="006E35F7" w:rsidP="006E35F7">
      <w:pPr>
        <w:ind w:firstLine="720"/>
        <w:jc w:val="both"/>
        <w:rPr>
          <w:rFonts w:ascii="Times New Roman" w:hAnsi="Times New Roman" w:cs="Times New Roman"/>
          <w:sz w:val="24"/>
          <w:szCs w:val="24"/>
        </w:rPr>
      </w:pPr>
    </w:p>
    <w:p w:rsidR="006E35F7" w:rsidRPr="00E56D67" w:rsidRDefault="006E35F7" w:rsidP="006E35F7">
      <w:pPr>
        <w:ind w:firstLine="720"/>
        <w:jc w:val="center"/>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Кладбища.</w:t>
      </w:r>
    </w:p>
    <w:tbl>
      <w:tblPr>
        <w:tblW w:w="0" w:type="auto"/>
        <w:jc w:val="center"/>
        <w:tblInd w:w="-15" w:type="dxa"/>
        <w:tblLayout w:type="fixed"/>
        <w:tblLook w:val="0000" w:firstRow="0" w:lastRow="0" w:firstColumn="0" w:lastColumn="0" w:noHBand="0" w:noVBand="0"/>
      </w:tblPr>
      <w:tblGrid>
        <w:gridCol w:w="3182"/>
        <w:gridCol w:w="994"/>
        <w:gridCol w:w="1505"/>
        <w:gridCol w:w="1522"/>
        <w:gridCol w:w="2361"/>
      </w:tblGrid>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Местоположение</w:t>
            </w:r>
          </w:p>
        </w:tc>
        <w:tc>
          <w:tcPr>
            <w:tcW w:w="2499" w:type="dxa"/>
            <w:gridSpan w:val="2"/>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Расстояние в м</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Территория в га</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Намечается ли ликвидация и по какой причине</w:t>
            </w:r>
          </w:p>
        </w:tc>
      </w:tr>
      <w:tr w:rsidR="006E35F7" w:rsidRPr="00E56D67" w:rsidTr="007A1FDD">
        <w:trPr>
          <w:trHeight w:val="537"/>
          <w:jc w:val="center"/>
        </w:trPr>
        <w:tc>
          <w:tcPr>
            <w:tcW w:w="3182" w:type="dxa"/>
            <w:vMerge/>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От центра до села</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От ближайшей жилой застройки</w:t>
            </w:r>
          </w:p>
        </w:tc>
        <w:tc>
          <w:tcPr>
            <w:tcW w:w="1522" w:type="dxa"/>
            <w:vMerge/>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p>
        </w:tc>
        <w:tc>
          <w:tcPr>
            <w:tcW w:w="2361" w:type="dxa"/>
            <w:vMerge/>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4</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Новые Киешки</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250</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5</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Мукаево</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200</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170</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1,1</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Мурзино</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650</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320</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2,9</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Тубяк-Тазларово</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900</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658</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FF"/>
              </w:rPr>
            </w:pPr>
            <w:r w:rsidRPr="00E56D67">
              <w:rPr>
                <w:rFonts w:ascii="Times New Roman" w:hAnsi="Times New Roman" w:cs="Times New Roman"/>
                <w:sz w:val="24"/>
                <w:szCs w:val="24"/>
                <w:shd w:val="clear" w:color="auto" w:fill="FFFFFF"/>
              </w:rPr>
              <w:t>1,6</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FF"/>
              </w:rPr>
            </w:pPr>
          </w:p>
        </w:tc>
      </w:tr>
      <w:tr w:rsidR="006E35F7" w:rsidRPr="00E56D67" w:rsidTr="007A1FDD">
        <w:trPr>
          <w:trHeight w:val="537"/>
          <w:jc w:val="center"/>
        </w:trPr>
        <w:tc>
          <w:tcPr>
            <w:tcW w:w="318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rPr>
            </w:pPr>
            <w:r w:rsidRPr="00E56D67">
              <w:rPr>
                <w:rFonts w:ascii="Times New Roman" w:hAnsi="Times New Roman" w:cs="Times New Roman"/>
                <w:sz w:val="24"/>
                <w:szCs w:val="24"/>
              </w:rPr>
              <w:t>Утяганово</w:t>
            </w:r>
          </w:p>
        </w:tc>
        <w:tc>
          <w:tcPr>
            <w:tcW w:w="994"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r w:rsidRPr="00E56D67">
              <w:rPr>
                <w:rFonts w:ascii="Times New Roman" w:hAnsi="Times New Roman" w:cs="Times New Roman"/>
                <w:sz w:val="24"/>
                <w:szCs w:val="24"/>
                <w:shd w:val="clear" w:color="auto" w:fill="FFFFFF"/>
              </w:rPr>
              <w:t>710</w:t>
            </w:r>
          </w:p>
        </w:tc>
        <w:tc>
          <w:tcPr>
            <w:tcW w:w="1505"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r w:rsidRPr="00E56D67">
              <w:rPr>
                <w:rFonts w:ascii="Times New Roman" w:hAnsi="Times New Roman" w:cs="Times New Roman"/>
                <w:sz w:val="24"/>
                <w:szCs w:val="24"/>
                <w:shd w:val="clear" w:color="auto" w:fill="FFFFFF"/>
              </w:rPr>
              <w:t>115</w:t>
            </w:r>
          </w:p>
        </w:tc>
        <w:tc>
          <w:tcPr>
            <w:tcW w:w="1522" w:type="dxa"/>
            <w:vMerge w:val="restart"/>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shd w:val="clear" w:color="auto" w:fill="FFFF00"/>
              </w:rPr>
            </w:pPr>
            <w:r w:rsidRPr="00E56D67">
              <w:rPr>
                <w:rFonts w:ascii="Times New Roman" w:hAnsi="Times New Roman" w:cs="Times New Roman"/>
                <w:sz w:val="24"/>
                <w:szCs w:val="24"/>
                <w:shd w:val="clear" w:color="auto" w:fill="FFFFFF"/>
              </w:rPr>
              <w:t>2,9</w:t>
            </w:r>
          </w:p>
        </w:tc>
        <w:tc>
          <w:tcPr>
            <w:tcW w:w="2361" w:type="dxa"/>
            <w:vMerge w:val="restart"/>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00"/>
              </w:rPr>
            </w:pPr>
          </w:p>
        </w:tc>
      </w:tr>
      <w:tr w:rsidR="006E35F7" w:rsidRPr="00E56D67" w:rsidTr="007A1FDD">
        <w:trPr>
          <w:trHeight w:val="397"/>
          <w:jc w:val="center"/>
        </w:trPr>
        <w:tc>
          <w:tcPr>
            <w:tcW w:w="3182" w:type="dxa"/>
            <w:tcBorders>
              <w:top w:val="single" w:sz="4" w:space="0" w:color="000000"/>
              <w:left w:val="single" w:sz="4" w:space="0" w:color="000000"/>
              <w:bottom w:val="single" w:sz="4" w:space="0" w:color="000000"/>
            </w:tcBorders>
          </w:tcPr>
          <w:p w:rsidR="006E35F7" w:rsidRPr="00E56D67" w:rsidRDefault="006E35F7" w:rsidP="007A1FDD">
            <w:pPr>
              <w:snapToGrid w:val="0"/>
              <w:rPr>
                <w:rFonts w:ascii="Times New Roman" w:hAnsi="Times New Roman" w:cs="Times New Roman"/>
                <w:sz w:val="24"/>
                <w:szCs w:val="24"/>
              </w:rPr>
            </w:pPr>
            <w:r w:rsidRPr="00E56D67">
              <w:rPr>
                <w:rFonts w:ascii="Times New Roman" w:hAnsi="Times New Roman" w:cs="Times New Roman"/>
                <w:sz w:val="24"/>
                <w:szCs w:val="24"/>
              </w:rPr>
              <w:t>Сарт-Чишма</w:t>
            </w:r>
          </w:p>
        </w:tc>
        <w:tc>
          <w:tcPr>
            <w:tcW w:w="994" w:type="dxa"/>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highlight w:val="yellow"/>
                <w:shd w:val="clear" w:color="auto" w:fill="FFFF00"/>
              </w:rPr>
            </w:pPr>
            <w:r w:rsidRPr="00E56D67">
              <w:rPr>
                <w:rFonts w:ascii="Times New Roman" w:hAnsi="Times New Roman" w:cs="Times New Roman"/>
                <w:sz w:val="24"/>
                <w:szCs w:val="24"/>
                <w:shd w:val="clear" w:color="auto" w:fill="FFFFFF"/>
              </w:rPr>
              <w:t>490</w:t>
            </w:r>
          </w:p>
        </w:tc>
        <w:tc>
          <w:tcPr>
            <w:tcW w:w="1505" w:type="dxa"/>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highlight w:val="yellow"/>
                <w:shd w:val="clear" w:color="auto" w:fill="FFFF00"/>
              </w:rPr>
            </w:pPr>
            <w:r w:rsidRPr="00E56D67">
              <w:rPr>
                <w:rFonts w:ascii="Times New Roman" w:hAnsi="Times New Roman" w:cs="Times New Roman"/>
                <w:sz w:val="24"/>
                <w:szCs w:val="24"/>
                <w:shd w:val="clear" w:color="auto" w:fill="FFFFFF"/>
              </w:rPr>
              <w:t>50</w:t>
            </w:r>
          </w:p>
        </w:tc>
        <w:tc>
          <w:tcPr>
            <w:tcW w:w="1522" w:type="dxa"/>
            <w:tcBorders>
              <w:top w:val="single" w:sz="4" w:space="0" w:color="000000"/>
              <w:left w:val="single" w:sz="4" w:space="0" w:color="000000"/>
              <w:bottom w:val="single" w:sz="4" w:space="0" w:color="000000"/>
            </w:tcBorders>
          </w:tcPr>
          <w:p w:rsidR="006E35F7" w:rsidRPr="00E56D67" w:rsidRDefault="006E35F7" w:rsidP="007A1FDD">
            <w:pPr>
              <w:snapToGrid w:val="0"/>
              <w:jc w:val="center"/>
              <w:rPr>
                <w:rFonts w:ascii="Times New Roman" w:hAnsi="Times New Roman" w:cs="Times New Roman"/>
                <w:sz w:val="24"/>
                <w:szCs w:val="24"/>
                <w:highlight w:val="yellow"/>
                <w:shd w:val="clear" w:color="auto" w:fill="FFFF00"/>
              </w:rPr>
            </w:pPr>
            <w:r w:rsidRPr="00E56D67">
              <w:rPr>
                <w:rFonts w:ascii="Times New Roman" w:hAnsi="Times New Roman" w:cs="Times New Roman"/>
                <w:sz w:val="24"/>
                <w:szCs w:val="24"/>
                <w:shd w:val="clear" w:color="auto" w:fill="FFFFFF"/>
              </w:rPr>
              <w:t>3,95</w:t>
            </w:r>
          </w:p>
        </w:tc>
        <w:tc>
          <w:tcPr>
            <w:tcW w:w="2361" w:type="dxa"/>
            <w:tcBorders>
              <w:top w:val="single" w:sz="4" w:space="0" w:color="000000"/>
              <w:left w:val="single" w:sz="4" w:space="0" w:color="000000"/>
              <w:bottom w:val="single" w:sz="4" w:space="0" w:color="000000"/>
              <w:right w:val="single" w:sz="4" w:space="0" w:color="000000"/>
            </w:tcBorders>
          </w:tcPr>
          <w:p w:rsidR="006E35F7" w:rsidRPr="00E56D67" w:rsidRDefault="006E35F7" w:rsidP="007A1FDD">
            <w:pPr>
              <w:snapToGrid w:val="0"/>
              <w:rPr>
                <w:rFonts w:ascii="Times New Roman" w:hAnsi="Times New Roman" w:cs="Times New Roman"/>
                <w:sz w:val="24"/>
                <w:szCs w:val="24"/>
                <w:shd w:val="clear" w:color="auto" w:fill="FFFF00"/>
              </w:rPr>
            </w:pPr>
          </w:p>
        </w:tc>
      </w:tr>
    </w:tbl>
    <w:p w:rsidR="006E35F7" w:rsidRPr="00E56D67" w:rsidRDefault="006E35F7" w:rsidP="006E35F7">
      <w:pPr>
        <w:shd w:val="clear" w:color="auto" w:fill="FFFFFF"/>
        <w:ind w:firstLine="720"/>
        <w:jc w:val="center"/>
        <w:rPr>
          <w:rFonts w:ascii="Times New Roman" w:hAnsi="Times New Roman" w:cs="Times New Roman"/>
          <w:sz w:val="24"/>
          <w:szCs w:val="24"/>
        </w:rPr>
      </w:pPr>
    </w:p>
    <w:p w:rsidR="006E35F7" w:rsidRPr="00E56D67" w:rsidRDefault="006E35F7" w:rsidP="006E35F7">
      <w:pPr>
        <w:shd w:val="clear" w:color="auto" w:fill="FFFFFF"/>
        <w:ind w:firstLine="720"/>
        <w:jc w:val="center"/>
        <w:rPr>
          <w:rFonts w:ascii="Times New Roman" w:hAnsi="Times New Roman" w:cs="Times New Roman"/>
          <w:b/>
          <w:bCs/>
          <w:sz w:val="24"/>
          <w:szCs w:val="24"/>
          <w:shd w:val="clear" w:color="auto" w:fill="FFFFFF"/>
        </w:rPr>
      </w:pPr>
      <w:r w:rsidRPr="00E56D67">
        <w:rPr>
          <w:rFonts w:ascii="Times New Roman" w:hAnsi="Times New Roman" w:cs="Times New Roman"/>
          <w:b/>
          <w:bCs/>
          <w:sz w:val="24"/>
          <w:szCs w:val="24"/>
          <w:shd w:val="clear" w:color="auto" w:fill="FFFFFF"/>
        </w:rPr>
        <w:t>Свалки ТБО.</w:t>
      </w:r>
    </w:p>
    <w:p w:rsidR="006E35F7" w:rsidRPr="00E56D67" w:rsidRDefault="006E35F7" w:rsidP="006E35F7">
      <w:pPr>
        <w:shd w:val="clear" w:color="auto" w:fill="FFFFFF"/>
        <w:rPr>
          <w:rFonts w:ascii="Times New Roman" w:hAnsi="Times New Roman" w:cs="Times New Roman"/>
          <w:sz w:val="24"/>
          <w:szCs w:val="24"/>
          <w:shd w:val="clear" w:color="auto" w:fill="FFFFFF"/>
        </w:rPr>
      </w:pPr>
      <w:r w:rsidRPr="00E56D67">
        <w:rPr>
          <w:rFonts w:ascii="Times New Roman" w:hAnsi="Times New Roman" w:cs="Times New Roman"/>
          <w:b/>
          <w:bCs/>
          <w:sz w:val="24"/>
          <w:szCs w:val="24"/>
          <w:shd w:val="clear" w:color="auto" w:fill="FFFFFF"/>
        </w:rPr>
        <w:t xml:space="preserve">         </w:t>
      </w:r>
      <w:r w:rsidRPr="00E56D67">
        <w:rPr>
          <w:rFonts w:ascii="Times New Roman" w:hAnsi="Times New Roman" w:cs="Times New Roman"/>
          <w:sz w:val="24"/>
          <w:szCs w:val="24"/>
          <w:shd w:val="clear" w:color="auto" w:fill="FFFFFF"/>
        </w:rPr>
        <w:t>По данным администрации Кармаскалинского района на территории Новокиешкинского сельсовета рядом с каждым населенным пунктом имеются несанкцианированные свалки.</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rPr>
          <w:rFonts w:ascii="Times New Roman" w:hAnsi="Times New Roman" w:cs="Times New Roman"/>
          <w:b/>
          <w:sz w:val="24"/>
          <w:szCs w:val="24"/>
          <w:shd w:val="clear" w:color="auto" w:fill="FFFFFF"/>
        </w:rPr>
      </w:pPr>
      <w:r w:rsidRPr="00E56D67">
        <w:rPr>
          <w:rFonts w:ascii="Times New Roman" w:hAnsi="Times New Roman" w:cs="Times New Roman"/>
          <w:b/>
          <w:sz w:val="24"/>
          <w:szCs w:val="24"/>
          <w:shd w:val="clear" w:color="auto" w:fill="FFFFFF"/>
        </w:rPr>
        <w:t xml:space="preserve">          </w:t>
      </w:r>
    </w:p>
    <w:p w:rsidR="006E35F7" w:rsidRPr="00E56D67" w:rsidRDefault="006E35F7" w:rsidP="006E35F7">
      <w:pPr>
        <w:rPr>
          <w:rFonts w:ascii="Times New Roman" w:hAnsi="Times New Roman" w:cs="Times New Roman"/>
          <w:b/>
          <w:sz w:val="24"/>
          <w:szCs w:val="24"/>
          <w:shd w:val="clear" w:color="auto" w:fill="FFFFFF"/>
        </w:rPr>
      </w:pPr>
    </w:p>
    <w:p w:rsidR="006E35F7" w:rsidRPr="00E56D67" w:rsidRDefault="006E35F7" w:rsidP="006E35F7">
      <w:pPr>
        <w:ind w:firstLine="709"/>
        <w:jc w:val="center"/>
        <w:rPr>
          <w:rFonts w:ascii="Times New Roman" w:hAnsi="Times New Roman" w:cs="Times New Roman"/>
          <w:b/>
          <w:sz w:val="24"/>
          <w:szCs w:val="24"/>
        </w:rPr>
      </w:pPr>
      <w:r w:rsidRPr="00E56D67">
        <w:rPr>
          <w:rFonts w:ascii="Times New Roman" w:hAnsi="Times New Roman" w:cs="Times New Roman"/>
          <w:b/>
          <w:sz w:val="24"/>
          <w:szCs w:val="24"/>
        </w:rPr>
        <w:t xml:space="preserve">Глава </w:t>
      </w:r>
      <w:r w:rsidRPr="00E56D67">
        <w:rPr>
          <w:rFonts w:ascii="Times New Roman" w:hAnsi="Times New Roman" w:cs="Times New Roman"/>
          <w:b/>
          <w:sz w:val="24"/>
          <w:szCs w:val="24"/>
          <w:lang w:val="en-US"/>
        </w:rPr>
        <w:t>II</w:t>
      </w:r>
      <w:r w:rsidRPr="00E56D67">
        <w:rPr>
          <w:rFonts w:ascii="Times New Roman" w:hAnsi="Times New Roman" w:cs="Times New Roman"/>
          <w:b/>
          <w:sz w:val="24"/>
          <w:szCs w:val="24"/>
        </w:rPr>
        <w:t>. Природные условия.</w:t>
      </w:r>
    </w:p>
    <w:p w:rsidR="006E35F7" w:rsidRPr="00E56D67" w:rsidRDefault="006E35F7" w:rsidP="006E35F7">
      <w:pPr>
        <w:ind w:firstLine="709"/>
        <w:jc w:val="both"/>
        <w:rPr>
          <w:rFonts w:ascii="Times New Roman" w:hAnsi="Times New Roman" w:cs="Times New Roman"/>
          <w:b/>
          <w:sz w:val="24"/>
          <w:szCs w:val="24"/>
        </w:rPr>
      </w:pP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При составлении данного раздела использованы данные проекта «Схема территориального планирования МР Кармаскалинский район РБ»(2013 г.).</w:t>
      </w:r>
    </w:p>
    <w:p w:rsidR="006E35F7" w:rsidRPr="00E56D67" w:rsidRDefault="006E35F7" w:rsidP="006E35F7">
      <w:pPr>
        <w:ind w:firstLine="709"/>
        <w:jc w:val="both"/>
        <w:rPr>
          <w:rFonts w:ascii="Times New Roman" w:hAnsi="Times New Roman" w:cs="Times New Roman"/>
          <w:b/>
          <w:sz w:val="24"/>
          <w:szCs w:val="24"/>
        </w:rPr>
      </w:pPr>
    </w:p>
    <w:p w:rsidR="006E35F7" w:rsidRPr="00E56D67" w:rsidRDefault="006E35F7" w:rsidP="006E35F7">
      <w:pPr>
        <w:shd w:val="clear" w:color="auto" w:fill="FFFFFF"/>
        <w:ind w:firstLine="709"/>
        <w:jc w:val="both"/>
        <w:rPr>
          <w:rFonts w:ascii="Times New Roman" w:hAnsi="Times New Roman" w:cs="Times New Roman"/>
          <w:b/>
          <w:sz w:val="24"/>
          <w:szCs w:val="24"/>
        </w:rPr>
      </w:pPr>
      <w:r w:rsidRPr="00E56D67">
        <w:rPr>
          <w:rFonts w:ascii="Times New Roman" w:hAnsi="Times New Roman" w:cs="Times New Roman"/>
          <w:b/>
          <w:bCs/>
          <w:sz w:val="24"/>
          <w:szCs w:val="24"/>
        </w:rPr>
        <w:t xml:space="preserve">2.1. Климат. </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 xml:space="preserve">По природным условиям территория относится к лесостепной зоне Русской равнины к подзоне типичной лесостепи. </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По климатическим условиям территория относится к умеренно – влажному теплому агроклиматическому району. Климат теплый, незначительно засушливый.</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Природные условия обуславливают проявление водной и ветровой и эрозии почв.</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Продолжительность безморозного периода 115 дней, годовой максимум из срочных наблюдений температуры воздуха +40, абсолютный минимум температуры -48. Расчетная температура для проектирования отопления -37. Продолжительность отопительного периода равна 212 суткам при средней температуре -7,1.</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ab/>
        <w:t>Наибольшее количество атмосферных осадков выпадает с апреля по октябрь (65%). Сумма осадков за год составляет 533 мм. Периодичность периода с устойчивым снежным покровом составляет 154 дня. Средняя из наибольших высот за зиму достигает 82 см.</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ab/>
        <w:t>В течении года преобладают ветры: южные и юго-западные зимой, юго-западные и северные и северо-западные летом. Средняя скорость ветра в январе составляет 5,8 м/сек, в июле – 0.</w:t>
      </w: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 xml:space="preserve">По климатическому районированию территории России для строительства территория относится к климатическому подрайону </w:t>
      </w:r>
      <w:r w:rsidRPr="00E56D67">
        <w:rPr>
          <w:rFonts w:ascii="Times New Roman" w:hAnsi="Times New Roman"/>
          <w:sz w:val="24"/>
          <w:szCs w:val="24"/>
          <w:lang w:val="en-US"/>
        </w:rPr>
        <w:t>I</w:t>
      </w:r>
      <w:r w:rsidRPr="00E56D67">
        <w:rPr>
          <w:rFonts w:ascii="Times New Roman" w:hAnsi="Times New Roman"/>
          <w:sz w:val="24"/>
          <w:szCs w:val="24"/>
        </w:rPr>
        <w:t>В. Расчетная температура для проектирования отопления –34</w:t>
      </w:r>
      <w:r w:rsidRPr="00E56D67">
        <w:rPr>
          <w:rFonts w:ascii="Times New Roman" w:hAnsi="Times New Roman"/>
          <w:sz w:val="24"/>
          <w:szCs w:val="24"/>
          <w:vertAlign w:val="superscript"/>
        </w:rPr>
        <w:t>0</w:t>
      </w:r>
      <w:r w:rsidRPr="00E56D67">
        <w:rPr>
          <w:rFonts w:ascii="Times New Roman" w:hAnsi="Times New Roman"/>
          <w:sz w:val="24"/>
          <w:szCs w:val="24"/>
        </w:rPr>
        <w:t>С (температура самой холодной пятидневки обеспеченностью 0,92). Продолжительность отопительного периода (со среднесуточной температурой воздуха &lt;8°С) 211дней. Максимальная глубина промерзания почвы раз в 10 лет равна 159см, раз в 50 лет – 209см.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Климатическая характеристика приводится по данным ТСН «Климат Республики Башкортостан» и СНиП 23-01-99 «Строительная климатология».</w:t>
      </w:r>
    </w:p>
    <w:p w:rsidR="006E35F7" w:rsidRPr="00E56D67" w:rsidRDefault="006E35F7" w:rsidP="006E35F7">
      <w:pPr>
        <w:ind w:firstLine="567"/>
        <w:jc w:val="both"/>
        <w:rPr>
          <w:rFonts w:ascii="Times New Roman" w:hAnsi="Times New Roman" w:cs="Times New Roman"/>
          <w:sz w:val="24"/>
          <w:szCs w:val="24"/>
          <w:u w:val="single"/>
        </w:rPr>
      </w:pPr>
      <w:r w:rsidRPr="00E56D67">
        <w:rPr>
          <w:rFonts w:ascii="Times New Roman" w:hAnsi="Times New Roman" w:cs="Times New Roman"/>
          <w:sz w:val="24"/>
          <w:szCs w:val="24"/>
          <w:u w:val="single"/>
        </w:rPr>
        <w:t>Климатические параметры холодного периода года (Станция Архангельское)</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1.Температура воздуха наиболее холодных суток,ºС</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0,98 -44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0,92 -42</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2.Температура воздуха наиболее холодных пятидневки,ºС</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0,98 -41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0,92 -35</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3.Температура воздуха обеспеченностью 0.94 -21ºС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4.Абсолютная минимальная температура воздуха -51ºС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5.Средняя суточная амплитуда температуры воздуха наиболее холодного месяца 9,8ºС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6.Продолжительность, суточная и средняя температура воздуха периода,ºС, со средней суточной температурой воздуха</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&lt;0 159/-9,4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&lt;8 210/-6,1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&lt;10 226/-5,0</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7.Средняя месячная относительная влажность воздуха наиболее холодного месяца 78%</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8.Средняя месячная относительная влажность воздуха в15ч наиболее холодного месяца 75%</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9.Количество осадков за ноябрь-март 190мм</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10.Повторяемость направления ветра, % за XII-II/III-IV</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 3/6</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СВ 4/6</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В 14/11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ЮВ 6/8</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 33/21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ЮЗ 25/20</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З 10/16</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СЗ 5/11</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11.Максимальная из средних скоростей ветра по румбам за январь</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 2,8</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СВ 2,0</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В 2,4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ЮВ 3,4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 5,1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ЮЗ 5,1</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З 4,0</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СЗ 3,1</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12.Средняя скорость ветра за три наиболее холодных месяца 2,9м/с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13.Максимальная глубина промерзания почвы</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раз в 10 лет 63см</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раз в 50 лет 96см</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u w:val="single"/>
        </w:rPr>
        <w:t xml:space="preserve">Климатические параметры теплого периода года </w:t>
      </w:r>
      <w:r w:rsidRPr="00E56D67">
        <w:rPr>
          <w:rFonts w:ascii="Times New Roman" w:hAnsi="Times New Roman" w:cs="Times New Roman"/>
          <w:sz w:val="24"/>
          <w:szCs w:val="24"/>
        </w:rPr>
        <w:t>(данные со станции Архангельское)</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1.Барометрическое давление 1000,8гПа</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2.Температура воздуха,ºС</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0,99 +28,6</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0,98 +26,4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0,96 +25,0</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обеспеченностью 0,95 +24,7</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3.Средняя максимальная температура воздуха наиболее теплого месяца +26,6ºС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4.Абсолютная максимальная температура воздуха +39ºС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5.Средняя суточная амплитуда температуры воздуха наиболее теплого месяца 13,1ºС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6.Средняя месячная относительная влажность воздуха наиболее теплого месяца 72%</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7.Средняя месячная относительная влажность воздуха в15ч наиболее теплого месяца 56%</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8.Количество осадков за апрель-октябрь 430мм</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9.Суточный максимум осадков 43мм</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10.Средняя продолжительность охладительного периода 44дня</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11.Средняя температура охладительного периода 18,8ºС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12.Минимальная из средних скоростей ветра за июль 1,1м/с</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13.Повторяемость направления ветра за июль-август,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 14</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СВ 9</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В 17</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ЮВ 8</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 18</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ЮЗ 13</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З 12</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СЗ 10</w:t>
      </w:r>
    </w:p>
    <w:p w:rsidR="006E35F7" w:rsidRPr="00E56D67" w:rsidRDefault="006E35F7" w:rsidP="006E35F7">
      <w:pPr>
        <w:tabs>
          <w:tab w:val="left" w:pos="360"/>
        </w:tabs>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14.Среднее число дней с росой за год 76</w:t>
      </w:r>
    </w:p>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ind w:firstLine="567"/>
        <w:jc w:val="center"/>
        <w:rPr>
          <w:rFonts w:ascii="Times New Roman" w:hAnsi="Times New Roman" w:cs="Times New Roman"/>
          <w:sz w:val="24"/>
          <w:szCs w:val="24"/>
        </w:rPr>
      </w:pPr>
      <w:r w:rsidRPr="00E56D67">
        <w:rPr>
          <w:rFonts w:ascii="Times New Roman" w:hAnsi="Times New Roman" w:cs="Times New Roman"/>
          <w:sz w:val="24"/>
          <w:szCs w:val="24"/>
        </w:rPr>
        <w:t>Среднемесячная и годовая температура воздуха, ºС</w:t>
      </w:r>
    </w:p>
    <w:p w:rsidR="006E35F7" w:rsidRPr="00E56D67" w:rsidRDefault="006E35F7" w:rsidP="006E35F7">
      <w:pPr>
        <w:ind w:firstLine="567"/>
        <w:jc w:val="center"/>
        <w:rPr>
          <w:rFonts w:ascii="Times New Roman" w:hAnsi="Times New Roman" w:cs="Times New Roman"/>
          <w:sz w:val="24"/>
          <w:szCs w:val="24"/>
        </w:rPr>
      </w:pPr>
    </w:p>
    <w:tbl>
      <w:tblPr>
        <w:tblW w:w="93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9"/>
        <w:gridCol w:w="636"/>
        <w:gridCol w:w="636"/>
        <w:gridCol w:w="516"/>
        <w:gridCol w:w="516"/>
        <w:gridCol w:w="636"/>
        <w:gridCol w:w="636"/>
        <w:gridCol w:w="636"/>
        <w:gridCol w:w="636"/>
        <w:gridCol w:w="636"/>
        <w:gridCol w:w="516"/>
        <w:gridCol w:w="516"/>
        <w:gridCol w:w="636"/>
        <w:gridCol w:w="597"/>
      </w:tblGrid>
      <w:tr w:rsidR="006E35F7" w:rsidRPr="00E56D67" w:rsidTr="007A1FDD">
        <w:trPr>
          <w:trHeight w:val="462"/>
        </w:trPr>
        <w:tc>
          <w:tcPr>
            <w:tcW w:w="1594" w:type="dxa"/>
            <w:hideMark/>
          </w:tcPr>
          <w:p w:rsidR="006E35F7" w:rsidRPr="00E56D67" w:rsidRDefault="006E35F7" w:rsidP="007A1FDD">
            <w:pPr>
              <w:ind w:firstLine="567"/>
              <w:jc w:val="both"/>
              <w:rPr>
                <w:rFonts w:ascii="Times New Roman" w:hAnsi="Times New Roman" w:cs="Times New Roman"/>
                <w:sz w:val="24"/>
                <w:szCs w:val="24"/>
              </w:rPr>
            </w:pPr>
          </w:p>
        </w:tc>
        <w:tc>
          <w:tcPr>
            <w:tcW w:w="634"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I</w:t>
            </w:r>
          </w:p>
        </w:tc>
        <w:tc>
          <w:tcPr>
            <w:tcW w:w="634"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II</w:t>
            </w:r>
          </w:p>
        </w:tc>
        <w:tc>
          <w:tcPr>
            <w:tcW w:w="521"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III</w:t>
            </w:r>
          </w:p>
        </w:tc>
        <w:tc>
          <w:tcPr>
            <w:tcW w:w="521"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IV</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V</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VI</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VII</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VIII</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IX</w:t>
            </w:r>
          </w:p>
        </w:tc>
        <w:tc>
          <w:tcPr>
            <w:tcW w:w="520"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X</w:t>
            </w:r>
          </w:p>
        </w:tc>
        <w:tc>
          <w:tcPr>
            <w:tcW w:w="520"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XI</w:t>
            </w:r>
          </w:p>
        </w:tc>
        <w:tc>
          <w:tcPr>
            <w:tcW w:w="633" w:type="dxa"/>
            <w:hideMark/>
          </w:tcPr>
          <w:p w:rsidR="006E35F7" w:rsidRPr="00E56D67" w:rsidRDefault="006E35F7" w:rsidP="007A1FDD">
            <w:pPr>
              <w:ind w:firstLine="567"/>
              <w:jc w:val="both"/>
              <w:rPr>
                <w:rFonts w:ascii="Times New Roman" w:hAnsi="Times New Roman" w:cs="Times New Roman"/>
                <w:sz w:val="24"/>
                <w:szCs w:val="24"/>
                <w:lang w:val="en-US"/>
              </w:rPr>
            </w:pPr>
            <w:r w:rsidRPr="00E56D67">
              <w:rPr>
                <w:rFonts w:ascii="Times New Roman" w:hAnsi="Times New Roman" w:cs="Times New Roman"/>
                <w:sz w:val="24"/>
                <w:szCs w:val="24"/>
                <w:lang w:val="en-US"/>
              </w:rPr>
              <w:t>XII</w:t>
            </w:r>
          </w:p>
        </w:tc>
        <w:tc>
          <w:tcPr>
            <w:tcW w:w="578"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Год</w:t>
            </w:r>
          </w:p>
        </w:tc>
      </w:tr>
      <w:tr w:rsidR="006E35F7" w:rsidRPr="00E56D67" w:rsidTr="007A1FDD">
        <w:trPr>
          <w:trHeight w:val="317"/>
        </w:trPr>
        <w:tc>
          <w:tcPr>
            <w:tcW w:w="1594"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Архангельское</w:t>
            </w:r>
          </w:p>
        </w:tc>
        <w:tc>
          <w:tcPr>
            <w:tcW w:w="634"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-14.3</w:t>
            </w:r>
          </w:p>
        </w:tc>
        <w:tc>
          <w:tcPr>
            <w:tcW w:w="634"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-12.9</w:t>
            </w:r>
          </w:p>
        </w:tc>
        <w:tc>
          <w:tcPr>
            <w:tcW w:w="52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-6.2</w:t>
            </w:r>
          </w:p>
        </w:tc>
        <w:tc>
          <w:tcPr>
            <w:tcW w:w="52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4.8</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12.8</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17.4</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18.9</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16.7</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11.2</w:t>
            </w:r>
          </w:p>
        </w:tc>
        <w:tc>
          <w:tcPr>
            <w:tcW w:w="520"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3.6</w:t>
            </w:r>
          </w:p>
        </w:tc>
        <w:tc>
          <w:tcPr>
            <w:tcW w:w="520"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-5.0</w:t>
            </w:r>
          </w:p>
        </w:tc>
        <w:tc>
          <w:tcPr>
            <w:tcW w:w="63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-11.2</w:t>
            </w:r>
          </w:p>
        </w:tc>
        <w:tc>
          <w:tcPr>
            <w:tcW w:w="578"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3.0</w:t>
            </w:r>
          </w:p>
        </w:tc>
      </w:tr>
      <w:tr w:rsidR="006E35F7" w:rsidRPr="00E56D67" w:rsidTr="007A1FDD">
        <w:tc>
          <w:tcPr>
            <w:tcW w:w="1594" w:type="dxa"/>
            <w:hideMark/>
          </w:tcPr>
          <w:p w:rsidR="006E35F7" w:rsidRPr="00E56D67" w:rsidRDefault="006E35F7" w:rsidP="007A1FDD">
            <w:pPr>
              <w:ind w:firstLine="567"/>
              <w:jc w:val="both"/>
              <w:rPr>
                <w:rFonts w:ascii="Times New Roman" w:hAnsi="Times New Roman" w:cs="Times New Roman"/>
                <w:sz w:val="24"/>
                <w:szCs w:val="24"/>
              </w:rPr>
            </w:pPr>
          </w:p>
        </w:tc>
        <w:tc>
          <w:tcPr>
            <w:tcW w:w="634" w:type="dxa"/>
            <w:hideMark/>
          </w:tcPr>
          <w:p w:rsidR="006E35F7" w:rsidRPr="00E56D67" w:rsidRDefault="006E35F7" w:rsidP="007A1FDD">
            <w:pPr>
              <w:ind w:firstLine="567"/>
              <w:jc w:val="both"/>
              <w:rPr>
                <w:rFonts w:ascii="Times New Roman" w:hAnsi="Times New Roman" w:cs="Times New Roman"/>
                <w:sz w:val="24"/>
                <w:szCs w:val="24"/>
              </w:rPr>
            </w:pPr>
          </w:p>
        </w:tc>
        <w:tc>
          <w:tcPr>
            <w:tcW w:w="634" w:type="dxa"/>
            <w:hideMark/>
          </w:tcPr>
          <w:p w:rsidR="006E35F7" w:rsidRPr="00E56D67" w:rsidRDefault="006E35F7" w:rsidP="007A1FDD">
            <w:pPr>
              <w:ind w:firstLine="567"/>
              <w:jc w:val="both"/>
              <w:rPr>
                <w:rFonts w:ascii="Times New Roman" w:hAnsi="Times New Roman" w:cs="Times New Roman"/>
                <w:sz w:val="24"/>
                <w:szCs w:val="24"/>
              </w:rPr>
            </w:pPr>
          </w:p>
        </w:tc>
        <w:tc>
          <w:tcPr>
            <w:tcW w:w="521" w:type="dxa"/>
            <w:hideMark/>
          </w:tcPr>
          <w:p w:rsidR="006E35F7" w:rsidRPr="00E56D67" w:rsidRDefault="006E35F7" w:rsidP="007A1FDD">
            <w:pPr>
              <w:ind w:firstLine="567"/>
              <w:jc w:val="both"/>
              <w:rPr>
                <w:rFonts w:ascii="Times New Roman" w:hAnsi="Times New Roman" w:cs="Times New Roman"/>
                <w:sz w:val="24"/>
                <w:szCs w:val="24"/>
              </w:rPr>
            </w:pPr>
          </w:p>
        </w:tc>
        <w:tc>
          <w:tcPr>
            <w:tcW w:w="521"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520" w:type="dxa"/>
            <w:hideMark/>
          </w:tcPr>
          <w:p w:rsidR="006E35F7" w:rsidRPr="00E56D67" w:rsidRDefault="006E35F7" w:rsidP="007A1FDD">
            <w:pPr>
              <w:ind w:firstLine="567"/>
              <w:jc w:val="both"/>
              <w:rPr>
                <w:rFonts w:ascii="Times New Roman" w:hAnsi="Times New Roman" w:cs="Times New Roman"/>
                <w:sz w:val="24"/>
                <w:szCs w:val="24"/>
              </w:rPr>
            </w:pPr>
          </w:p>
        </w:tc>
        <w:tc>
          <w:tcPr>
            <w:tcW w:w="520" w:type="dxa"/>
            <w:hideMark/>
          </w:tcPr>
          <w:p w:rsidR="006E35F7" w:rsidRPr="00E56D67" w:rsidRDefault="006E35F7" w:rsidP="007A1FDD">
            <w:pPr>
              <w:ind w:firstLine="567"/>
              <w:jc w:val="both"/>
              <w:rPr>
                <w:rFonts w:ascii="Times New Roman" w:hAnsi="Times New Roman" w:cs="Times New Roman"/>
                <w:sz w:val="24"/>
                <w:szCs w:val="24"/>
              </w:rPr>
            </w:pPr>
          </w:p>
        </w:tc>
        <w:tc>
          <w:tcPr>
            <w:tcW w:w="633" w:type="dxa"/>
            <w:hideMark/>
          </w:tcPr>
          <w:p w:rsidR="006E35F7" w:rsidRPr="00E56D67" w:rsidRDefault="006E35F7" w:rsidP="007A1FDD">
            <w:pPr>
              <w:ind w:firstLine="567"/>
              <w:jc w:val="both"/>
              <w:rPr>
                <w:rFonts w:ascii="Times New Roman" w:hAnsi="Times New Roman" w:cs="Times New Roman"/>
                <w:sz w:val="24"/>
                <w:szCs w:val="24"/>
              </w:rPr>
            </w:pPr>
          </w:p>
        </w:tc>
        <w:tc>
          <w:tcPr>
            <w:tcW w:w="578" w:type="dxa"/>
            <w:hideMark/>
          </w:tcPr>
          <w:p w:rsidR="006E35F7" w:rsidRPr="00E56D67" w:rsidRDefault="006E35F7" w:rsidP="007A1FDD">
            <w:pPr>
              <w:ind w:firstLine="567"/>
              <w:jc w:val="both"/>
              <w:rPr>
                <w:rFonts w:ascii="Times New Roman" w:hAnsi="Times New Roman" w:cs="Times New Roman"/>
                <w:sz w:val="24"/>
                <w:szCs w:val="24"/>
              </w:rPr>
            </w:pPr>
          </w:p>
        </w:tc>
      </w:tr>
    </w:tbl>
    <w:p w:rsidR="006E35F7" w:rsidRPr="00E56D67" w:rsidRDefault="006E35F7" w:rsidP="006E35F7">
      <w:pPr>
        <w:ind w:firstLine="567"/>
        <w:jc w:val="center"/>
        <w:rPr>
          <w:rFonts w:ascii="Times New Roman" w:hAnsi="Times New Roman" w:cs="Times New Roman"/>
          <w:sz w:val="24"/>
          <w:szCs w:val="24"/>
        </w:rPr>
      </w:pPr>
    </w:p>
    <w:p w:rsidR="006E35F7" w:rsidRPr="00E56D67" w:rsidRDefault="006E35F7" w:rsidP="006E35F7">
      <w:pPr>
        <w:ind w:firstLine="567"/>
        <w:jc w:val="center"/>
        <w:rPr>
          <w:rFonts w:ascii="Times New Roman" w:hAnsi="Times New Roman" w:cs="Times New Roman"/>
          <w:sz w:val="24"/>
          <w:szCs w:val="24"/>
        </w:rPr>
      </w:pPr>
      <w:r w:rsidRPr="00E56D67">
        <w:rPr>
          <w:rFonts w:ascii="Times New Roman" w:hAnsi="Times New Roman" w:cs="Times New Roman"/>
          <w:sz w:val="24"/>
          <w:szCs w:val="24"/>
        </w:rPr>
        <w:t>Средняя скорость ветра (год) по направлениям, м/с</w:t>
      </w:r>
    </w:p>
    <w:p w:rsidR="006E35F7" w:rsidRPr="00E56D67" w:rsidRDefault="006E35F7" w:rsidP="006E35F7">
      <w:pPr>
        <w:ind w:firstLine="567"/>
        <w:jc w:val="center"/>
        <w:rPr>
          <w:rFonts w:ascii="Times New Roman" w:hAnsi="Times New Roman" w:cs="Times New Roman"/>
          <w:sz w:val="24"/>
          <w:szCs w:val="24"/>
        </w:rPr>
      </w:pPr>
    </w:p>
    <w:tbl>
      <w:tblPr>
        <w:tblW w:w="9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9"/>
        <w:gridCol w:w="941"/>
        <w:gridCol w:w="941"/>
        <w:gridCol w:w="941"/>
        <w:gridCol w:w="948"/>
        <w:gridCol w:w="943"/>
        <w:gridCol w:w="947"/>
        <w:gridCol w:w="943"/>
        <w:gridCol w:w="943"/>
      </w:tblGrid>
      <w:tr w:rsidR="006E35F7" w:rsidRPr="00E56D67" w:rsidTr="007A1FDD">
        <w:trPr>
          <w:trHeight w:val="497"/>
        </w:trPr>
        <w:tc>
          <w:tcPr>
            <w:tcW w:w="1999" w:type="dxa"/>
            <w:hideMark/>
          </w:tcPr>
          <w:p w:rsidR="006E35F7" w:rsidRPr="00E56D67" w:rsidRDefault="006E35F7" w:rsidP="007A1FDD">
            <w:pPr>
              <w:ind w:firstLine="567"/>
              <w:jc w:val="both"/>
              <w:rPr>
                <w:rFonts w:ascii="Times New Roman" w:hAnsi="Times New Roman" w:cs="Times New Roman"/>
                <w:sz w:val="24"/>
                <w:szCs w:val="24"/>
              </w:rPr>
            </w:pP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С</w:t>
            </w: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СВ</w:t>
            </w: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В</w:t>
            </w:r>
          </w:p>
        </w:tc>
        <w:tc>
          <w:tcPr>
            <w:tcW w:w="948"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ЮВ</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Ю</w:t>
            </w:r>
          </w:p>
        </w:tc>
        <w:tc>
          <w:tcPr>
            <w:tcW w:w="947"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ЮЗ</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З</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СЗ</w:t>
            </w:r>
          </w:p>
        </w:tc>
      </w:tr>
      <w:tr w:rsidR="006E35F7" w:rsidRPr="00E56D67" w:rsidTr="007A1FDD">
        <w:trPr>
          <w:trHeight w:val="497"/>
        </w:trPr>
        <w:tc>
          <w:tcPr>
            <w:tcW w:w="1999"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Архангельское</w:t>
            </w: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2.1</w:t>
            </w: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1.6</w:t>
            </w:r>
          </w:p>
        </w:tc>
        <w:tc>
          <w:tcPr>
            <w:tcW w:w="941"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1.3</w:t>
            </w:r>
          </w:p>
        </w:tc>
        <w:tc>
          <w:tcPr>
            <w:tcW w:w="948"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2.0</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3.3</w:t>
            </w:r>
          </w:p>
        </w:tc>
        <w:tc>
          <w:tcPr>
            <w:tcW w:w="947"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3.3</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2.5</w:t>
            </w:r>
          </w:p>
        </w:tc>
        <w:tc>
          <w:tcPr>
            <w:tcW w:w="943" w:type="dxa"/>
            <w:hideMark/>
          </w:tcPr>
          <w:p w:rsidR="006E35F7" w:rsidRPr="00E56D67" w:rsidRDefault="006E35F7" w:rsidP="007A1FDD">
            <w:pPr>
              <w:ind w:firstLine="567"/>
              <w:jc w:val="both"/>
              <w:rPr>
                <w:rFonts w:ascii="Times New Roman" w:hAnsi="Times New Roman" w:cs="Times New Roman"/>
                <w:sz w:val="24"/>
                <w:szCs w:val="24"/>
              </w:rPr>
            </w:pPr>
            <w:r w:rsidRPr="00E56D67">
              <w:rPr>
                <w:rFonts w:ascii="Times New Roman" w:hAnsi="Times New Roman" w:cs="Times New Roman"/>
                <w:sz w:val="24"/>
                <w:szCs w:val="24"/>
              </w:rPr>
              <w:t>2.3</w:t>
            </w:r>
          </w:p>
        </w:tc>
      </w:tr>
    </w:tbl>
    <w:p w:rsidR="006E35F7" w:rsidRPr="00E56D67" w:rsidRDefault="006E35F7" w:rsidP="006E35F7">
      <w:pPr>
        <w:ind w:firstLine="567"/>
        <w:jc w:val="both"/>
        <w:rPr>
          <w:rFonts w:ascii="Times New Roman" w:hAnsi="Times New Roman" w:cs="Times New Roman"/>
          <w:sz w:val="24"/>
          <w:szCs w:val="24"/>
        </w:rPr>
      </w:pPr>
    </w:p>
    <w:p w:rsidR="006E35F7" w:rsidRPr="00E56D67" w:rsidRDefault="006E35F7" w:rsidP="006E35F7">
      <w:pPr>
        <w:pStyle w:val="a3"/>
        <w:ind w:firstLine="567"/>
        <w:jc w:val="both"/>
        <w:rPr>
          <w:rFonts w:ascii="Times New Roman" w:hAnsi="Times New Roman"/>
          <w:b/>
          <w:bCs/>
          <w:sz w:val="24"/>
          <w:szCs w:val="24"/>
        </w:rPr>
      </w:pPr>
    </w:p>
    <w:p w:rsidR="006E35F7" w:rsidRPr="00E56D67" w:rsidRDefault="006E35F7" w:rsidP="006E35F7">
      <w:pPr>
        <w:pStyle w:val="a3"/>
        <w:ind w:firstLine="567"/>
        <w:jc w:val="both"/>
        <w:rPr>
          <w:rFonts w:ascii="Times New Roman" w:hAnsi="Times New Roman"/>
          <w:b/>
          <w:bCs/>
          <w:sz w:val="24"/>
          <w:szCs w:val="24"/>
        </w:rPr>
      </w:pPr>
      <w:r w:rsidRPr="00E56D67">
        <w:rPr>
          <w:rFonts w:ascii="Times New Roman" w:hAnsi="Times New Roman"/>
          <w:b/>
          <w:bCs/>
          <w:sz w:val="24"/>
          <w:szCs w:val="24"/>
        </w:rPr>
        <w:t>2.2. Рельеф.</w:t>
      </w:r>
    </w:p>
    <w:p w:rsidR="006E35F7" w:rsidRPr="00E56D67" w:rsidRDefault="006E35F7" w:rsidP="006E35F7">
      <w:pPr>
        <w:pStyle w:val="a3"/>
        <w:ind w:firstLine="567"/>
        <w:jc w:val="both"/>
        <w:rPr>
          <w:rFonts w:ascii="Times New Roman" w:hAnsi="Times New Roman"/>
          <w:sz w:val="24"/>
          <w:szCs w:val="24"/>
        </w:rPr>
      </w:pP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Рельеф местности в целом волнисто-увалистый, осложненный наличием карстовых проявлений и оврагообразованием. На юго-западном участке небольшие уклоны в восточном направлении, на юго-восточном участке уклон в северо-западном направлении.</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В геологическом отношении сельсовет сложен до глубины 60м осадочным комплексом пород четвертичной, неогеновой и пермской систем.</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Четвертичная сиситема представлена аллювиальными и делювиальными образованиями. Аллювиальные отложения включают в себя глинисто-суглинистые разности, пески и песчано-гравийные смеси суммарной мощности до 21м.</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Стратиграфически ниже, на размытой поверхности нижнепермских отложений залегают плиоценовые морские отбразования неогеновой системы. В литологическом отношении эта система представлена желтовато-серыми и желтовато-зелеными, плотными глинами с включением гравия, щебня и дресвы до 25-40%, представленных обломками осадочных пород.</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Вскрытая мощность этих отложений достигает 33,6м, а в некоторых местах полностью отсутствует. Нижнепермский отдел представлен гипсово-ангидритовой толщей с прослоями светло-серых мергелистых глин. Вскрытая мощность перских пород – 16м.</w:t>
      </w:r>
    </w:p>
    <w:p w:rsidR="006E35F7" w:rsidRPr="00E56D67" w:rsidRDefault="006E35F7" w:rsidP="006E35F7">
      <w:pPr>
        <w:pStyle w:val="a3"/>
        <w:ind w:firstLine="567"/>
        <w:jc w:val="both"/>
        <w:rPr>
          <w:rFonts w:ascii="Times New Roman" w:hAnsi="Times New Roman"/>
          <w:sz w:val="24"/>
          <w:szCs w:val="24"/>
        </w:rPr>
      </w:pPr>
    </w:p>
    <w:p w:rsidR="006E35F7" w:rsidRPr="00E56D67" w:rsidRDefault="006E35F7" w:rsidP="006E35F7">
      <w:pPr>
        <w:pStyle w:val="a3"/>
        <w:ind w:firstLine="567"/>
        <w:jc w:val="both"/>
        <w:rPr>
          <w:rFonts w:ascii="Times New Roman" w:hAnsi="Times New Roman"/>
          <w:sz w:val="24"/>
          <w:szCs w:val="24"/>
        </w:rPr>
      </w:pPr>
    </w:p>
    <w:p w:rsidR="006E35F7" w:rsidRPr="00E56D67" w:rsidRDefault="006E35F7" w:rsidP="006E35F7">
      <w:pPr>
        <w:pStyle w:val="a3"/>
        <w:ind w:firstLine="567"/>
        <w:jc w:val="both"/>
        <w:rPr>
          <w:rFonts w:ascii="Times New Roman" w:hAnsi="Times New Roman"/>
          <w:b/>
          <w:bCs/>
          <w:sz w:val="24"/>
          <w:szCs w:val="24"/>
        </w:rPr>
      </w:pPr>
      <w:r w:rsidRPr="00E56D67">
        <w:rPr>
          <w:rFonts w:ascii="Times New Roman" w:hAnsi="Times New Roman"/>
          <w:b/>
          <w:bCs/>
          <w:sz w:val="24"/>
          <w:szCs w:val="24"/>
        </w:rPr>
        <w:t>2.3. Гидрография.</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Гидрогеологические условия определяются наличием двух водоносных горизонтов, которые ввиду полного замещения водоупорных неогеновых глин на отдельных участках песчано-гравийными отложениями, имеют гидравлическую связь.</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Первый водоносный горизонт воды аллювиально-делювиальных четвертичных отложений имеет повсеместное распространение и приурочен к суглинистым разностям, пескам и песчано-гравийным слоям. Этот водоносный горизонт вскрыт всеми инженерно-геологическими скважинами на глубинах от 4,5 до 20м, что соответствует абсолютным отметкам от 113,3 до 118,0м. Мощность водоносного горизонта достигает 20м.</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Второй водоносный горизонт – подземные воды Кунгурского яруса нижнепермских отложений, приурочены к трещиноватым известнякам, песчаникам и каверзным гипсам.</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Подземные воды вскрывались на глубинах от 25 до 50м.</w:t>
      </w:r>
    </w:p>
    <w:p w:rsidR="006E35F7" w:rsidRPr="00E56D67" w:rsidRDefault="006E35F7" w:rsidP="006E35F7">
      <w:pPr>
        <w:pStyle w:val="a3"/>
        <w:ind w:firstLine="567"/>
        <w:jc w:val="both"/>
        <w:rPr>
          <w:rFonts w:ascii="Times New Roman" w:hAnsi="Times New Roman"/>
          <w:sz w:val="24"/>
          <w:szCs w:val="24"/>
        </w:rPr>
      </w:pPr>
      <w:r w:rsidRPr="00E56D67">
        <w:rPr>
          <w:rFonts w:ascii="Times New Roman" w:hAnsi="Times New Roman"/>
          <w:sz w:val="24"/>
          <w:szCs w:val="24"/>
        </w:rPr>
        <w:t>Основными водными артериями являются реки Белая, остальные мелких реки, относятся к ее бассейну такие как Косуваньелга, Тулуурманелга, Сатра, Сафар-Елга.</w:t>
      </w:r>
    </w:p>
    <w:p w:rsidR="006E35F7" w:rsidRPr="00E56D67" w:rsidRDefault="006E35F7" w:rsidP="006E35F7">
      <w:pPr>
        <w:tabs>
          <w:tab w:val="left" w:pos="360"/>
        </w:tabs>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b/>
          <w:bCs/>
          <w:sz w:val="24"/>
          <w:szCs w:val="24"/>
        </w:rPr>
      </w:pPr>
      <w:r w:rsidRPr="00E56D67">
        <w:rPr>
          <w:rFonts w:ascii="Times New Roman" w:hAnsi="Times New Roman" w:cs="Times New Roman"/>
          <w:b/>
          <w:bCs/>
          <w:sz w:val="24"/>
          <w:szCs w:val="24"/>
        </w:rPr>
        <w:t>2.4. Растительность.</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Доминируют лесостепные агроландшафты. Коренные леса были представлены смешанными широколиственными с преобладанием липы, липово-дубовыми и дубовыми насаждениями. В настоящее время они сильно нарушены многолетними рубками, частью заместились березовыми, липовыми и осиновыми лесами. В целом леса занимают 17%  территории.  Степи практически полностью распаханы, сохранившиеся участки (около 5 % территории) типчаковых и ковыльных степей сильно деградированы в результате чрезмерного выпаса. По каменистым склонам рек и балок на деградированных и органогенно-щебнистых почвах представлены фрагменты каменистых степей с относительно богатым флористическим составом. Охотничье-промысловые животные представлены преимущественно плюризональными и бореальными видами: лось, кабан, косуля, волк, корсак, лисица, куница, барсук, горностай, белка, заяц-беляк, тетерев, рябчик, кряква и др.  Распространены интродуцированные виды – американская норка, енотовидная собака и ондатра. В последние годы активно расселяется бобр. Из редких животных в районе обитают или могут быть обнаружены: могильник, беркут,  большой подорлик, серая цапля, большая выпь, серая куропатка, перепел, серый журавль, лебедь-шипун, серощекая поганка, удод, золотистая щурка, оляпка, малая крачка, кулик-сорока, веретенник ломкий, стерлядь, стрекоза перевязанная, махаон, переливница ивовая, аполлон, подалирийи, шмель лезус, шмель моховой и др. Из редких видов растений произрастают: эфедра двуколосковая, тонконог жестколистный,  ковыль перистый, к. красивейший, к. сарептский, к. Коржинского (рис.), к. Лессинга, к. Залесского, гладиолус низкий, златотравка эллиптическая, гвоздика иглолистная,  парнолистник перистый, чина Литвинова, астрагал Гельма, копеечник крупноцветковый, к. Гмелина, девясил высокий и др. Редкими растительными сообществами являются: реликтовые остепненные сосняки, солончаковые пойменные луга, степные группировки. Ключевыми территориями по богатству биоразнообразия являются: долины и приречные склоны реки: Белая.</w:t>
      </w:r>
    </w:p>
    <w:p w:rsidR="006E35F7" w:rsidRPr="00E56D67" w:rsidRDefault="006E35F7" w:rsidP="006E35F7">
      <w:pPr>
        <w:spacing w:before="100" w:beforeAutospacing="1"/>
        <w:ind w:firstLine="567"/>
        <w:rPr>
          <w:rFonts w:ascii="Times New Roman" w:hAnsi="Times New Roman" w:cs="Times New Roman"/>
          <w:b/>
          <w:bCs/>
          <w:sz w:val="24"/>
          <w:szCs w:val="24"/>
        </w:rPr>
      </w:pPr>
    </w:p>
    <w:p w:rsidR="006E35F7" w:rsidRPr="00E56D67" w:rsidRDefault="006E35F7" w:rsidP="006E35F7">
      <w:pPr>
        <w:spacing w:before="100" w:beforeAutospacing="1"/>
        <w:ind w:firstLine="567"/>
        <w:rPr>
          <w:rFonts w:ascii="Times New Roman" w:hAnsi="Times New Roman" w:cs="Times New Roman"/>
          <w:b/>
          <w:bCs/>
          <w:sz w:val="24"/>
          <w:szCs w:val="24"/>
        </w:rPr>
      </w:pPr>
      <w:r w:rsidRPr="00E56D67">
        <w:rPr>
          <w:rFonts w:ascii="Times New Roman" w:hAnsi="Times New Roman" w:cs="Times New Roman"/>
          <w:b/>
          <w:bCs/>
          <w:sz w:val="24"/>
          <w:szCs w:val="24"/>
        </w:rPr>
        <w:t>2.5. Почвы.</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Преобладают выщелоченные черноземы, темно-серые лесные и пойменные почвы. Почвообразующие породы – аллювиально-делювиальные отложения, делювиальные отложения, аллювиальные отложения.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Механический состав почв – глины и тяжелые суглинки. Содержание общего гумуса в горизонтах – 7-8%. Мощность гумусового горизонта – 50-60см.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Степень эродированности почв слабая, от стока талых и ливневых вод.</w:t>
      </w:r>
    </w:p>
    <w:p w:rsidR="006E35F7" w:rsidRPr="00E56D67" w:rsidRDefault="006E35F7" w:rsidP="006E35F7">
      <w:pPr>
        <w:spacing w:before="100" w:beforeAutospacing="1"/>
        <w:ind w:firstLine="567"/>
        <w:rPr>
          <w:rFonts w:ascii="Times New Roman" w:hAnsi="Times New Roman" w:cs="Times New Roman"/>
          <w:b/>
          <w:bCs/>
          <w:sz w:val="24"/>
          <w:szCs w:val="24"/>
          <w:highlight w:val="cyan"/>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jc w:val="center"/>
        <w:rPr>
          <w:rFonts w:ascii="Times New Roman" w:hAnsi="Times New Roman" w:cs="Times New Roman"/>
          <w:sz w:val="24"/>
          <w:szCs w:val="24"/>
        </w:rPr>
      </w:pPr>
      <w:r w:rsidRPr="00E56D67">
        <w:rPr>
          <w:rFonts w:ascii="Times New Roman" w:hAnsi="Times New Roman" w:cs="Times New Roman"/>
          <w:b/>
          <w:bCs/>
          <w:sz w:val="24"/>
          <w:szCs w:val="24"/>
        </w:rPr>
        <w:t xml:space="preserve">Глава </w:t>
      </w:r>
      <w:r w:rsidRPr="00E56D67">
        <w:rPr>
          <w:rFonts w:ascii="Times New Roman" w:hAnsi="Times New Roman" w:cs="Times New Roman"/>
          <w:b/>
          <w:bCs/>
          <w:sz w:val="24"/>
          <w:szCs w:val="24"/>
          <w:lang w:val="en-US"/>
        </w:rPr>
        <w:t>III</w:t>
      </w:r>
      <w:r w:rsidRPr="00E56D67">
        <w:rPr>
          <w:rFonts w:ascii="Times New Roman" w:hAnsi="Times New Roman" w:cs="Times New Roman"/>
          <w:b/>
          <w:bCs/>
          <w:sz w:val="24"/>
          <w:szCs w:val="24"/>
        </w:rPr>
        <w:t>. Проектное решение. Архитектурно-планировочная и объемно-пространственная организация территории.</w:t>
      </w:r>
    </w:p>
    <w:p w:rsidR="006E35F7" w:rsidRPr="00E56D67" w:rsidRDefault="006E35F7" w:rsidP="006E35F7">
      <w:pPr>
        <w:ind w:firstLine="567"/>
        <w:rPr>
          <w:rFonts w:ascii="Times New Roman" w:hAnsi="Times New Roman" w:cs="Times New Roman"/>
          <w:b/>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с.Новые Киешки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села планируется в южном, юго-западном и северном направлениях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том же направлении.</w:t>
      </w:r>
    </w:p>
    <w:p w:rsidR="006E35F7" w:rsidRPr="00E56D67" w:rsidRDefault="006E35F7" w:rsidP="006E35F7">
      <w:pPr>
        <w:ind w:firstLine="709"/>
        <w:jc w:val="both"/>
        <w:rPr>
          <w:rFonts w:ascii="Times New Roman" w:hAnsi="Times New Roman" w:cs="Times New Roman"/>
          <w:sz w:val="24"/>
          <w:szCs w:val="24"/>
          <w:u w:val="single"/>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 Мукаево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юго-западном направлении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южном направлении.</w:t>
      </w:r>
    </w:p>
    <w:p w:rsidR="006E35F7" w:rsidRPr="00E56D67" w:rsidRDefault="006E35F7" w:rsidP="006E35F7">
      <w:pPr>
        <w:ind w:firstLine="709"/>
        <w:jc w:val="both"/>
        <w:rPr>
          <w:rFonts w:ascii="Times New Roman" w:hAnsi="Times New Roman" w:cs="Times New Roman"/>
          <w:sz w:val="24"/>
          <w:szCs w:val="24"/>
          <w:highlight w:val="yellow"/>
          <w:u w:val="single"/>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д.Мурзино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западном и восточном направлениях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северном и юго-восточном направлениях.</w:t>
      </w:r>
    </w:p>
    <w:p w:rsidR="006E35F7" w:rsidRPr="00E56D67" w:rsidRDefault="006E35F7" w:rsidP="006E35F7">
      <w:pPr>
        <w:ind w:firstLine="709"/>
        <w:jc w:val="both"/>
        <w:rPr>
          <w:rFonts w:ascii="Times New Roman" w:hAnsi="Times New Roman" w:cs="Times New Roman"/>
          <w:sz w:val="24"/>
          <w:szCs w:val="24"/>
          <w:highlight w:val="yellow"/>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с.Сарт-Чишма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южном направлении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том же направлении.</w:t>
      </w:r>
    </w:p>
    <w:p w:rsidR="006E35F7" w:rsidRPr="00E56D67" w:rsidRDefault="006E35F7" w:rsidP="006E35F7">
      <w:pPr>
        <w:ind w:firstLine="709"/>
        <w:jc w:val="both"/>
        <w:rPr>
          <w:rFonts w:ascii="Times New Roman" w:hAnsi="Times New Roman" w:cs="Times New Roman"/>
          <w:sz w:val="24"/>
          <w:szCs w:val="24"/>
          <w:highlight w:val="yellow"/>
          <w:u w:val="single"/>
        </w:rPr>
      </w:pPr>
    </w:p>
    <w:p w:rsidR="006E35F7" w:rsidRPr="00E56D67" w:rsidRDefault="006E35F7" w:rsidP="006E35F7">
      <w:pPr>
        <w:ind w:firstLine="709"/>
        <w:jc w:val="both"/>
        <w:rPr>
          <w:rFonts w:ascii="Times New Roman" w:hAnsi="Times New Roman" w:cs="Times New Roman"/>
          <w:sz w:val="24"/>
          <w:szCs w:val="24"/>
          <w:u w:val="single"/>
        </w:rPr>
      </w:pPr>
      <w:r w:rsidRPr="00E56D67">
        <w:rPr>
          <w:rFonts w:ascii="Times New Roman" w:hAnsi="Times New Roman" w:cs="Times New Roman"/>
          <w:sz w:val="24"/>
          <w:szCs w:val="24"/>
          <w:u w:val="single"/>
        </w:rPr>
        <w:t>д.Тазларово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западном и восточном направлениях с дальнейшим упорядочением застройки, развитием общественного центра, благоустройством и инженерным обеспечением. Дальнейшее развитие населенного пункта предлагается в тех же направлениях.</w:t>
      </w:r>
    </w:p>
    <w:p w:rsidR="006E35F7" w:rsidRPr="00E56D67" w:rsidRDefault="006E35F7" w:rsidP="006E35F7">
      <w:pPr>
        <w:ind w:firstLine="709"/>
        <w:jc w:val="both"/>
        <w:rPr>
          <w:rFonts w:ascii="Times New Roman" w:hAnsi="Times New Roman" w:cs="Times New Roman"/>
          <w:sz w:val="24"/>
          <w:szCs w:val="24"/>
          <w:highlight w:val="yellow"/>
          <w:u w:val="single"/>
        </w:rPr>
      </w:pPr>
    </w:p>
    <w:p w:rsidR="006E35F7" w:rsidRPr="00E56D67" w:rsidRDefault="006E35F7" w:rsidP="006E35F7">
      <w:pPr>
        <w:ind w:firstLine="709"/>
        <w:rPr>
          <w:rFonts w:ascii="Times New Roman" w:hAnsi="Times New Roman" w:cs="Times New Roman"/>
          <w:sz w:val="24"/>
          <w:szCs w:val="24"/>
          <w:u w:val="single"/>
        </w:rPr>
      </w:pPr>
      <w:r w:rsidRPr="00E56D67">
        <w:rPr>
          <w:rFonts w:ascii="Times New Roman" w:hAnsi="Times New Roman" w:cs="Times New Roman"/>
          <w:sz w:val="24"/>
          <w:szCs w:val="24"/>
          <w:u w:val="single"/>
        </w:rPr>
        <w:t>д. Тубяк-Тазларово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северо-восточном направлении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южном направлении.</w:t>
      </w:r>
    </w:p>
    <w:p w:rsidR="006E35F7" w:rsidRPr="00E56D67" w:rsidRDefault="006E35F7" w:rsidP="006E35F7">
      <w:pPr>
        <w:ind w:firstLine="709"/>
        <w:jc w:val="both"/>
        <w:rPr>
          <w:rFonts w:ascii="Times New Roman" w:hAnsi="Times New Roman" w:cs="Times New Roman"/>
          <w:sz w:val="24"/>
          <w:szCs w:val="24"/>
          <w:u w:val="single"/>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с.Утяганово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Развитие деревни планируется в южном направлении с дальнейшим упорядочением застройки, развитием общественного центра, созданием общественного подцентра на новых территориях, благоустройством и инженерным обеспечением. Дальнейшее развитие населенного пункта предлагается в южном и юго-западном направлениях.</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3.1. Численность населения.</w:t>
      </w: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pStyle w:val="a3"/>
        <w:ind w:firstLine="709"/>
        <w:jc w:val="both"/>
        <w:rPr>
          <w:rFonts w:ascii="Times New Roman" w:hAnsi="Times New Roman"/>
          <w:sz w:val="24"/>
          <w:szCs w:val="24"/>
        </w:rPr>
      </w:pPr>
      <w:r w:rsidRPr="00E56D67">
        <w:rPr>
          <w:rFonts w:ascii="Times New Roman" w:hAnsi="Times New Roman"/>
          <w:sz w:val="24"/>
          <w:szCs w:val="24"/>
        </w:rPr>
        <w:t>При составлении данного раздела использованы данные проекта «Схема территориального планирования МР Кармаскалинский район РБ»(2013 г.).</w:t>
      </w:r>
    </w:p>
    <w:p w:rsidR="006E35F7" w:rsidRPr="00E56D67" w:rsidRDefault="006E35F7" w:rsidP="006E35F7">
      <w:pPr>
        <w:pStyle w:val="a3"/>
        <w:ind w:firstLine="709"/>
        <w:jc w:val="both"/>
        <w:rPr>
          <w:rFonts w:ascii="Times New Roman" w:hAnsi="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shd w:val="clear" w:color="auto" w:fill="FFFFFF"/>
        </w:rPr>
        <w:t>Численность населения района за период 2002-2011гг. Сократилась, в основном за счёт сокращения численности населения небольших населённых пунктов.</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shd w:val="clear" w:color="auto" w:fill="FFFFFF"/>
        </w:rPr>
        <w:t>На снижение численности района повлияли и результаты последней Всероссийской переписи населения в 2010г. Была произведена корректировка численности в сторону уменьшения.</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shd w:val="clear" w:color="auto" w:fill="FFFFFF"/>
        </w:rPr>
        <w:t>Демографическая ситуация в районе в настоящее время нестабильна.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shd w:val="clear" w:color="auto" w:fill="FFFFFF"/>
        </w:rPr>
        <w:t>Начиная с 2001г., наблюдается снижение темпов естественной убыли населения.</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Прогнозная численность населения определяется по формуле</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Нрасчет=НфакХ(1+(Р</w:t>
      </w:r>
      <w:r w:rsidRPr="00E56D67">
        <w:rPr>
          <w:rFonts w:ascii="Times New Roman" w:hAnsi="Times New Roman" w:cs="Times New Roman"/>
          <w:sz w:val="24"/>
          <w:szCs w:val="24"/>
          <w:u w:val="single"/>
        </w:rPr>
        <w:t>+</w:t>
      </w:r>
      <w:r w:rsidRPr="00E56D67">
        <w:rPr>
          <w:rFonts w:ascii="Times New Roman" w:hAnsi="Times New Roman" w:cs="Times New Roman"/>
          <w:sz w:val="24"/>
          <w:szCs w:val="24"/>
        </w:rPr>
        <w:t>m)/1000)</w:t>
      </w:r>
      <w:r w:rsidRPr="00E56D67">
        <w:rPr>
          <w:rFonts w:ascii="Times New Roman" w:hAnsi="Times New Roman" w:cs="Times New Roman"/>
          <w:sz w:val="24"/>
          <w:szCs w:val="24"/>
          <w:vertAlign w:val="superscript"/>
        </w:rPr>
        <w:t>т</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 – коэффициент естественного прироста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m - коэффициент механического прироста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т – рассчетный период</w:t>
      </w:r>
    </w:p>
    <w:p w:rsidR="006E35F7" w:rsidRPr="00E56D67" w:rsidRDefault="006E35F7" w:rsidP="006E35F7">
      <w:pPr>
        <w:ind w:firstLine="709"/>
        <w:jc w:val="both"/>
        <w:rPr>
          <w:rFonts w:ascii="Times New Roman" w:hAnsi="Times New Roman" w:cs="Times New Roman"/>
          <w:sz w:val="24"/>
          <w:szCs w:val="24"/>
          <w:highlight w:val="yellow"/>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с.Новые Киешки</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Численность постоянного населения с.Новые Киешки</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1080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1оч.=1080 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1146</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1080Х(1+12/1000)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=1371</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1146 чел., на расчетный срок составит 1371 чел.</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д.Мукаево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Численность постоянного населения д.Мукаево </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300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1оч.=300Х(1+12/1000)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318</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300Х(1+12/1000)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381</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318 чел., на расчетный срок составит 381 чел.</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д.Мурзино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Численность постоянного населения д.Мурзино </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150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1оч.=150Х(1+12/1000)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159</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150Х(1+12/1000)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190</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159 чел., на расчетный срок составит 190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Численность постоянного населения д.Тазларово </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50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 50Х(1+12/1000)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53</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50Х(1+12/1000)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63</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53 чел., на расчетный срок составит 63 чел.</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с.Сарт-Чишма</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Численность постоянного населения с.Сарт-Чишма</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950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 950Х(1+12/1000)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xml:space="preserve">= 1008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950Х(1+12/1000)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1206</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1008 чел., на расчетный срок составит 1206 чел.</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д.Тубяк-Тазларово</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Численность постоянного населения д.Тубяк-Тазларово</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50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 50Х(1+12/1000)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53</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50Х(1+12/1000)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63</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53 чел., на расчетный срок составит 63 чел.</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с.Утяганово</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Численность постоянного населения с.Утяганово</w:t>
      </w:r>
      <w:r w:rsidRPr="00E56D67">
        <w:rPr>
          <w:rFonts w:ascii="Times New Roman" w:hAnsi="Times New Roman" w:cs="Times New Roman"/>
          <w:b/>
          <w:sz w:val="24"/>
          <w:szCs w:val="24"/>
        </w:rPr>
        <w:t xml:space="preserve"> </w:t>
      </w:r>
      <w:r w:rsidRPr="00E56D67">
        <w:rPr>
          <w:rFonts w:ascii="Times New Roman" w:hAnsi="Times New Roman" w:cs="Times New Roman"/>
          <w:sz w:val="24"/>
          <w:szCs w:val="24"/>
        </w:rPr>
        <w:t>на 2013г. составила 450 чел.</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По данным федеральной службы статистики естественный и механический прирост положительный. </w:t>
      </w:r>
    </w:p>
    <w:p w:rsidR="006E35F7" w:rsidRPr="00E56D67"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sz w:val="24"/>
          <w:szCs w:val="24"/>
        </w:rPr>
        <w:t xml:space="preserve">Динамика численности населения по приросту положительная.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р+m=12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1оч.= 450Х(1+12/1000)</w:t>
      </w:r>
      <w:r w:rsidRPr="00E56D67">
        <w:rPr>
          <w:rFonts w:ascii="Times New Roman" w:hAnsi="Times New Roman" w:cs="Times New Roman"/>
          <w:sz w:val="24"/>
          <w:szCs w:val="24"/>
          <w:vertAlign w:val="superscript"/>
        </w:rPr>
        <w:t>5</w:t>
      </w:r>
      <w:r w:rsidRPr="00E56D67">
        <w:rPr>
          <w:rFonts w:ascii="Times New Roman" w:hAnsi="Times New Roman" w:cs="Times New Roman"/>
          <w:sz w:val="24"/>
          <w:szCs w:val="24"/>
        </w:rPr>
        <w:t>= 478</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 р.с.= 450Х(1+12/1000)</w:t>
      </w:r>
      <w:r w:rsidRPr="00E56D67">
        <w:rPr>
          <w:rFonts w:ascii="Times New Roman" w:hAnsi="Times New Roman" w:cs="Times New Roman"/>
          <w:sz w:val="24"/>
          <w:szCs w:val="24"/>
          <w:vertAlign w:val="superscript"/>
        </w:rPr>
        <w:t>20</w:t>
      </w:r>
      <w:r w:rsidRPr="00E56D67">
        <w:rPr>
          <w:rFonts w:ascii="Times New Roman" w:hAnsi="Times New Roman" w:cs="Times New Roman"/>
          <w:sz w:val="24"/>
          <w:szCs w:val="24"/>
        </w:rPr>
        <w:t>= 571</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1очередь численность населения по проекту составит 478 чел., на расчетный срок составит 571 чел.</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3.2.Объемы строительства.</w:t>
      </w: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3.2.1 Жилищное строительство</w:t>
      </w:r>
    </w:p>
    <w:p w:rsidR="006E35F7" w:rsidRPr="00E56D67" w:rsidRDefault="006E35F7" w:rsidP="006E35F7">
      <w:pPr>
        <w:ind w:firstLine="709"/>
        <w:rPr>
          <w:rFonts w:ascii="Times New Roman" w:hAnsi="Times New Roman" w:cs="Times New Roman"/>
          <w:sz w:val="24"/>
          <w:szCs w:val="24"/>
          <w:u w:val="single"/>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с.Новые Киешки</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1146чел. = 28650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66 чел. = 1650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66 :21 чел/га = 3,14 га</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1371чел. = 41130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291 чел. = 8730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291 :21 чел/га = 13,86 га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3,14 га на первую очередь, 13,86 га на расчетный срок в южном направлении от существующего села. Объемы нового строительства составят на 1 очередь строительства 1650 м2, на расчетный срок 8730 м2.</w:t>
      </w: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bCs/>
          <w:color w:val="000000"/>
          <w:sz w:val="24"/>
          <w:szCs w:val="24"/>
        </w:rPr>
      </w:pPr>
      <w:r w:rsidRPr="00E56D67">
        <w:rPr>
          <w:rFonts w:ascii="Times New Roman" w:hAnsi="Times New Roman" w:cs="Times New Roman"/>
          <w:bCs/>
          <w:color w:val="000000"/>
          <w:sz w:val="24"/>
          <w:szCs w:val="24"/>
        </w:rPr>
        <w:t>Распределение объёмов жилищного строительства по генеральному плану</w:t>
      </w:r>
    </w:p>
    <w:p w:rsidR="006E35F7" w:rsidRPr="00E56D67" w:rsidRDefault="006E35F7" w:rsidP="006E35F7">
      <w:pPr>
        <w:jc w:val="center"/>
        <w:rPr>
          <w:rFonts w:ascii="Times New Roman" w:hAnsi="Times New Roman" w:cs="Times New Roman"/>
          <w:bCs/>
          <w:color w:val="000000"/>
          <w:sz w:val="24"/>
          <w:szCs w:val="24"/>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09"/>
        <w:gridCol w:w="1364"/>
        <w:gridCol w:w="485"/>
        <w:gridCol w:w="449"/>
        <w:gridCol w:w="539"/>
        <w:gridCol w:w="654"/>
        <w:gridCol w:w="449"/>
        <w:gridCol w:w="539"/>
        <w:gridCol w:w="485"/>
        <w:gridCol w:w="491"/>
        <w:gridCol w:w="539"/>
        <w:gridCol w:w="654"/>
        <w:gridCol w:w="491"/>
        <w:gridCol w:w="539"/>
        <w:gridCol w:w="491"/>
        <w:gridCol w:w="491"/>
        <w:gridCol w:w="526"/>
      </w:tblGrid>
      <w:tr w:rsidR="006E35F7" w:rsidRPr="00E56D67" w:rsidTr="007A1FDD">
        <w:trPr>
          <w:tblCellSpacing w:w="0" w:type="dxa"/>
        </w:trPr>
        <w:tc>
          <w:tcPr>
            <w:tcW w:w="15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636"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Тип застройки</w:t>
            </w:r>
          </w:p>
        </w:tc>
        <w:tc>
          <w:tcPr>
            <w:tcW w:w="1720" w:type="pct"/>
            <w:gridSpan w:val="6"/>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Количество квартир, (домовладений), шт.</w:t>
            </w:r>
          </w:p>
        </w:tc>
        <w:tc>
          <w:tcPr>
            <w:tcW w:w="1686" w:type="pct"/>
            <w:gridSpan w:val="6"/>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Общая площадь, м2</w:t>
            </w:r>
          </w:p>
        </w:tc>
        <w:tc>
          <w:tcPr>
            <w:tcW w:w="803" w:type="pct"/>
            <w:gridSpan w:val="3"/>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Население, чел.</w:t>
            </w:r>
          </w:p>
        </w:tc>
      </w:tr>
      <w:tr w:rsidR="006E35F7" w:rsidRPr="00E56D67" w:rsidTr="007A1FDD">
        <w:trPr>
          <w:tblCellSpacing w:w="0" w:type="dxa"/>
        </w:trPr>
        <w:tc>
          <w:tcPr>
            <w:tcW w:w="0" w:type="auto"/>
            <w:vMerge/>
            <w:vAlign w:val="center"/>
            <w:hideMark/>
          </w:tcPr>
          <w:p w:rsidR="006E35F7" w:rsidRPr="00E56D67" w:rsidRDefault="006E35F7" w:rsidP="007A1FDD">
            <w:pPr>
              <w:rPr>
                <w:rFonts w:ascii="Times New Roman" w:hAnsi="Times New Roman" w:cs="Times New Roman"/>
                <w:sz w:val="24"/>
                <w:szCs w:val="24"/>
              </w:rPr>
            </w:pPr>
          </w:p>
        </w:tc>
        <w:tc>
          <w:tcPr>
            <w:tcW w:w="0" w:type="auto"/>
            <w:vMerge/>
            <w:vAlign w:val="center"/>
            <w:hideMark/>
          </w:tcPr>
          <w:p w:rsidR="006E35F7" w:rsidRPr="00E56D67" w:rsidRDefault="006E35F7" w:rsidP="007A1FDD">
            <w:pPr>
              <w:rPr>
                <w:rFonts w:ascii="Times New Roman" w:hAnsi="Times New Roman" w:cs="Times New Roman"/>
                <w:sz w:val="24"/>
                <w:szCs w:val="24"/>
              </w:rPr>
            </w:pPr>
          </w:p>
        </w:tc>
        <w:tc>
          <w:tcPr>
            <w:tcW w:w="886" w:type="pct"/>
            <w:gridSpan w:val="3"/>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очередь</w:t>
            </w:r>
          </w:p>
        </w:tc>
        <w:tc>
          <w:tcPr>
            <w:tcW w:w="834" w:type="pct"/>
            <w:gridSpan w:val="3"/>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рассчетный срок</w:t>
            </w:r>
          </w:p>
        </w:tc>
        <w:tc>
          <w:tcPr>
            <w:tcW w:w="799" w:type="pct"/>
            <w:gridSpan w:val="3"/>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очередь</w:t>
            </w:r>
          </w:p>
        </w:tc>
        <w:tc>
          <w:tcPr>
            <w:tcW w:w="887" w:type="pct"/>
            <w:gridSpan w:val="3"/>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рассчетный срок</w:t>
            </w:r>
          </w:p>
        </w:tc>
        <w:tc>
          <w:tcPr>
            <w:tcW w:w="0" w:type="auto"/>
            <w:gridSpan w:val="3"/>
            <w:vMerge/>
            <w:hideMark/>
          </w:tcPr>
          <w:p w:rsidR="006E35F7" w:rsidRPr="00E56D67" w:rsidRDefault="006E35F7" w:rsidP="007A1FDD">
            <w:pPr>
              <w:rPr>
                <w:rFonts w:ascii="Times New Roman" w:hAnsi="Times New Roman" w:cs="Times New Roman"/>
                <w:sz w:val="24"/>
                <w:szCs w:val="24"/>
              </w:rPr>
            </w:pPr>
          </w:p>
        </w:tc>
      </w:tr>
      <w:tr w:rsidR="006E35F7" w:rsidRPr="00E56D67" w:rsidTr="007A1FDD">
        <w:trPr>
          <w:tblCellSpacing w:w="0" w:type="dxa"/>
        </w:trPr>
        <w:tc>
          <w:tcPr>
            <w:tcW w:w="0" w:type="auto"/>
            <w:vMerge/>
            <w:vAlign w:val="center"/>
            <w:hideMark/>
          </w:tcPr>
          <w:p w:rsidR="006E35F7" w:rsidRPr="00E56D67" w:rsidRDefault="006E35F7" w:rsidP="007A1FDD">
            <w:pPr>
              <w:rPr>
                <w:rFonts w:ascii="Times New Roman" w:hAnsi="Times New Roman" w:cs="Times New Roman"/>
                <w:sz w:val="24"/>
                <w:szCs w:val="24"/>
              </w:rPr>
            </w:pPr>
          </w:p>
        </w:tc>
        <w:tc>
          <w:tcPr>
            <w:tcW w:w="0" w:type="auto"/>
            <w:vMerge/>
            <w:vAlign w:val="center"/>
            <w:hideMark/>
          </w:tcPr>
          <w:p w:rsidR="006E35F7" w:rsidRPr="00E56D67" w:rsidRDefault="006E35F7" w:rsidP="007A1FDD">
            <w:pPr>
              <w:rPr>
                <w:rFonts w:ascii="Times New Roman" w:hAnsi="Times New Roman" w:cs="Times New Roman"/>
                <w:sz w:val="24"/>
                <w:szCs w:val="24"/>
              </w:rPr>
            </w:pPr>
          </w:p>
        </w:tc>
        <w:tc>
          <w:tcPr>
            <w:tcW w:w="3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c>
          <w:tcPr>
            <w:tcW w:w="2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 стр.</w:t>
            </w:r>
          </w:p>
        </w:tc>
        <w:tc>
          <w:tcPr>
            <w:tcW w:w="2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всего</w:t>
            </w:r>
          </w:p>
        </w:tc>
        <w:tc>
          <w:tcPr>
            <w:tcW w:w="31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 сохран</w:t>
            </w:r>
          </w:p>
        </w:tc>
        <w:tc>
          <w:tcPr>
            <w:tcW w:w="2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 стр</w:t>
            </w:r>
          </w:p>
        </w:tc>
        <w:tc>
          <w:tcPr>
            <w:tcW w:w="2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всего</w:t>
            </w:r>
          </w:p>
        </w:tc>
        <w:tc>
          <w:tcPr>
            <w:tcW w:w="26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c>
          <w:tcPr>
            <w:tcW w:w="27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 стр.</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всего</w:t>
            </w:r>
          </w:p>
        </w:tc>
        <w:tc>
          <w:tcPr>
            <w:tcW w:w="31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 сохран</w:t>
            </w:r>
          </w:p>
        </w:tc>
        <w:tc>
          <w:tcPr>
            <w:tcW w:w="31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 стр</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всего</w:t>
            </w:r>
          </w:p>
        </w:tc>
        <w:tc>
          <w:tcPr>
            <w:tcW w:w="25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c>
          <w:tcPr>
            <w:tcW w:w="263"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Расч. срок.</w:t>
            </w:r>
          </w:p>
        </w:tc>
      </w:tr>
      <w:tr w:rsidR="006E35F7" w:rsidRPr="00E56D67" w:rsidTr="007A1FDD">
        <w:trPr>
          <w:tblCellSpacing w:w="0" w:type="dxa"/>
        </w:trPr>
        <w:tc>
          <w:tcPr>
            <w:tcW w:w="15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63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3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31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7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1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1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14</w:t>
            </w:r>
          </w:p>
        </w:tc>
        <w:tc>
          <w:tcPr>
            <w:tcW w:w="25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15</w:t>
            </w:r>
          </w:p>
        </w:tc>
        <w:tc>
          <w:tcPr>
            <w:tcW w:w="26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16</w:t>
            </w:r>
          </w:p>
        </w:tc>
        <w:tc>
          <w:tcPr>
            <w:tcW w:w="28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17</w:t>
            </w:r>
          </w:p>
        </w:tc>
      </w:tr>
      <w:tr w:rsidR="006E35F7" w:rsidRPr="00E56D67" w:rsidTr="007A1FDD">
        <w:trPr>
          <w:tblCellSpacing w:w="0" w:type="dxa"/>
        </w:trPr>
        <w:tc>
          <w:tcPr>
            <w:tcW w:w="15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63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Малоэтажная индивидуальная с участками</w:t>
            </w:r>
          </w:p>
        </w:tc>
        <w:tc>
          <w:tcPr>
            <w:tcW w:w="3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33</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31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145</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7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1650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31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31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8730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5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1080</w:t>
            </w:r>
          </w:p>
        </w:tc>
        <w:tc>
          <w:tcPr>
            <w:tcW w:w="26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1146</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(66)</w:t>
            </w:r>
          </w:p>
        </w:tc>
        <w:tc>
          <w:tcPr>
            <w:tcW w:w="28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1371</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(291)</w:t>
            </w:r>
          </w:p>
        </w:tc>
      </w:tr>
    </w:tbl>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д.Мукаево</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318чел. = 7950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18 чел. = 450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18 :21 чел/га = 0,86 га</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381чел. = 11430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81 чел. = 2430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81 :21 чел/га = 3,86 га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0,86 га на первую очередь, 3,86 га на расчетный срок в юго-западном направлении от существующего села. Объемы нового строительства составят на 1 очередь строительства 450 м2, на расчетный срок 2430 м2.</w:t>
      </w:r>
    </w:p>
    <w:p w:rsidR="006E35F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bCs/>
          <w:color w:val="000000"/>
          <w:sz w:val="24"/>
          <w:szCs w:val="24"/>
        </w:rPr>
      </w:pPr>
      <w:r w:rsidRPr="00E56D67">
        <w:rPr>
          <w:rFonts w:ascii="Times New Roman" w:hAnsi="Times New Roman" w:cs="Times New Roman"/>
          <w:bCs/>
          <w:color w:val="000000"/>
          <w:sz w:val="24"/>
          <w:szCs w:val="24"/>
        </w:rPr>
        <w:t>Распределение объёмов жилищного строительства по генеральному плану</w:t>
      </w:r>
    </w:p>
    <w:tbl>
      <w:tblPr>
        <w:tblW w:w="511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12"/>
        <w:gridCol w:w="1395"/>
        <w:gridCol w:w="494"/>
        <w:gridCol w:w="457"/>
        <w:gridCol w:w="549"/>
        <w:gridCol w:w="667"/>
        <w:gridCol w:w="457"/>
        <w:gridCol w:w="549"/>
        <w:gridCol w:w="494"/>
        <w:gridCol w:w="457"/>
        <w:gridCol w:w="549"/>
        <w:gridCol w:w="667"/>
        <w:gridCol w:w="500"/>
        <w:gridCol w:w="549"/>
        <w:gridCol w:w="494"/>
        <w:gridCol w:w="456"/>
        <w:gridCol w:w="668"/>
      </w:tblGrid>
      <w:tr w:rsidR="006E35F7" w:rsidRPr="00E56D67" w:rsidTr="007A1FDD">
        <w:trPr>
          <w:tblCellSpacing w:w="0" w:type="dxa"/>
        </w:trPr>
        <w:tc>
          <w:tcPr>
            <w:tcW w:w="158"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w:t>
            </w:r>
          </w:p>
        </w:tc>
        <w:tc>
          <w:tcPr>
            <w:tcW w:w="705"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Тип застройки</w:t>
            </w:r>
          </w:p>
        </w:tc>
        <w:tc>
          <w:tcPr>
            <w:tcW w:w="1662"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Количество квартир, (домовладений), шт.</w:t>
            </w:r>
          </w:p>
        </w:tc>
        <w:tc>
          <w:tcPr>
            <w:tcW w:w="1621"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Общая площадь, м2</w:t>
            </w:r>
          </w:p>
        </w:tc>
        <w:tc>
          <w:tcPr>
            <w:tcW w:w="854" w:type="pct"/>
            <w:gridSpan w:val="3"/>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Население, чел.</w:t>
            </w: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82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39"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748"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7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854" w:type="pct"/>
            <w:gridSpan w:val="3"/>
            <w:vMerge/>
            <w:hideMark/>
          </w:tcPr>
          <w:p w:rsidR="006E35F7" w:rsidRPr="00216283" w:rsidRDefault="006E35F7" w:rsidP="007A1FDD">
            <w:pPr>
              <w:rPr>
                <w:rFonts w:ascii="Times New Roman" w:hAnsi="Times New Roman" w:cs="Times New Roman"/>
                <w:sz w:val="18"/>
                <w:szCs w:val="18"/>
              </w:rPr>
            </w:pP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319"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62"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7"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1оч.</w:t>
            </w:r>
          </w:p>
        </w:tc>
        <w:tc>
          <w:tcPr>
            <w:tcW w:w="3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Расч. срок.</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w:t>
            </w:r>
          </w:p>
        </w:tc>
        <w:tc>
          <w:tcPr>
            <w:tcW w:w="319"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8</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11</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13</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14</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16</w:t>
            </w:r>
          </w:p>
        </w:tc>
        <w:tc>
          <w:tcPr>
            <w:tcW w:w="3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17</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Малоэтажная индивидуальная с участками</w:t>
            </w:r>
          </w:p>
        </w:tc>
        <w:tc>
          <w:tcPr>
            <w:tcW w:w="319"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41</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450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2430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300</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318</w:t>
            </w:r>
          </w:p>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(18)</w:t>
            </w:r>
          </w:p>
        </w:tc>
        <w:tc>
          <w:tcPr>
            <w:tcW w:w="3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381</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(81)</w:t>
            </w:r>
          </w:p>
        </w:tc>
      </w:tr>
    </w:tbl>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д.Мурзино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 м2/чел х 159 чел. = 3975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 м2/чел х 9 чел. = 225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9 :21 чел/га = 0,43 га</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190чел. = 5700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40 чел. = 1200 м2</w:t>
      </w:r>
    </w:p>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40 :21 чел/га = 2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0,43 га на первую очередь, 2 га на расчетный срок в западном и восточном направлениях от существующего села. Объемы нового строительства составят на 1 очередь строительства 225 м2, на расчетный срок 1200 м2.</w:t>
      </w:r>
    </w:p>
    <w:p w:rsidR="006E35F7" w:rsidRPr="00E56D67" w:rsidRDefault="006E35F7" w:rsidP="006E35F7">
      <w:pPr>
        <w:ind w:firstLine="709"/>
        <w:rPr>
          <w:rFonts w:ascii="Times New Roman" w:hAnsi="Times New Roman" w:cs="Times New Roman"/>
          <w:sz w:val="24"/>
          <w:szCs w:val="24"/>
        </w:rPr>
      </w:pPr>
    </w:p>
    <w:p w:rsidR="006E35F7" w:rsidRPr="00216283" w:rsidRDefault="006E35F7" w:rsidP="006E35F7">
      <w:pPr>
        <w:jc w:val="center"/>
        <w:rPr>
          <w:rFonts w:ascii="Times New Roman" w:hAnsi="Times New Roman" w:cs="Times New Roman"/>
          <w:bCs/>
          <w:color w:val="000000"/>
          <w:sz w:val="18"/>
          <w:szCs w:val="18"/>
        </w:rPr>
      </w:pPr>
      <w:r w:rsidRPr="00216283">
        <w:rPr>
          <w:rFonts w:ascii="Times New Roman" w:hAnsi="Times New Roman" w:cs="Times New Roman"/>
          <w:bCs/>
          <w:color w:val="000000"/>
          <w:sz w:val="18"/>
          <w:szCs w:val="18"/>
        </w:rPr>
        <w:t>Распределение объёмов жилищного строительства по генеральному плану</w:t>
      </w:r>
    </w:p>
    <w:tbl>
      <w:tblPr>
        <w:tblW w:w="511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12"/>
        <w:gridCol w:w="1395"/>
        <w:gridCol w:w="547"/>
        <w:gridCol w:w="457"/>
        <w:gridCol w:w="549"/>
        <w:gridCol w:w="667"/>
        <w:gridCol w:w="457"/>
        <w:gridCol w:w="549"/>
        <w:gridCol w:w="494"/>
        <w:gridCol w:w="457"/>
        <w:gridCol w:w="549"/>
        <w:gridCol w:w="667"/>
        <w:gridCol w:w="500"/>
        <w:gridCol w:w="549"/>
        <w:gridCol w:w="494"/>
        <w:gridCol w:w="456"/>
        <w:gridCol w:w="605"/>
      </w:tblGrid>
      <w:tr w:rsidR="006E35F7" w:rsidRPr="00216283" w:rsidTr="007A1FDD">
        <w:trPr>
          <w:tblCellSpacing w:w="0" w:type="dxa"/>
        </w:trPr>
        <w:tc>
          <w:tcPr>
            <w:tcW w:w="158"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w:t>
            </w:r>
          </w:p>
        </w:tc>
        <w:tc>
          <w:tcPr>
            <w:tcW w:w="705"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Тип застройки</w:t>
            </w:r>
          </w:p>
        </w:tc>
        <w:tc>
          <w:tcPr>
            <w:tcW w:w="1662"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Количество квартир, (домовладений), шт.</w:t>
            </w:r>
          </w:p>
        </w:tc>
        <w:tc>
          <w:tcPr>
            <w:tcW w:w="1620"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Общая площадь, м2</w:t>
            </w:r>
          </w:p>
        </w:tc>
        <w:tc>
          <w:tcPr>
            <w:tcW w:w="855" w:type="pct"/>
            <w:gridSpan w:val="3"/>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Население, чел.</w:t>
            </w:r>
          </w:p>
        </w:tc>
      </w:tr>
      <w:tr w:rsidR="006E35F7" w:rsidRPr="00216283"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824"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39"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747"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7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855" w:type="pct"/>
            <w:gridSpan w:val="3"/>
            <w:vMerge/>
            <w:hideMark/>
          </w:tcPr>
          <w:p w:rsidR="006E35F7" w:rsidRPr="00216283" w:rsidRDefault="006E35F7" w:rsidP="007A1FDD">
            <w:pPr>
              <w:rPr>
                <w:rFonts w:ascii="Times New Roman" w:hAnsi="Times New Roman" w:cs="Times New Roman"/>
                <w:sz w:val="18"/>
                <w:szCs w:val="18"/>
              </w:rPr>
            </w:pPr>
          </w:p>
        </w:tc>
      </w:tr>
      <w:tr w:rsidR="006E35F7" w:rsidRPr="00216283"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320"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62"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7"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1оч.</w:t>
            </w:r>
          </w:p>
        </w:tc>
        <w:tc>
          <w:tcPr>
            <w:tcW w:w="38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Расч. срок.</w:t>
            </w:r>
          </w:p>
        </w:tc>
      </w:tr>
      <w:tr w:rsidR="006E35F7" w:rsidRPr="00216283" w:rsidTr="007A1FDD">
        <w:trPr>
          <w:tblCellSpacing w:w="0" w:type="dxa"/>
        </w:trPr>
        <w:tc>
          <w:tcPr>
            <w:tcW w:w="15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w:t>
            </w:r>
          </w:p>
        </w:tc>
        <w:tc>
          <w:tcPr>
            <w:tcW w:w="320"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8</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11</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13</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14</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16</w:t>
            </w:r>
          </w:p>
        </w:tc>
        <w:tc>
          <w:tcPr>
            <w:tcW w:w="38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17</w:t>
            </w:r>
          </w:p>
        </w:tc>
      </w:tr>
      <w:tr w:rsidR="006E35F7" w:rsidRPr="00216283" w:rsidTr="007A1FDD">
        <w:trPr>
          <w:tblCellSpacing w:w="0" w:type="dxa"/>
        </w:trPr>
        <w:tc>
          <w:tcPr>
            <w:tcW w:w="15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Малоэтажная индивидуальная с участками</w:t>
            </w:r>
          </w:p>
        </w:tc>
        <w:tc>
          <w:tcPr>
            <w:tcW w:w="320"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225</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1200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150</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159</w:t>
            </w:r>
          </w:p>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38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190</w:t>
            </w:r>
          </w:p>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(40)</w:t>
            </w:r>
          </w:p>
        </w:tc>
      </w:tr>
    </w:tbl>
    <w:p w:rsidR="006E35F7" w:rsidRPr="00216283" w:rsidRDefault="006E35F7" w:rsidP="006E35F7">
      <w:pPr>
        <w:ind w:firstLine="709"/>
        <w:rPr>
          <w:rFonts w:ascii="Times New Roman" w:hAnsi="Times New Roman" w:cs="Times New Roman"/>
          <w:sz w:val="18"/>
          <w:szCs w:val="18"/>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 м2/чел х 53 чел. = 1325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 м2/чел х 3 чел. = 75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 :21 чел/га = 0,14 га</w:t>
      </w:r>
    </w:p>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63 чел. = 1890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13 чел. = 390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13 :21 чел/га = 0,62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0,14 га на первую очередь, 0,62 га на расчетный срок в западном и восточном направлениях от существующего села. Объемы нового строительства составят на 1 очередь строительства 75 м2, на расчетный срок 390 м2.</w:t>
      </w: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Default="006E35F7" w:rsidP="006E35F7">
      <w:pPr>
        <w:jc w:val="center"/>
        <w:rPr>
          <w:rFonts w:ascii="Times New Roman" w:hAnsi="Times New Roman" w:cs="Times New Roman"/>
          <w:bCs/>
          <w:color w:val="000000"/>
          <w:sz w:val="18"/>
          <w:szCs w:val="18"/>
        </w:rPr>
      </w:pPr>
    </w:p>
    <w:p w:rsidR="006E35F7" w:rsidRPr="00216283" w:rsidRDefault="006E35F7" w:rsidP="006E35F7">
      <w:pPr>
        <w:jc w:val="center"/>
        <w:rPr>
          <w:rFonts w:ascii="Times New Roman" w:hAnsi="Times New Roman" w:cs="Times New Roman"/>
          <w:bCs/>
          <w:color w:val="000000"/>
          <w:sz w:val="18"/>
          <w:szCs w:val="18"/>
        </w:rPr>
      </w:pPr>
      <w:r w:rsidRPr="00216283">
        <w:rPr>
          <w:rFonts w:ascii="Times New Roman" w:hAnsi="Times New Roman" w:cs="Times New Roman"/>
          <w:bCs/>
          <w:color w:val="000000"/>
          <w:sz w:val="18"/>
          <w:szCs w:val="18"/>
        </w:rPr>
        <w:t>Распределение объёмов жилищного строительства по генеральному плану</w:t>
      </w:r>
    </w:p>
    <w:tbl>
      <w:tblPr>
        <w:tblW w:w="511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12"/>
        <w:gridCol w:w="1813"/>
        <w:gridCol w:w="494"/>
        <w:gridCol w:w="457"/>
        <w:gridCol w:w="549"/>
        <w:gridCol w:w="667"/>
        <w:gridCol w:w="457"/>
        <w:gridCol w:w="549"/>
        <w:gridCol w:w="494"/>
        <w:gridCol w:w="457"/>
        <w:gridCol w:w="549"/>
        <w:gridCol w:w="667"/>
        <w:gridCol w:w="500"/>
        <w:gridCol w:w="549"/>
        <w:gridCol w:w="494"/>
        <w:gridCol w:w="456"/>
        <w:gridCol w:w="540"/>
      </w:tblGrid>
      <w:tr w:rsidR="006E35F7" w:rsidRPr="00216283" w:rsidTr="007A1FDD">
        <w:trPr>
          <w:tblCellSpacing w:w="0" w:type="dxa"/>
        </w:trPr>
        <w:tc>
          <w:tcPr>
            <w:tcW w:w="158"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w:t>
            </w:r>
          </w:p>
        </w:tc>
        <w:tc>
          <w:tcPr>
            <w:tcW w:w="705"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Тип застройки</w:t>
            </w:r>
          </w:p>
        </w:tc>
        <w:tc>
          <w:tcPr>
            <w:tcW w:w="1662"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Количество квартир, (домовладений), шт.</w:t>
            </w:r>
          </w:p>
        </w:tc>
        <w:tc>
          <w:tcPr>
            <w:tcW w:w="1620"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Общая площадь, м2</w:t>
            </w:r>
          </w:p>
        </w:tc>
        <w:tc>
          <w:tcPr>
            <w:tcW w:w="855" w:type="pct"/>
            <w:gridSpan w:val="3"/>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Население, чел.</w:t>
            </w:r>
          </w:p>
        </w:tc>
      </w:tr>
      <w:tr w:rsidR="006E35F7" w:rsidRPr="00216283"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824"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39"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747"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7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855" w:type="pct"/>
            <w:gridSpan w:val="3"/>
            <w:vMerge/>
            <w:hideMark/>
          </w:tcPr>
          <w:p w:rsidR="006E35F7" w:rsidRPr="00216283" w:rsidRDefault="006E35F7" w:rsidP="007A1FDD">
            <w:pPr>
              <w:rPr>
                <w:rFonts w:ascii="Times New Roman" w:hAnsi="Times New Roman" w:cs="Times New Roman"/>
                <w:sz w:val="18"/>
                <w:szCs w:val="18"/>
              </w:rPr>
            </w:pPr>
          </w:p>
        </w:tc>
      </w:tr>
      <w:tr w:rsidR="006E35F7" w:rsidRPr="00216283"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320"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62"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7"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1оч.</w:t>
            </w:r>
          </w:p>
        </w:tc>
        <w:tc>
          <w:tcPr>
            <w:tcW w:w="38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Расч. срок.</w:t>
            </w:r>
          </w:p>
        </w:tc>
      </w:tr>
      <w:tr w:rsidR="006E35F7" w:rsidRPr="00E56D67" w:rsidTr="007A1FDD">
        <w:trPr>
          <w:tblCellSpacing w:w="0" w:type="dxa"/>
        </w:trPr>
        <w:tc>
          <w:tcPr>
            <w:tcW w:w="15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70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32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33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4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3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14</w:t>
            </w:r>
          </w:p>
        </w:tc>
        <w:tc>
          <w:tcPr>
            <w:tcW w:w="24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15</w:t>
            </w:r>
          </w:p>
        </w:tc>
        <w:tc>
          <w:tcPr>
            <w:tcW w:w="22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16</w:t>
            </w:r>
          </w:p>
        </w:tc>
        <w:tc>
          <w:tcPr>
            <w:tcW w:w="38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17</w:t>
            </w:r>
          </w:p>
        </w:tc>
      </w:tr>
      <w:tr w:rsidR="006E35F7" w:rsidRPr="00E56D67" w:rsidTr="007A1FDD">
        <w:trPr>
          <w:tblCellSpacing w:w="0" w:type="dxa"/>
        </w:trPr>
        <w:tc>
          <w:tcPr>
            <w:tcW w:w="15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70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Малоэтажная индивидуальная с участками</w:t>
            </w:r>
          </w:p>
        </w:tc>
        <w:tc>
          <w:tcPr>
            <w:tcW w:w="32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33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4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75</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33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6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390</w:t>
            </w:r>
          </w:p>
        </w:tc>
        <w:tc>
          <w:tcPr>
            <w:tcW w:w="27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w:t>
            </w:r>
          </w:p>
        </w:tc>
        <w:tc>
          <w:tcPr>
            <w:tcW w:w="24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50</w:t>
            </w:r>
          </w:p>
        </w:tc>
        <w:tc>
          <w:tcPr>
            <w:tcW w:w="22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53</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8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63</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bl>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u w:val="single"/>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с.Сарт-Чишма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53 чел. = 1325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3 чел. = 75 м2</w:t>
      </w:r>
    </w:p>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 :21 чел/га = 0,14 га</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1206 чел. = 36180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256 чел. = 7680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256 :21 чел/га = 12,19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2,76 га на первую очередь, 12,19 га на расчетный срок в южном направлении от существующего села. Объемы нового строительства составят на 1 очередь строительства 1450 м2, на расчетный срок 7680 м2.</w:t>
      </w:r>
    </w:p>
    <w:p w:rsidR="006E35F7" w:rsidRPr="00E56D67" w:rsidRDefault="006E35F7" w:rsidP="006E35F7">
      <w:pPr>
        <w:rPr>
          <w:rFonts w:ascii="Times New Roman" w:hAnsi="Times New Roman" w:cs="Times New Roman"/>
          <w:bCs/>
          <w:color w:val="000000"/>
          <w:sz w:val="24"/>
          <w:szCs w:val="24"/>
        </w:rPr>
      </w:pPr>
    </w:p>
    <w:p w:rsidR="006E35F7" w:rsidRPr="00E56D67" w:rsidRDefault="006E35F7" w:rsidP="006E35F7">
      <w:pPr>
        <w:jc w:val="center"/>
        <w:rPr>
          <w:rFonts w:ascii="Times New Roman" w:hAnsi="Times New Roman" w:cs="Times New Roman"/>
          <w:bCs/>
          <w:color w:val="000000"/>
          <w:sz w:val="24"/>
          <w:szCs w:val="24"/>
        </w:rPr>
      </w:pPr>
    </w:p>
    <w:p w:rsidR="006E35F7" w:rsidRPr="00E56D67" w:rsidRDefault="006E35F7" w:rsidP="006E35F7">
      <w:pPr>
        <w:jc w:val="center"/>
        <w:rPr>
          <w:rFonts w:ascii="Times New Roman" w:hAnsi="Times New Roman" w:cs="Times New Roman"/>
          <w:bCs/>
          <w:color w:val="000000"/>
          <w:sz w:val="24"/>
          <w:szCs w:val="24"/>
        </w:rPr>
      </w:pPr>
      <w:r w:rsidRPr="00E56D67">
        <w:rPr>
          <w:rFonts w:ascii="Times New Roman" w:hAnsi="Times New Roman" w:cs="Times New Roman"/>
          <w:bCs/>
          <w:color w:val="000000"/>
          <w:sz w:val="24"/>
          <w:szCs w:val="24"/>
        </w:rPr>
        <w:t>Распределение объёмов жилищного строительства по генеральному плану</w:t>
      </w:r>
    </w:p>
    <w:p w:rsidR="006E35F7" w:rsidRPr="00E56D67" w:rsidRDefault="006E35F7" w:rsidP="006E35F7">
      <w:pPr>
        <w:jc w:val="center"/>
        <w:rPr>
          <w:rFonts w:ascii="Times New Roman" w:hAnsi="Times New Roman" w:cs="Times New Roman"/>
          <w:bCs/>
          <w:color w:val="000000"/>
          <w:sz w:val="24"/>
          <w:szCs w:val="24"/>
        </w:rPr>
      </w:pPr>
    </w:p>
    <w:tbl>
      <w:tblPr>
        <w:tblW w:w="511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12"/>
        <w:gridCol w:w="1395"/>
        <w:gridCol w:w="494"/>
        <w:gridCol w:w="457"/>
        <w:gridCol w:w="549"/>
        <w:gridCol w:w="667"/>
        <w:gridCol w:w="457"/>
        <w:gridCol w:w="549"/>
        <w:gridCol w:w="494"/>
        <w:gridCol w:w="500"/>
        <w:gridCol w:w="549"/>
        <w:gridCol w:w="667"/>
        <w:gridCol w:w="500"/>
        <w:gridCol w:w="549"/>
        <w:gridCol w:w="494"/>
        <w:gridCol w:w="620"/>
        <w:gridCol w:w="668"/>
      </w:tblGrid>
      <w:tr w:rsidR="006E35F7" w:rsidRPr="00E56D67" w:rsidTr="007A1FDD">
        <w:trPr>
          <w:tblCellSpacing w:w="0" w:type="dxa"/>
        </w:trPr>
        <w:tc>
          <w:tcPr>
            <w:tcW w:w="158"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w:t>
            </w:r>
          </w:p>
        </w:tc>
        <w:tc>
          <w:tcPr>
            <w:tcW w:w="705"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Тип застройки</w:t>
            </w:r>
          </w:p>
        </w:tc>
        <w:tc>
          <w:tcPr>
            <w:tcW w:w="1621"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Количество квартир, (домовладений), шт.</w:t>
            </w:r>
          </w:p>
        </w:tc>
        <w:tc>
          <w:tcPr>
            <w:tcW w:w="1635"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Общая площадь, м2</w:t>
            </w:r>
          </w:p>
        </w:tc>
        <w:tc>
          <w:tcPr>
            <w:tcW w:w="881" w:type="pct"/>
            <w:gridSpan w:val="3"/>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Население, чел.</w:t>
            </w: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78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39"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772"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64"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881" w:type="pct"/>
            <w:gridSpan w:val="3"/>
            <w:vMerge/>
            <w:hideMark/>
          </w:tcPr>
          <w:p w:rsidR="006E35F7" w:rsidRPr="00216283" w:rsidRDefault="006E35F7" w:rsidP="007A1FDD">
            <w:pPr>
              <w:rPr>
                <w:rFonts w:ascii="Times New Roman" w:hAnsi="Times New Roman" w:cs="Times New Roman"/>
                <w:sz w:val="18"/>
                <w:szCs w:val="18"/>
              </w:rPr>
            </w:pP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279"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5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5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53"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8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Расч. срок.</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w:t>
            </w:r>
          </w:p>
        </w:tc>
        <w:tc>
          <w:tcPr>
            <w:tcW w:w="279"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8</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25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11</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w:t>
            </w:r>
          </w:p>
        </w:tc>
        <w:tc>
          <w:tcPr>
            <w:tcW w:w="25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13</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14</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w:t>
            </w:r>
          </w:p>
        </w:tc>
        <w:tc>
          <w:tcPr>
            <w:tcW w:w="25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16</w:t>
            </w:r>
          </w:p>
        </w:tc>
        <w:tc>
          <w:tcPr>
            <w:tcW w:w="38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17</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Малоэтажная индивидуальная с участками</w:t>
            </w:r>
          </w:p>
        </w:tc>
        <w:tc>
          <w:tcPr>
            <w:tcW w:w="279"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29</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128</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5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1450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5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7680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950</w:t>
            </w:r>
          </w:p>
        </w:tc>
        <w:tc>
          <w:tcPr>
            <w:tcW w:w="253"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1008</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(58)</w:t>
            </w:r>
          </w:p>
        </w:tc>
        <w:tc>
          <w:tcPr>
            <w:tcW w:w="38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1206</w:t>
            </w:r>
          </w:p>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(256)</w:t>
            </w:r>
          </w:p>
        </w:tc>
      </w:tr>
    </w:tbl>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Pr="00E56D67" w:rsidRDefault="006E35F7" w:rsidP="006E35F7">
      <w:pPr>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д.Тубяк-Тазларово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53 чел. = 1325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3 чел. = 75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 :21 чел/га = 0,14 га</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63 чел. = 1890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30 м2/чел х 13 чел. = 390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13 :21 чел/га = 0,62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0,14 га на первую очередь, 0,62 га на расчетный срок в юго-восточном направлении от существующего села. Объемы нового строительства составят на 1 очередь строительства 75 м2, на расчетный срок 390 м2.</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bCs/>
          <w:color w:val="000000"/>
          <w:sz w:val="24"/>
          <w:szCs w:val="24"/>
        </w:rPr>
      </w:pPr>
      <w:r w:rsidRPr="00E56D67">
        <w:rPr>
          <w:rFonts w:ascii="Times New Roman" w:hAnsi="Times New Roman" w:cs="Times New Roman"/>
          <w:bCs/>
          <w:color w:val="000000"/>
          <w:sz w:val="24"/>
          <w:szCs w:val="24"/>
        </w:rPr>
        <w:t>Распределение объёмов жилищного строительства по генеральному плану</w:t>
      </w:r>
    </w:p>
    <w:tbl>
      <w:tblPr>
        <w:tblW w:w="511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312"/>
        <w:gridCol w:w="1395"/>
        <w:gridCol w:w="547"/>
        <w:gridCol w:w="457"/>
        <w:gridCol w:w="549"/>
        <w:gridCol w:w="667"/>
        <w:gridCol w:w="457"/>
        <w:gridCol w:w="549"/>
        <w:gridCol w:w="494"/>
        <w:gridCol w:w="457"/>
        <w:gridCol w:w="549"/>
        <w:gridCol w:w="667"/>
        <w:gridCol w:w="457"/>
        <w:gridCol w:w="549"/>
        <w:gridCol w:w="494"/>
        <w:gridCol w:w="456"/>
        <w:gridCol w:w="648"/>
      </w:tblGrid>
      <w:tr w:rsidR="006E35F7" w:rsidRPr="00E56D67" w:rsidTr="007A1FDD">
        <w:trPr>
          <w:tblCellSpacing w:w="0" w:type="dxa"/>
        </w:trPr>
        <w:tc>
          <w:tcPr>
            <w:tcW w:w="158"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w:t>
            </w:r>
          </w:p>
        </w:tc>
        <w:tc>
          <w:tcPr>
            <w:tcW w:w="705" w:type="pct"/>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Тип застройки</w:t>
            </w:r>
          </w:p>
        </w:tc>
        <w:tc>
          <w:tcPr>
            <w:tcW w:w="1662"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Количество квартир, (домовладений), шт.</w:t>
            </w:r>
          </w:p>
        </w:tc>
        <w:tc>
          <w:tcPr>
            <w:tcW w:w="1620" w:type="pct"/>
            <w:gridSpan w:val="6"/>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Общая площадь, м2</w:t>
            </w:r>
          </w:p>
        </w:tc>
        <w:tc>
          <w:tcPr>
            <w:tcW w:w="855" w:type="pct"/>
            <w:gridSpan w:val="3"/>
            <w:vMerge w:val="restar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Население, чел.</w:t>
            </w: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824"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39"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747"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 очередь</w:t>
            </w:r>
          </w:p>
        </w:tc>
        <w:tc>
          <w:tcPr>
            <w:tcW w:w="873" w:type="pct"/>
            <w:gridSpan w:val="3"/>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рассчетный срок</w:t>
            </w:r>
          </w:p>
        </w:tc>
        <w:tc>
          <w:tcPr>
            <w:tcW w:w="855" w:type="pct"/>
            <w:gridSpan w:val="3"/>
            <w:vMerge/>
            <w:hideMark/>
          </w:tcPr>
          <w:p w:rsidR="006E35F7" w:rsidRPr="00216283" w:rsidRDefault="006E35F7" w:rsidP="007A1FDD">
            <w:pPr>
              <w:rPr>
                <w:rFonts w:ascii="Times New Roman" w:hAnsi="Times New Roman" w:cs="Times New Roman"/>
                <w:sz w:val="18"/>
                <w:szCs w:val="18"/>
              </w:rPr>
            </w:pPr>
          </w:p>
        </w:tc>
      </w:tr>
      <w:tr w:rsidR="006E35F7" w:rsidRPr="00E56D67" w:rsidTr="007A1FDD">
        <w:trPr>
          <w:tblCellSpacing w:w="0" w:type="dxa"/>
        </w:trPr>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0" w:type="auto"/>
            <w:vMerge/>
            <w:vAlign w:val="center"/>
            <w:hideMark/>
          </w:tcPr>
          <w:p w:rsidR="006E35F7" w:rsidRPr="00216283" w:rsidRDefault="006E35F7" w:rsidP="007A1FDD">
            <w:pPr>
              <w:rPr>
                <w:rFonts w:ascii="Times New Roman" w:hAnsi="Times New Roman" w:cs="Times New Roman"/>
                <w:sz w:val="18"/>
                <w:szCs w:val="18"/>
              </w:rPr>
            </w:pPr>
          </w:p>
        </w:tc>
        <w:tc>
          <w:tcPr>
            <w:tcW w:w="320"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33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 сохран</w:t>
            </w:r>
          </w:p>
        </w:tc>
        <w:tc>
          <w:tcPr>
            <w:tcW w:w="262"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нов. стр</w:t>
            </w:r>
          </w:p>
        </w:tc>
        <w:tc>
          <w:tcPr>
            <w:tcW w:w="276"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всего</w:t>
            </w:r>
          </w:p>
        </w:tc>
        <w:tc>
          <w:tcPr>
            <w:tcW w:w="243"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сущ.</w:t>
            </w:r>
          </w:p>
        </w:tc>
        <w:tc>
          <w:tcPr>
            <w:tcW w:w="227"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1оч.</w:t>
            </w:r>
          </w:p>
        </w:tc>
        <w:tc>
          <w:tcPr>
            <w:tcW w:w="38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Расч. срок.</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w:t>
            </w:r>
          </w:p>
        </w:tc>
        <w:tc>
          <w:tcPr>
            <w:tcW w:w="320"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4</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8</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9</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11</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12</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13</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14</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15</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16</w:t>
            </w:r>
          </w:p>
        </w:tc>
        <w:tc>
          <w:tcPr>
            <w:tcW w:w="38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17</w:t>
            </w:r>
          </w:p>
        </w:tc>
      </w:tr>
      <w:tr w:rsidR="006E35F7" w:rsidRPr="00E56D67" w:rsidTr="007A1FDD">
        <w:trPr>
          <w:tblCellSpacing w:w="0" w:type="dxa"/>
        </w:trPr>
        <w:tc>
          <w:tcPr>
            <w:tcW w:w="158"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1</w:t>
            </w:r>
          </w:p>
        </w:tc>
        <w:tc>
          <w:tcPr>
            <w:tcW w:w="705" w:type="pct"/>
            <w:hideMark/>
          </w:tcPr>
          <w:p w:rsidR="006E35F7" w:rsidRPr="00216283" w:rsidRDefault="006E35F7" w:rsidP="007A1FDD">
            <w:pPr>
              <w:spacing w:before="100" w:beforeAutospacing="1" w:after="100" w:afterAutospacing="1"/>
              <w:rPr>
                <w:rFonts w:ascii="Times New Roman" w:hAnsi="Times New Roman" w:cs="Times New Roman"/>
                <w:sz w:val="18"/>
                <w:szCs w:val="18"/>
              </w:rPr>
            </w:pPr>
            <w:r w:rsidRPr="00216283">
              <w:rPr>
                <w:rFonts w:ascii="Times New Roman" w:hAnsi="Times New Roman" w:cs="Times New Roman"/>
                <w:sz w:val="18"/>
                <w:szCs w:val="18"/>
              </w:rPr>
              <w:t>Малоэтажная индивидуальная с участками</w:t>
            </w:r>
          </w:p>
        </w:tc>
        <w:tc>
          <w:tcPr>
            <w:tcW w:w="320"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2</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28"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75</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33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62"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390</w:t>
            </w:r>
          </w:p>
        </w:tc>
        <w:tc>
          <w:tcPr>
            <w:tcW w:w="276"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w:t>
            </w:r>
          </w:p>
        </w:tc>
        <w:tc>
          <w:tcPr>
            <w:tcW w:w="243"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50</w:t>
            </w:r>
          </w:p>
        </w:tc>
        <w:tc>
          <w:tcPr>
            <w:tcW w:w="227"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53</w:t>
            </w:r>
          </w:p>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(3)</w:t>
            </w:r>
          </w:p>
        </w:tc>
        <w:tc>
          <w:tcPr>
            <w:tcW w:w="385" w:type="pct"/>
            <w:hideMark/>
          </w:tcPr>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63</w:t>
            </w:r>
          </w:p>
          <w:p w:rsidR="006E35F7" w:rsidRPr="00216283" w:rsidRDefault="006E35F7" w:rsidP="007A1FDD">
            <w:pPr>
              <w:spacing w:before="100" w:beforeAutospacing="1" w:after="100" w:afterAutospacing="1"/>
              <w:jc w:val="center"/>
              <w:rPr>
                <w:rFonts w:ascii="Times New Roman" w:hAnsi="Times New Roman" w:cs="Times New Roman"/>
                <w:sz w:val="18"/>
                <w:szCs w:val="18"/>
              </w:rPr>
            </w:pPr>
            <w:r w:rsidRPr="00216283">
              <w:rPr>
                <w:rFonts w:ascii="Times New Roman" w:hAnsi="Times New Roman" w:cs="Times New Roman"/>
                <w:sz w:val="18"/>
                <w:szCs w:val="18"/>
              </w:rPr>
              <w:t>(13)</w:t>
            </w:r>
          </w:p>
        </w:tc>
      </w:tr>
    </w:tbl>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Примечание: </w:t>
      </w:r>
      <w:r w:rsidRPr="00E56D67">
        <w:rPr>
          <w:rFonts w:ascii="Times New Roman" w:hAnsi="Times New Roman" w:cs="Times New Roman"/>
          <w:color w:val="000000"/>
          <w:sz w:val="24"/>
          <w:szCs w:val="24"/>
        </w:rPr>
        <w:t>жилищная обеспеченность  —</w:t>
      </w:r>
      <w:r w:rsidRPr="00E56D67">
        <w:rPr>
          <w:rFonts w:ascii="Times New Roman" w:hAnsi="Times New Roman" w:cs="Times New Roman"/>
          <w:color w:val="000000"/>
          <w:sz w:val="24"/>
          <w:szCs w:val="24"/>
        </w:rPr>
        <w:tab/>
        <w:t xml:space="preserve">1 оч. - 25,0 кв.м/чел., </w:t>
      </w:r>
    </w:p>
    <w:p w:rsidR="006E35F7" w:rsidRPr="00E56D67" w:rsidRDefault="006E35F7" w:rsidP="006E35F7">
      <w:pPr>
        <w:ind w:left="4963" w:firstLine="709"/>
        <w:rPr>
          <w:rFonts w:ascii="Times New Roman" w:hAnsi="Times New Roman" w:cs="Times New Roman"/>
          <w:sz w:val="24"/>
          <w:szCs w:val="24"/>
        </w:rPr>
      </w:pPr>
      <w:r w:rsidRPr="00E56D67">
        <w:rPr>
          <w:rFonts w:ascii="Times New Roman" w:hAnsi="Times New Roman" w:cs="Times New Roman"/>
          <w:color w:val="000000"/>
          <w:sz w:val="24"/>
          <w:szCs w:val="24"/>
        </w:rPr>
        <w:t xml:space="preserve">расч. срок- 30,0 кв.м/чел., </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u w:val="single"/>
        </w:rPr>
        <w:t>с.Утяганово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Объёмы жилищного строительства рассчитаны по укрупнённым показателям.</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Основным принципом расчёта объёмов нового жилищного строительства является доведение жилищной обеспеченности на 1 очередь строительства до 25,0 кв. м/чел., и до 30,0 кв. м/чел. на расчётный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Структура жилищного строительства по типу застройки определилась из расселения на расчётный срок 100,0 % населения в индивидуальных жилых домах усадебного типа с участками 0,15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Основные объёмы нового жилищного строительства предлагается разместить на свободных территориях. Территории резерва для жилищного строительства за пределами расчётного срока предусмотрены в продолжении проектируемой застройки.</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Индивидуальный существующий жилой фонд с участками модернизируется за счет владельцев, объемы модернизации в общий объем жилищного строительства на расчетный срок не включены.</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1 очереди – 25 м2/чел, определяем объемы жилого фонда на 1 очередь:</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25 м2/чел х 478 чел. = 11950 м2</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1 очередь составят:</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25 м2/чел х 28 чел. = 700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28 :21 чел/га = 1,3 га</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Принимая жилищную обеспеченность на конец расчетного срока – 30 м2/чел, определяем объемы жилого фонда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571 чел. = 17130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Из них объемы нового строительства на расчетный срок: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30 м2/чел х 121 чел. = 3630 м2</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При плотности населения 21 чел/га (согласно Республиканским нормативам градостроительного проектирования Республики Башкортостан «Градостроительство. Планировка и застройка городских округов, городских и сельских поселений Республики Башкортостан»), требуется территорий под усадебную застройку по расчету</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291 :21 чел/га = 5,76 га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Для нового строительства зарезервировано 1,3 га на первую очередь, 5,76 га на расчетный срок в южном направлении от существующего села. Объемы нового строительства составят на 1 очередь строительства 700 м2, на расчетный срок 3630 м2.</w:t>
      </w:r>
    </w:p>
    <w:p w:rsidR="006E35F7" w:rsidRDefault="006E35F7" w:rsidP="006E35F7">
      <w:pPr>
        <w:jc w:val="both"/>
        <w:rPr>
          <w:rFonts w:ascii="Times New Roman" w:hAnsi="Times New Roman" w:cs="Times New Roman"/>
          <w:sz w:val="24"/>
          <w:szCs w:val="24"/>
        </w:rPr>
      </w:pPr>
    </w:p>
    <w:p w:rsidR="006E35F7" w:rsidRDefault="006E35F7" w:rsidP="006E35F7">
      <w:pPr>
        <w:jc w:val="both"/>
        <w:rPr>
          <w:rFonts w:ascii="Times New Roman" w:hAnsi="Times New Roman" w:cs="Times New Roman"/>
          <w:sz w:val="24"/>
          <w:szCs w:val="24"/>
        </w:rPr>
      </w:pPr>
    </w:p>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3.2.2 Культурно-бытовое строительство.</w:t>
      </w:r>
    </w:p>
    <w:p w:rsidR="006E35F7" w:rsidRPr="00E56D67" w:rsidRDefault="006E35F7" w:rsidP="006E35F7">
      <w:pPr>
        <w:ind w:firstLine="709"/>
        <w:rPr>
          <w:rFonts w:ascii="Times New Roman" w:hAnsi="Times New Roman" w:cs="Times New Roman"/>
          <w:b/>
          <w:bCs/>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с.Новые Киешки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села Новые Киешки</w:t>
      </w:r>
    </w:p>
    <w:p w:rsidR="006E35F7" w:rsidRPr="00E56D67" w:rsidRDefault="006E35F7" w:rsidP="006E35F7">
      <w:pPr>
        <w:jc w:val="center"/>
        <w:rPr>
          <w:rFonts w:ascii="Times New Roman" w:hAnsi="Times New Roman" w:cs="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0"/>
        <w:gridCol w:w="624"/>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1146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1371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0,12</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0,16</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247</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280*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50"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1,4</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(0,15)</w:t>
            </w:r>
          </w:p>
        </w:tc>
        <w:tc>
          <w:tcPr>
            <w:tcW w:w="328"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1,5</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(0,25)</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Станция скорой помощи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10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color w:val="000000"/>
                <w:sz w:val="24"/>
                <w:szCs w:val="24"/>
              </w:rPr>
            </w:pPr>
            <w:r w:rsidRPr="00E56D67">
              <w:rPr>
                <w:rFonts w:ascii="Times New Roman" w:hAnsi="Times New Roman" w:cs="Times New Roman"/>
                <w:color w:val="000000"/>
                <w:sz w:val="24"/>
                <w:szCs w:val="24"/>
              </w:rPr>
              <w:t>3. Выдвижная станция скорой помощи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5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96</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0,009</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0,009</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344</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228</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228</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348</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408</w:t>
            </w:r>
          </w:p>
        </w:tc>
        <w:tc>
          <w:tcPr>
            <w:tcW w:w="350"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0,035</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(0,012)</w:t>
            </w:r>
          </w:p>
        </w:tc>
        <w:tc>
          <w:tcPr>
            <w:tcW w:w="328"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0,041</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(0,018)</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4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3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Организации и учреждения управления, кредитно-финансовые учреждения и предприятия связи</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Отделение связи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2.Учреждения управления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3.Отделение сберегательных банков</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опер. место</w:t>
            </w:r>
          </w:p>
        </w:tc>
        <w:tc>
          <w:tcPr>
            <w:tcW w:w="51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 место на 2тыс. 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 отделение полиции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4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3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д.Мукаево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Default="006E35F7" w:rsidP="006E35F7">
      <w:pPr>
        <w:tabs>
          <w:tab w:val="left" w:pos="1825"/>
        </w:tabs>
        <w:jc w:val="both"/>
        <w:rPr>
          <w:rFonts w:ascii="Times New Roman" w:hAnsi="Times New Roman" w:cs="Times New Roman"/>
          <w:sz w:val="24"/>
          <w:szCs w:val="24"/>
        </w:rPr>
      </w:pPr>
    </w:p>
    <w:p w:rsidR="006E35F7" w:rsidRPr="00E56D67" w:rsidRDefault="006E35F7" w:rsidP="006E35F7">
      <w:pPr>
        <w:tabs>
          <w:tab w:val="left" w:pos="1825"/>
        </w:tabs>
        <w:jc w:val="both"/>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 xml:space="preserve"> Расчет потребности в объектах обслуживания деревни Мукаево</w:t>
      </w:r>
    </w:p>
    <w:p w:rsidR="006E35F7" w:rsidRPr="00E56D67" w:rsidRDefault="006E35F7" w:rsidP="006E35F7">
      <w:pPr>
        <w:jc w:val="center"/>
        <w:rPr>
          <w:rFonts w:ascii="Times New Roman" w:hAnsi="Times New Roman" w:cs="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4"/>
        <w:gridCol w:w="620"/>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318</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381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0,14</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0,18</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57</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69</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350"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p w:rsidR="006E35F7" w:rsidRPr="00E56D67" w:rsidRDefault="006E35F7" w:rsidP="007A1FDD">
            <w:pPr>
              <w:rPr>
                <w:rFonts w:ascii="Times New Roman" w:hAnsi="Times New Roman" w:cs="Times New Roman"/>
                <w:sz w:val="24"/>
                <w:szCs w:val="24"/>
              </w:rPr>
            </w:pPr>
          </w:p>
        </w:tc>
        <w:tc>
          <w:tcPr>
            <w:tcW w:w="328"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p w:rsidR="006E35F7" w:rsidRPr="00E56D67" w:rsidRDefault="006E35F7" w:rsidP="007A1FDD">
            <w:pPr>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ФАП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2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27</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0,27</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0,002</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95</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 0,025</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(0,005)</w:t>
            </w:r>
          </w:p>
        </w:tc>
        <w:tc>
          <w:tcPr>
            <w:tcW w:w="324" w:type="pct"/>
            <w:hideMark/>
          </w:tcPr>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 xml:space="preserve"> 0,025</w:t>
            </w:r>
          </w:p>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(0,005)</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д.Мурзино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деревни Мурзино</w:t>
      </w:r>
    </w:p>
    <w:p w:rsidR="006E35F7" w:rsidRPr="00E56D67" w:rsidRDefault="006E35F7" w:rsidP="006E35F7">
      <w:pPr>
        <w:jc w:val="center"/>
        <w:rPr>
          <w:rFonts w:ascii="Times New Roman" w:hAnsi="Times New Roman" w:cs="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4"/>
        <w:gridCol w:w="620"/>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5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8"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5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13</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0,06</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0,08</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0,15</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0,2</w:t>
            </w:r>
          </w:p>
          <w:p w:rsidR="006E35F7" w:rsidRPr="00E56D67" w:rsidRDefault="006E35F7" w:rsidP="007A1FDD">
            <w:pPr>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ФАП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2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15</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15</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15</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0,002</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13</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0,075</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48</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57</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 0,018</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(0,003)</w:t>
            </w:r>
          </w:p>
        </w:tc>
        <w:tc>
          <w:tcPr>
            <w:tcW w:w="324" w:type="pct"/>
            <w:hideMark/>
          </w:tcPr>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 xml:space="preserve"> 0,018</w:t>
            </w:r>
          </w:p>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(0,003)</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д.Тазларово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Pr="00E56D67" w:rsidRDefault="006E35F7" w:rsidP="006E35F7">
      <w:pPr>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деревни Тазларово</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4"/>
        <w:gridCol w:w="620"/>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3"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6"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53</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0,04</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0,06</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0,075</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ФАП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2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0,025</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0,05</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0,05</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0,002</w:t>
            </w:r>
          </w:p>
        </w:tc>
        <w:tc>
          <w:tcPr>
            <w:tcW w:w="324" w:type="pct"/>
            <w:hideMark/>
          </w:tcPr>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0,002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с.Сарт-Чишма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села Сарт-Чишма</w:t>
      </w:r>
    </w:p>
    <w:p w:rsidR="006E35F7" w:rsidRPr="00E56D67" w:rsidRDefault="006E35F7" w:rsidP="006E35F7">
      <w:pPr>
        <w:jc w:val="center"/>
        <w:rPr>
          <w:rFonts w:ascii="Times New Roman" w:hAnsi="Times New Roman" w:cs="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0"/>
        <w:gridCol w:w="624"/>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3"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6"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0"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6"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1008</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1206</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96</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0,32</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0,4</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217</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350"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 0,9</w:t>
            </w:r>
          </w:p>
          <w:p w:rsidR="006E35F7" w:rsidRPr="00E56D67" w:rsidRDefault="006E35F7" w:rsidP="007A1FDD">
            <w:pPr>
              <w:rPr>
                <w:rFonts w:ascii="Times New Roman" w:hAnsi="Times New Roman" w:cs="Times New Roman"/>
                <w:sz w:val="24"/>
                <w:szCs w:val="24"/>
              </w:rPr>
            </w:pPr>
          </w:p>
        </w:tc>
        <w:tc>
          <w:tcPr>
            <w:tcW w:w="326"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 xml:space="preserve"> 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Станция скорой помощи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10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color w:val="000000"/>
                <w:sz w:val="24"/>
                <w:szCs w:val="24"/>
              </w:rPr>
            </w:pPr>
            <w:r w:rsidRPr="00E56D67">
              <w:rPr>
                <w:rFonts w:ascii="Times New Roman" w:hAnsi="Times New Roman" w:cs="Times New Roman"/>
                <w:color w:val="000000"/>
                <w:sz w:val="24"/>
                <w:szCs w:val="24"/>
              </w:rPr>
              <w:t>3. Выдвижная станция скорой помощи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5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0,007</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0,008</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школа</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школа</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СущСДК </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0,006</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96</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СущСДК </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0,009</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 в СДК</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362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250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350</w:t>
            </w:r>
          </w:p>
        </w:tc>
        <w:tc>
          <w:tcPr>
            <w:tcW w:w="350"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0,032</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(0,007)</w:t>
            </w:r>
          </w:p>
        </w:tc>
        <w:tc>
          <w:tcPr>
            <w:tcW w:w="326"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0,035</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48</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Организации и учреждения управления, кредитно-финансовые учреждения и предприятия связи</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Отделение связи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2.Учреждения управления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3.Отделение сберегательных банков</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опер. место</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 место на 2тыс. 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 отделение полиции</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0"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6"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д.Тубяк-Тазларова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jc w:val="both"/>
        <w:rPr>
          <w:rFonts w:ascii="Times New Roman" w:hAnsi="Times New Roman" w:cs="Times New Roman"/>
          <w:sz w:val="24"/>
          <w:szCs w:val="24"/>
        </w:rPr>
      </w:pP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Pr="00E56D67" w:rsidRDefault="006E35F7" w:rsidP="006E35F7">
      <w:pPr>
        <w:jc w:val="center"/>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деревни Тубяк-Тазларово</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39"/>
        <w:gridCol w:w="559"/>
        <w:gridCol w:w="559"/>
        <w:gridCol w:w="511"/>
        <w:gridCol w:w="544"/>
        <w:gridCol w:w="559"/>
        <w:gridCol w:w="500"/>
        <w:gridCol w:w="674"/>
        <w:gridCol w:w="620"/>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3"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6"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53</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0,04</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0,06</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0,075</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ФАП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2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5</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0,025</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0,05</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0,05</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16</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0,002</w:t>
            </w:r>
          </w:p>
        </w:tc>
        <w:tc>
          <w:tcPr>
            <w:tcW w:w="324" w:type="pct"/>
            <w:hideMark/>
          </w:tcPr>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0,002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3"/>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с.Утяганово</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 объемов культурно-бытового строительства выполнен, исходя из намеченной ступенчатой системы обслуживания населения с учетом дифференциации по видам обслуживания (эпизодическое, периодическое, повседневное обслуживание) и радиусам пешеходной и транспортной доступности.</w:t>
      </w:r>
    </w:p>
    <w:p w:rsidR="006E35F7" w:rsidRPr="00E56D67" w:rsidRDefault="006E35F7" w:rsidP="006E35F7">
      <w:pPr>
        <w:pStyle w:val="headertext"/>
        <w:keepNext/>
        <w:spacing w:before="0" w:beforeAutospacing="0" w:after="0" w:afterAutospacing="0"/>
        <w:ind w:firstLine="709"/>
        <w:jc w:val="both"/>
        <w:rPr>
          <w:b/>
          <w:bCs/>
          <w:color w:val="2B4279"/>
        </w:rPr>
      </w:pPr>
      <w:r w:rsidRPr="00E56D67">
        <w:t xml:space="preserve">Расчет потребности в учреждениях культурно-бытового обслуживания произведен в соответствии с рекомендациями </w:t>
      </w:r>
      <w:r w:rsidRPr="00E56D67">
        <w:rPr>
          <w:bCs/>
        </w:rPr>
        <w:t xml:space="preserve">СНиП 2.07.01-89* </w:t>
      </w:r>
      <w:r w:rsidRPr="00E56D67">
        <w:t xml:space="preserve">(приложение Ж) и республиканских нормативов градостроительного проектирования, утверждённых в 2011 г. на расчетную численность населения.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Расчеты сведены в таблицу. Указанные нормативы содержат минимальные расчетные показатели обеспечения благоприятных условий жизнедеятельности человека.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Требуемые ёмкости проектируемых объектов определены в основном с учетом сохранения существующих объектов обслуживания. Расчет потребности в детских дошкольных учреждениях и общеобразовательных школах произведен по нормативам, исходя из демографии.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Несмотря на экономическую ситуацию и проблемы с инвестированием проектом предлагается зарезервировать территории под объекты социальной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На первую очередь строительства включены объекты повседневного обслуживания.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Перечень размещаемых объектов дан в экспликации на основных чертежах проекта.</w:t>
      </w:r>
    </w:p>
    <w:p w:rsidR="006E35F7" w:rsidRPr="00E56D67" w:rsidRDefault="006E35F7" w:rsidP="006E35F7">
      <w:pPr>
        <w:ind w:firstLine="709"/>
        <w:rPr>
          <w:rFonts w:ascii="Times New Roman" w:hAnsi="Times New Roman" w:cs="Times New Roman"/>
          <w:sz w:val="24"/>
          <w:szCs w:val="24"/>
        </w:rPr>
      </w:pPr>
    </w:p>
    <w:p w:rsidR="006E35F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jc w:val="center"/>
        <w:rPr>
          <w:rFonts w:ascii="Times New Roman" w:hAnsi="Times New Roman" w:cs="Times New Roman"/>
          <w:sz w:val="24"/>
          <w:szCs w:val="24"/>
        </w:rPr>
      </w:pPr>
      <w:r w:rsidRPr="00E56D67">
        <w:rPr>
          <w:rFonts w:ascii="Times New Roman" w:hAnsi="Times New Roman" w:cs="Times New Roman"/>
          <w:sz w:val="24"/>
          <w:szCs w:val="24"/>
        </w:rPr>
        <w:t>Расчет потребности в объектах обслуживания села Утяганово</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1"/>
        <w:gridCol w:w="1032"/>
        <w:gridCol w:w="984"/>
        <w:gridCol w:w="639"/>
        <w:gridCol w:w="628"/>
        <w:gridCol w:w="11"/>
        <w:gridCol w:w="559"/>
        <w:gridCol w:w="559"/>
        <w:gridCol w:w="511"/>
        <w:gridCol w:w="544"/>
        <w:gridCol w:w="559"/>
        <w:gridCol w:w="500"/>
        <w:gridCol w:w="674"/>
        <w:gridCol w:w="620"/>
      </w:tblGrid>
      <w:tr w:rsidR="006E35F7" w:rsidRPr="00E56D67" w:rsidTr="007A1FDD">
        <w:tc>
          <w:tcPr>
            <w:tcW w:w="915"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Наименование предприятий</w:t>
            </w:r>
          </w:p>
        </w:tc>
        <w:tc>
          <w:tcPr>
            <w:tcW w:w="539"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Ед. измер.</w:t>
            </w:r>
          </w:p>
        </w:tc>
        <w:tc>
          <w:tcPr>
            <w:tcW w:w="514" w:type="pct"/>
            <w:vMerge w:val="restar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Норматив на1000 чел.</w:t>
            </w:r>
          </w:p>
        </w:tc>
        <w:tc>
          <w:tcPr>
            <w:tcW w:w="668" w:type="pct"/>
            <w:gridSpan w:val="3"/>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w:t>
            </w:r>
          </w:p>
        </w:tc>
        <w:tc>
          <w:tcPr>
            <w:tcW w:w="58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Существ. сохран</w:t>
            </w:r>
          </w:p>
        </w:tc>
        <w:tc>
          <w:tcPr>
            <w:tcW w:w="551"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Новое стр-во</w:t>
            </w:r>
          </w:p>
        </w:tc>
        <w:tc>
          <w:tcPr>
            <w:tcW w:w="553"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Размещается всего</w:t>
            </w:r>
          </w:p>
        </w:tc>
        <w:tc>
          <w:tcPr>
            <w:tcW w:w="676"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Требуется территорий, га</w:t>
            </w:r>
          </w:p>
        </w:tc>
      </w:tr>
      <w:tr w:rsidR="006E35F7" w:rsidRPr="00E56D67" w:rsidTr="007A1FDD">
        <w:tc>
          <w:tcPr>
            <w:tcW w:w="915" w:type="pct"/>
            <w:vMerge/>
            <w:hideMark/>
          </w:tcPr>
          <w:p w:rsidR="006E35F7" w:rsidRPr="00E56D67" w:rsidRDefault="006E35F7" w:rsidP="007A1FDD">
            <w:pPr>
              <w:rPr>
                <w:rFonts w:ascii="Times New Roman" w:hAnsi="Times New Roman" w:cs="Times New Roman"/>
                <w:sz w:val="24"/>
                <w:szCs w:val="24"/>
              </w:rPr>
            </w:pPr>
          </w:p>
        </w:tc>
        <w:tc>
          <w:tcPr>
            <w:tcW w:w="539" w:type="pct"/>
            <w:vMerge/>
            <w:hideMark/>
          </w:tcPr>
          <w:p w:rsidR="006E35F7" w:rsidRPr="00E56D67" w:rsidRDefault="006E35F7" w:rsidP="007A1FDD">
            <w:pPr>
              <w:rPr>
                <w:rFonts w:ascii="Times New Roman" w:hAnsi="Times New Roman" w:cs="Times New Roman"/>
                <w:sz w:val="24"/>
                <w:szCs w:val="24"/>
              </w:rPr>
            </w:pPr>
          </w:p>
        </w:tc>
        <w:tc>
          <w:tcPr>
            <w:tcW w:w="514" w:type="pct"/>
            <w:vMerge/>
            <w:hideMark/>
          </w:tcPr>
          <w:p w:rsidR="006E35F7" w:rsidRPr="00E56D67" w:rsidRDefault="006E35F7" w:rsidP="007A1FDD">
            <w:pPr>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1оч</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РС</w:t>
            </w:r>
          </w:p>
        </w:tc>
      </w:tr>
      <w:tr w:rsidR="006E35F7" w:rsidRPr="00E56D67" w:rsidTr="007A1FDD">
        <w:tc>
          <w:tcPr>
            <w:tcW w:w="915"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w:t>
            </w:r>
          </w:p>
        </w:tc>
        <w:tc>
          <w:tcPr>
            <w:tcW w:w="539"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2</w:t>
            </w:r>
          </w:p>
        </w:tc>
        <w:tc>
          <w:tcPr>
            <w:tcW w:w="51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3</w:t>
            </w:r>
          </w:p>
        </w:tc>
        <w:tc>
          <w:tcPr>
            <w:tcW w:w="33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gridSpan w:val="2"/>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6</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7</w:t>
            </w:r>
          </w:p>
        </w:tc>
        <w:tc>
          <w:tcPr>
            <w:tcW w:w="267"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8</w:t>
            </w:r>
          </w:p>
        </w:tc>
        <w:tc>
          <w:tcPr>
            <w:tcW w:w="28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9</w:t>
            </w:r>
          </w:p>
        </w:tc>
        <w:tc>
          <w:tcPr>
            <w:tcW w:w="29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10</w:t>
            </w:r>
          </w:p>
        </w:tc>
        <w:tc>
          <w:tcPr>
            <w:tcW w:w="261"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11</w:t>
            </w:r>
          </w:p>
        </w:tc>
        <w:tc>
          <w:tcPr>
            <w:tcW w:w="352"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12</w:t>
            </w:r>
          </w:p>
        </w:tc>
        <w:tc>
          <w:tcPr>
            <w:tcW w:w="324" w:type="pct"/>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sz w:val="24"/>
                <w:szCs w:val="24"/>
              </w:rPr>
              <w:t>13</w:t>
            </w:r>
          </w:p>
        </w:tc>
      </w:tr>
      <w:tr w:rsidR="006E35F7" w:rsidRPr="00E56D67" w:rsidTr="007A1FDD">
        <w:trPr>
          <w:trHeight w:val="283"/>
        </w:trPr>
        <w:tc>
          <w:tcPr>
            <w:tcW w:w="915"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Население</w:t>
            </w:r>
          </w:p>
          <w:p w:rsidR="006E35F7" w:rsidRPr="00E56D67" w:rsidRDefault="006E35F7" w:rsidP="007A1FDD">
            <w:pPr>
              <w:rPr>
                <w:rFonts w:ascii="Times New Roman" w:hAnsi="Times New Roman" w:cs="Times New Roman"/>
                <w:sz w:val="24"/>
                <w:szCs w:val="24"/>
              </w:rPr>
            </w:pP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чел</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478</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571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народного образования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1.Детские дошкольные учреждения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38</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46</w:t>
            </w:r>
          </w:p>
        </w:tc>
        <w:tc>
          <w:tcPr>
            <w:tcW w:w="29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0,16</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rPr>
          <w:trHeight w:val="48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2.Общеобразовательные школы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учащ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180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86</w:t>
            </w:r>
          </w:p>
        </w:tc>
        <w:tc>
          <w:tcPr>
            <w:tcW w:w="328"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103</w:t>
            </w:r>
          </w:p>
        </w:tc>
        <w:tc>
          <w:tcPr>
            <w:tcW w:w="298"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 школа</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Сущ. школа</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100*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0,4</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(0,15)</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0,5</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(0,25)</w:t>
            </w: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здравоохранения, социального обеспечения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1.Аптека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 зад. 1 объект на м/р</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rPr>
          <w:trHeight w:val="327"/>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color w:val="000000"/>
                <w:sz w:val="24"/>
                <w:szCs w:val="24"/>
              </w:rPr>
              <w:t xml:space="preserve">2. ФАП </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на 2 тыс.чел</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Спортивные и физкультурно-оздоровительные сооружения</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1.Территория открытых сооружений</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70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33</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0,004</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0,005</w:t>
            </w:r>
          </w:p>
        </w:tc>
      </w:tr>
      <w:tr w:rsidR="006E35F7" w:rsidRPr="00E56D67" w:rsidTr="007A1FDD">
        <w:trPr>
          <w:trHeight w:val="41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2.Спортивные залы общего пользования</w:t>
            </w:r>
          </w:p>
        </w:tc>
        <w:tc>
          <w:tcPr>
            <w:tcW w:w="539"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60</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29</w:t>
            </w:r>
          </w:p>
        </w:tc>
        <w:tc>
          <w:tcPr>
            <w:tcW w:w="334" w:type="pct"/>
            <w:gridSpan w:val="2"/>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34</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30</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30</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rPr>
            </w:pPr>
            <w:r w:rsidRPr="00E56D67">
              <w:rPr>
                <w:rFonts w:ascii="Times New Roman" w:hAnsi="Times New Roman" w:cs="Times New Roman"/>
                <w:b/>
                <w:bCs/>
                <w:sz w:val="24"/>
                <w:szCs w:val="24"/>
              </w:rPr>
              <w:t>Учреждения культуры и искусства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1.Помещения для досуга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площ пола</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60(по зад.)</w:t>
            </w:r>
          </w:p>
        </w:tc>
        <w:tc>
          <w:tcPr>
            <w:tcW w:w="33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29</w:t>
            </w:r>
          </w:p>
        </w:tc>
        <w:tc>
          <w:tcPr>
            <w:tcW w:w="334" w:type="pct"/>
            <w:gridSpan w:val="2"/>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34</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1"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40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0,004</w:t>
            </w:r>
          </w:p>
        </w:tc>
      </w:tr>
      <w:tr w:rsidR="006E35F7" w:rsidRPr="00E56D67" w:rsidTr="007A1FDD">
        <w:trPr>
          <w:trHeight w:val="331"/>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2.Клубы</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80(по зад.)</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38</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46</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 xml:space="preserve">Сущ. СДК </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0,005</w:t>
            </w:r>
          </w:p>
        </w:tc>
      </w:tr>
      <w:tr w:rsidR="006E35F7" w:rsidRPr="00E56D67" w:rsidTr="007A1FDD">
        <w:trPr>
          <w:trHeight w:val="266"/>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3.Библиотека</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 в</w:t>
            </w:r>
          </w:p>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школу</w:t>
            </w:r>
          </w:p>
        </w:tc>
        <w:tc>
          <w:tcPr>
            <w:tcW w:w="324"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встр.в школу</w:t>
            </w: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Предприятия торговли и общественного питания, бытового обслуживания</w:t>
            </w:r>
          </w:p>
        </w:tc>
      </w:tr>
      <w:tr w:rsidR="006E35F7" w:rsidRPr="00E56D67" w:rsidTr="007A1FDD">
        <w:trPr>
          <w:trHeight w:val="353"/>
        </w:trPr>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1.Магазины, всего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w:t>
            </w:r>
            <w:r w:rsidRPr="00E56D67">
              <w:rPr>
                <w:rFonts w:ascii="Times New Roman" w:hAnsi="Times New Roman" w:cs="Times New Roman"/>
                <w:sz w:val="24"/>
                <w:szCs w:val="24"/>
                <w:vertAlign w:val="superscript"/>
              </w:rPr>
              <w:t>2</w:t>
            </w:r>
            <w:r w:rsidRPr="00E56D67">
              <w:rPr>
                <w:rFonts w:ascii="Times New Roman" w:hAnsi="Times New Roman" w:cs="Times New Roman"/>
                <w:sz w:val="24"/>
                <w:szCs w:val="24"/>
              </w:rPr>
              <w:t xml:space="preserve"> торг площ</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143</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171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200</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230</w:t>
            </w:r>
          </w:p>
        </w:tc>
        <w:tc>
          <w:tcPr>
            <w:tcW w:w="352" w:type="pct"/>
            <w:hideMark/>
          </w:tcPr>
          <w:p w:rsidR="006E35F7" w:rsidRPr="00E56D67" w:rsidRDefault="006E35F7" w:rsidP="007A1FDD">
            <w:pPr>
              <w:rPr>
                <w:rFonts w:ascii="Times New Roman" w:hAnsi="Times New Roman" w:cs="Times New Roman"/>
                <w:sz w:val="24"/>
                <w:szCs w:val="24"/>
              </w:rPr>
            </w:pPr>
            <w:r w:rsidRPr="00E56D67">
              <w:rPr>
                <w:rFonts w:ascii="Times New Roman" w:hAnsi="Times New Roman" w:cs="Times New Roman"/>
                <w:sz w:val="24"/>
                <w:szCs w:val="24"/>
              </w:rPr>
              <w:t>0,02</w:t>
            </w:r>
          </w:p>
        </w:tc>
        <w:tc>
          <w:tcPr>
            <w:tcW w:w="324" w:type="pct"/>
            <w:hideMark/>
          </w:tcPr>
          <w:p w:rsidR="006E35F7" w:rsidRPr="00E56D67" w:rsidRDefault="006E35F7" w:rsidP="007A1FDD">
            <w:pPr>
              <w:ind w:hanging="78"/>
              <w:rPr>
                <w:rFonts w:ascii="Times New Roman" w:hAnsi="Times New Roman" w:cs="Times New Roman"/>
                <w:sz w:val="24"/>
                <w:szCs w:val="24"/>
              </w:rPr>
            </w:pPr>
            <w:r w:rsidRPr="00E56D67">
              <w:rPr>
                <w:rFonts w:ascii="Times New Roman" w:hAnsi="Times New Roman" w:cs="Times New Roman"/>
                <w:sz w:val="24"/>
                <w:szCs w:val="24"/>
              </w:rPr>
              <w:t>0,023</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2.Предприятия общественного питания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40</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19</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23</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15</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20</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0,2</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3.Предприятия бытового обслуживания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раб. место</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9</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4</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5</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0,1</w:t>
            </w:r>
          </w:p>
        </w:tc>
      </w:tr>
      <w:tr w:rsidR="006E35F7" w:rsidRPr="00E56D67" w:rsidTr="007A1FDD">
        <w:tc>
          <w:tcPr>
            <w:tcW w:w="5000" w:type="pct"/>
            <w:gridSpan w:val="14"/>
            <w:hideMark/>
          </w:tcPr>
          <w:p w:rsidR="006E35F7" w:rsidRPr="00E56D67" w:rsidRDefault="006E35F7" w:rsidP="007A1FDD">
            <w:pPr>
              <w:spacing w:before="100" w:beforeAutospacing="1" w:after="100" w:afterAutospacing="1"/>
              <w:jc w:val="center"/>
              <w:rPr>
                <w:rFonts w:ascii="Times New Roman" w:hAnsi="Times New Roman" w:cs="Times New Roman"/>
                <w:sz w:val="24"/>
                <w:szCs w:val="24"/>
                <w:highlight w:val="yellow"/>
              </w:rPr>
            </w:pPr>
            <w:r w:rsidRPr="00E56D67">
              <w:rPr>
                <w:rFonts w:ascii="Times New Roman" w:hAnsi="Times New Roman" w:cs="Times New Roman"/>
                <w:b/>
                <w:bCs/>
                <w:sz w:val="24"/>
                <w:szCs w:val="24"/>
              </w:rPr>
              <w:t>Учреждения жилищно-коммунального хозяйства</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Пункт приема вторсырья</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объект</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 об.20 тыс.</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0,01</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2.Общественные уборные</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прибор</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встр.</w:t>
            </w:r>
          </w:p>
        </w:tc>
      </w:tr>
      <w:tr w:rsidR="006E35F7" w:rsidRPr="00E56D67" w:rsidTr="007A1FDD">
        <w:tc>
          <w:tcPr>
            <w:tcW w:w="915"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3. Пожарное депо</w:t>
            </w:r>
          </w:p>
        </w:tc>
        <w:tc>
          <w:tcPr>
            <w:tcW w:w="539"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пож а/м</w:t>
            </w:r>
          </w:p>
        </w:tc>
        <w:tc>
          <w:tcPr>
            <w:tcW w:w="51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34" w:type="pct"/>
            <w:gridSpan w:val="2"/>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7"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8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29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261"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c>
          <w:tcPr>
            <w:tcW w:w="352"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w:t>
            </w:r>
          </w:p>
        </w:tc>
        <w:tc>
          <w:tcPr>
            <w:tcW w:w="324" w:type="pct"/>
            <w:hideMark/>
          </w:tcPr>
          <w:p w:rsidR="006E35F7" w:rsidRPr="00E56D67" w:rsidRDefault="006E35F7" w:rsidP="007A1FDD">
            <w:pPr>
              <w:spacing w:before="100" w:beforeAutospacing="1" w:after="100" w:afterAutospacing="1"/>
              <w:rPr>
                <w:rFonts w:ascii="Times New Roman" w:hAnsi="Times New Roman" w:cs="Times New Roman"/>
                <w:sz w:val="24"/>
                <w:szCs w:val="24"/>
              </w:rPr>
            </w:pPr>
            <w:r w:rsidRPr="00E56D67">
              <w:rPr>
                <w:rFonts w:ascii="Times New Roman" w:hAnsi="Times New Roman" w:cs="Times New Roman"/>
                <w:sz w:val="24"/>
                <w:szCs w:val="24"/>
              </w:rPr>
              <w:t>1</w:t>
            </w:r>
          </w:p>
        </w:tc>
      </w:tr>
    </w:tbl>
    <w:p w:rsidR="006E35F7" w:rsidRPr="00E56D67" w:rsidRDefault="006E35F7" w:rsidP="006E35F7">
      <w:pPr>
        <w:ind w:left="709"/>
        <w:rPr>
          <w:rFonts w:ascii="Times New Roman" w:hAnsi="Times New Roman" w:cs="Times New Roman"/>
          <w:sz w:val="24"/>
          <w:szCs w:val="24"/>
        </w:rPr>
      </w:pPr>
    </w:p>
    <w:p w:rsidR="006E35F7" w:rsidRPr="00E56D67" w:rsidRDefault="006E35F7" w:rsidP="006E35F7">
      <w:pPr>
        <w:ind w:left="709"/>
        <w:rPr>
          <w:rFonts w:ascii="Times New Roman" w:hAnsi="Times New Roman" w:cs="Times New Roman"/>
          <w:sz w:val="24"/>
          <w:szCs w:val="24"/>
        </w:rPr>
      </w:pPr>
      <w:r w:rsidRPr="00E56D67">
        <w:rPr>
          <w:rFonts w:ascii="Times New Roman" w:hAnsi="Times New Roman" w:cs="Times New Roman"/>
          <w:sz w:val="24"/>
          <w:szCs w:val="24"/>
        </w:rPr>
        <w:t>Примечание:* - принято с учетом радиусов обслуживания</w:t>
      </w:r>
    </w:p>
    <w:p w:rsidR="006E35F7" w:rsidRPr="00E56D67" w:rsidRDefault="006E35F7" w:rsidP="006E35F7">
      <w:pPr>
        <w:ind w:left="1418" w:firstLine="709"/>
        <w:rPr>
          <w:rFonts w:ascii="Times New Roman" w:hAnsi="Times New Roman" w:cs="Times New Roman"/>
          <w:sz w:val="24"/>
          <w:szCs w:val="24"/>
        </w:rPr>
      </w:pPr>
      <w:r w:rsidRPr="00E56D67">
        <w:rPr>
          <w:rFonts w:ascii="Times New Roman" w:hAnsi="Times New Roman" w:cs="Times New Roman"/>
          <w:sz w:val="24"/>
          <w:szCs w:val="24"/>
        </w:rPr>
        <w:t>** - размещается в школе</w:t>
      </w:r>
    </w:p>
    <w:p w:rsidR="006E35F7" w:rsidRPr="00E56D67" w:rsidRDefault="006E35F7" w:rsidP="006E35F7">
      <w:pPr>
        <w:ind w:left="1418" w:firstLine="709"/>
        <w:rPr>
          <w:rFonts w:ascii="Times New Roman" w:hAnsi="Times New Roman" w:cs="Times New Roman"/>
          <w:color w:val="000000"/>
          <w:sz w:val="24"/>
          <w:szCs w:val="24"/>
        </w:rPr>
      </w:pPr>
      <w:r w:rsidRPr="00E56D67">
        <w:rPr>
          <w:rFonts w:ascii="Times New Roman" w:hAnsi="Times New Roman" w:cs="Times New Roman"/>
          <w:sz w:val="24"/>
          <w:szCs w:val="24"/>
        </w:rPr>
        <w:t xml:space="preserve">***принято по </w:t>
      </w:r>
      <w:r w:rsidRPr="00E56D67">
        <w:rPr>
          <w:rFonts w:ascii="Times New Roman" w:hAnsi="Times New Roman" w:cs="Times New Roman"/>
          <w:color w:val="000000"/>
          <w:sz w:val="24"/>
          <w:szCs w:val="24"/>
        </w:rPr>
        <w:t>социально-демографическим особенностям</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3.2.3. Производственное и коммунальное строительство.</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с.Новые Киешки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Производственными и коммунально-складскими предприятиями занято земель в границах проектирования 3,4 га. </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Проектом предлагается вынос МТФ за пределы селитебной территории, а также преобразовать кладбище в мемориальный парк.</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В существующей промышленно-ком</w:t>
      </w:r>
      <w:r>
        <w:rPr>
          <w:rFonts w:ascii="Times New Roman" w:hAnsi="Times New Roman" w:cs="Times New Roman"/>
          <w:sz w:val="24"/>
          <w:szCs w:val="24"/>
        </w:rPr>
        <w:t>м</w:t>
      </w:r>
      <w:r w:rsidRPr="00E56D67">
        <w:rPr>
          <w:rFonts w:ascii="Times New Roman" w:hAnsi="Times New Roman" w:cs="Times New Roman"/>
          <w:sz w:val="24"/>
          <w:szCs w:val="24"/>
        </w:rPr>
        <w:t xml:space="preserve">унальной зоне в северо-западной части предлагается разместить мусороперегрузочную станцию и пожарную часть на 1-2 автомобиля. </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д.Мукаево</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Производственными и коммунально-складскими предприятиями занято земель в границах проектирования 2,3 га. </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Проектом предлагается сохранение существующих производственных территорий. </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д.Мурзино</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Производственными и коммунально-складскими предприятиями занято земель в границах проектирования 4,1 га. </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Проектом предлагается вынос зернотока и МТС «Нива» за пределы селитебной территории.</w:t>
      </w:r>
    </w:p>
    <w:p w:rsidR="006E35F7" w:rsidRPr="00E56D67" w:rsidRDefault="006E35F7" w:rsidP="006E35F7">
      <w:pPr>
        <w:ind w:firstLine="709"/>
        <w:rPr>
          <w:rFonts w:ascii="Times New Roman" w:hAnsi="Times New Roman" w:cs="Times New Roman"/>
          <w:sz w:val="24"/>
          <w:szCs w:val="24"/>
          <w:highlight w:val="yellow"/>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с.Сарт-Чишма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Производственными и коммунально-складскими предприятиями занято земель в границах проектирования 5 га. </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Проектом предлагается вынос МТФ за пределы селитебной территории.</w:t>
      </w:r>
    </w:p>
    <w:p w:rsidR="006E35F7" w:rsidRPr="00E56D67" w:rsidRDefault="006E35F7" w:rsidP="006E35F7">
      <w:pPr>
        <w:ind w:firstLine="709"/>
        <w:rPr>
          <w:rFonts w:ascii="Times New Roman" w:hAnsi="Times New Roman" w:cs="Times New Roman"/>
          <w:sz w:val="24"/>
          <w:szCs w:val="24"/>
        </w:rPr>
      </w:pP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u w:val="single"/>
        </w:rPr>
        <w:t>с.Утяганово</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 xml:space="preserve">Производственными и коммунально-складскими предприятиями занято земель в границах проектирования 2,6 га. </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Проектом предлагается вынос МТМ за пределы селитебной территории.</w:t>
      </w:r>
    </w:p>
    <w:p w:rsidR="006E35F7" w:rsidRPr="00E56D67" w:rsidRDefault="006E35F7" w:rsidP="006E35F7">
      <w:pPr>
        <w:ind w:left="1418" w:firstLine="709"/>
        <w:rPr>
          <w:rFonts w:ascii="Times New Roman" w:hAnsi="Times New Roman" w:cs="Times New Roman"/>
          <w:color w:val="000000"/>
          <w:sz w:val="24"/>
          <w:szCs w:val="24"/>
        </w:rPr>
      </w:pPr>
    </w:p>
    <w:p w:rsidR="006E35F7" w:rsidRPr="00E56D67" w:rsidRDefault="006E35F7" w:rsidP="006E35F7">
      <w:pPr>
        <w:ind w:firstLine="709"/>
        <w:rPr>
          <w:rFonts w:ascii="Times New Roman" w:hAnsi="Times New Roman" w:cs="Times New Roman"/>
          <w:b/>
          <w:bCs/>
          <w:sz w:val="24"/>
          <w:szCs w:val="24"/>
        </w:rPr>
      </w:pPr>
      <w:r w:rsidRPr="00E56D67">
        <w:rPr>
          <w:rFonts w:ascii="Times New Roman" w:hAnsi="Times New Roman" w:cs="Times New Roman"/>
          <w:b/>
          <w:bCs/>
          <w:sz w:val="24"/>
          <w:szCs w:val="24"/>
        </w:rPr>
        <w:t>3.3 Функциональное зонирование.</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Проектом предусмотрены следующие функциональные зоны:</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1. Жилая зона.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2. Общественно-деловая зона.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3. Рекреационная зона.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4. Производственная зона.</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5. Зона инженерно-транспортной инфраструктуры.</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6. Зона специального назначения.</w:t>
      </w:r>
    </w:p>
    <w:p w:rsidR="006E35F7" w:rsidRPr="00E56D67" w:rsidRDefault="006E35F7" w:rsidP="006E35F7">
      <w:pPr>
        <w:ind w:firstLine="709"/>
        <w:rPr>
          <w:rFonts w:ascii="Times New Roman" w:hAnsi="Times New Roman" w:cs="Times New Roman"/>
          <w:sz w:val="24"/>
          <w:szCs w:val="24"/>
        </w:rPr>
      </w:pPr>
      <w:r w:rsidRPr="00E56D67">
        <w:rPr>
          <w:rFonts w:ascii="Times New Roman" w:hAnsi="Times New Roman" w:cs="Times New Roman"/>
          <w:sz w:val="24"/>
          <w:szCs w:val="24"/>
        </w:rPr>
        <w:t>7. Прочие территории.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1. Жилая зона подразделяется на подзоны: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а) зона застройки малоэтажными индивидуальными жилыми домами (1 квартирными 1,2 этажа) с приквартирными участками по 0,15 га;</w:t>
      </w:r>
    </w:p>
    <w:p w:rsidR="006E35F7" w:rsidRPr="00E56D67" w:rsidRDefault="006E35F7" w:rsidP="006E35F7">
      <w:pPr>
        <w:jc w:val="both"/>
        <w:rPr>
          <w:rFonts w:ascii="Times New Roman" w:hAnsi="Times New Roman" w:cs="Times New Roman"/>
          <w:sz w:val="24"/>
          <w:szCs w:val="24"/>
        </w:rPr>
      </w:pPr>
      <w:r w:rsidRPr="00E56D67">
        <w:rPr>
          <w:rFonts w:ascii="Times New Roman" w:hAnsi="Times New Roman" w:cs="Times New Roman"/>
          <w:sz w:val="24"/>
          <w:szCs w:val="24"/>
        </w:rPr>
        <w:t xml:space="preserve">              2. В пределах общественно-деловых зон выделены следующие функциональные подзоны: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а) зоны многофункциональной общественно-деловой застройки (общественные центры поселкового, районного, местного значения).</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б) зона размещения объектов здравоохранения;</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3. Рекреационная зона включает зоны зеленых насаждений общего</w:t>
      </w:r>
      <w:r w:rsidRPr="00E56D67">
        <w:rPr>
          <w:rFonts w:ascii="Times New Roman" w:hAnsi="Times New Roman" w:cs="Times New Roman"/>
          <w:sz w:val="24"/>
          <w:szCs w:val="24"/>
        </w:rPr>
        <w:br/>
        <w:t>пользования – бульвары и естественные лесопосадки.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4. Производственная зона.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Здесь выделена следующая подзона:</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а) производственные территории в приделах жилой застройки;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5. Зона инженерно-транспортной инфраструктуры.</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На стадии генеральный план - это полоса отвода дороги межмуниципального значения, улицы, автомобильный дороги, коридоры магистральных сетей.</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6. Зона специального назначения.</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К этой зоне отнесены территории кладбищ, санитарно-защитное озеленение.</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7. К прочим территориям отнесены резервные территории.</w:t>
      </w:r>
    </w:p>
    <w:p w:rsidR="006E35F7" w:rsidRPr="00E56D67" w:rsidRDefault="006E35F7" w:rsidP="006E35F7">
      <w:pPr>
        <w:ind w:firstLine="709"/>
        <w:jc w:val="both"/>
        <w:rPr>
          <w:rFonts w:ascii="Times New Roman" w:hAnsi="Times New Roman" w:cs="Times New Roman"/>
          <w:sz w:val="24"/>
          <w:szCs w:val="24"/>
        </w:rPr>
      </w:pPr>
      <w:r w:rsidRPr="00E56D67">
        <w:rPr>
          <w:rFonts w:ascii="Times New Roman" w:hAnsi="Times New Roman" w:cs="Times New Roman"/>
          <w:sz w:val="24"/>
          <w:szCs w:val="24"/>
        </w:rPr>
        <w:t xml:space="preserve">Существующее положение и проектные решения по размещению головных инженерных сооружений см гл </w:t>
      </w:r>
      <w:r w:rsidRPr="00E56D67">
        <w:rPr>
          <w:rFonts w:ascii="Times New Roman" w:hAnsi="Times New Roman" w:cs="Times New Roman"/>
          <w:sz w:val="24"/>
          <w:szCs w:val="24"/>
          <w:lang w:val="en-US"/>
        </w:rPr>
        <w:t>VI</w:t>
      </w:r>
      <w:r w:rsidRPr="00E56D67">
        <w:rPr>
          <w:rFonts w:ascii="Times New Roman" w:hAnsi="Times New Roman" w:cs="Times New Roman"/>
          <w:sz w:val="24"/>
          <w:szCs w:val="24"/>
        </w:rPr>
        <w:t xml:space="preserve"> «Инженерное обеспечение».</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567"/>
        <w:jc w:val="both"/>
        <w:rPr>
          <w:rFonts w:ascii="Times New Roman" w:hAnsi="Times New Roman" w:cs="Times New Roman"/>
          <w:b/>
          <w:sz w:val="24"/>
          <w:szCs w:val="24"/>
        </w:rPr>
      </w:pPr>
      <w:r w:rsidRPr="00E56D67">
        <w:rPr>
          <w:rFonts w:ascii="Times New Roman" w:hAnsi="Times New Roman" w:cs="Times New Roman"/>
          <w:b/>
          <w:sz w:val="24"/>
          <w:szCs w:val="24"/>
        </w:rPr>
        <w:t xml:space="preserve">3.4. Архитектурно-планировочное и объемно-пространственное решение. </w:t>
      </w:r>
    </w:p>
    <w:p w:rsidR="006E35F7" w:rsidRPr="00E56D67" w:rsidRDefault="006E35F7" w:rsidP="006E35F7">
      <w:pPr>
        <w:ind w:firstLine="567"/>
        <w:jc w:val="both"/>
        <w:rPr>
          <w:rFonts w:ascii="Times New Roman" w:hAnsi="Times New Roman" w:cs="Times New Roman"/>
          <w:b/>
          <w:sz w:val="24"/>
          <w:szCs w:val="24"/>
        </w:rPr>
      </w:pP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Проект  «Генеральный план сельских поселений Ефремкинский, Новокиешкинский сельсоветы муниципального района Кармаскалинский район Республики Башкортостан с подготовкой инженерных изысканий (с созданием топографической основы)»  разработан на основе сложившейся планировочной структуры, существующей сетки улиц и дорог. Архитектурно-планировочная и объемно-пространственная композиция обусловлена: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1. природными условиями;</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2. сложившимся функциональным зонированием;</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3. существующими и проектируемыми инженерными коммуникациями к транспортным артериям населённых пунктов, имеют расчлененную планировочную структуру.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Проектом предусмотрено размещение новых, современных типов объектов обслуживания - общественного центра, детского сада. Здесь же выделены кварталы под размещение усадебной застройки. Также предусмотрен вынос промышленных предприятий из селитебной зоны за границы населённого пункта.</w:t>
      </w:r>
    </w:p>
    <w:p w:rsidR="006E35F7" w:rsidRPr="00E56D67" w:rsidRDefault="006E35F7" w:rsidP="006E35F7">
      <w:pPr>
        <w:ind w:firstLine="709"/>
        <w:jc w:val="both"/>
        <w:rPr>
          <w:rFonts w:ascii="Times New Roman" w:hAnsi="Times New Roman" w:cs="Times New Roman"/>
          <w:sz w:val="24"/>
          <w:szCs w:val="24"/>
        </w:rPr>
      </w:pP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Основной объем нового строительства предусмотрен в:</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селе Новые Киешки в северной, южной и юго-западной частях,</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Мукаево на северо-западе,</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Мурзино в западной и восточной частях,</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Тазларово в в западной и восточной частях,</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Сарт-Чишма на юге,</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Тубяк-Тазларово на северо-востоке,</w:t>
      </w:r>
    </w:p>
    <w:p w:rsidR="006E35F7" w:rsidRPr="00E56D67" w:rsidRDefault="006E35F7" w:rsidP="006E35F7">
      <w:pPr>
        <w:ind w:firstLine="567"/>
        <w:rPr>
          <w:rFonts w:ascii="Times New Roman" w:hAnsi="Times New Roman" w:cs="Times New Roman"/>
          <w:sz w:val="24"/>
          <w:szCs w:val="24"/>
        </w:rPr>
      </w:pPr>
      <w:r w:rsidRPr="00E56D67">
        <w:rPr>
          <w:rFonts w:ascii="Times New Roman" w:hAnsi="Times New Roman" w:cs="Times New Roman"/>
          <w:sz w:val="24"/>
          <w:szCs w:val="24"/>
        </w:rPr>
        <w:t>Утяганово на юге.</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Это в основном малоэтажный  индивидуальный жилой фонд с приусадебными участками 0,12-0,15 га. Здесь уже запроектирована система общественных центров местного значения, а также объекты социального назначения. </w:t>
      </w:r>
    </w:p>
    <w:p w:rsidR="006E35F7" w:rsidRPr="00E56D67" w:rsidRDefault="006E35F7" w:rsidP="006E35F7">
      <w:pPr>
        <w:rPr>
          <w:rFonts w:ascii="Times New Roman" w:hAnsi="Times New Roman" w:cs="Times New Roman"/>
          <w:b/>
          <w:sz w:val="24"/>
          <w:szCs w:val="24"/>
        </w:rPr>
      </w:pPr>
    </w:p>
    <w:p w:rsidR="006E35F7" w:rsidRPr="00E56D67" w:rsidRDefault="006E35F7" w:rsidP="006E35F7">
      <w:pPr>
        <w:ind w:firstLine="567"/>
        <w:rPr>
          <w:rFonts w:ascii="Times New Roman" w:hAnsi="Times New Roman" w:cs="Times New Roman"/>
          <w:b/>
          <w:sz w:val="24"/>
          <w:szCs w:val="24"/>
        </w:rPr>
      </w:pPr>
      <w:r w:rsidRPr="00E56D67">
        <w:rPr>
          <w:rFonts w:ascii="Times New Roman" w:hAnsi="Times New Roman" w:cs="Times New Roman"/>
          <w:b/>
          <w:sz w:val="24"/>
          <w:szCs w:val="24"/>
        </w:rPr>
        <w:t xml:space="preserve">3.5. Формирование среды жизнедеятельности инвалидов.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Главная задача при формировании среды жизнедеятельности инвалидов и престарелых граждан - полная их интеграция в общественную жизнь.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При спортивных центрах рекомендуется отвести помещения для реабилитации инвалидов.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Необходимо создать условия, обеспечивающие доступность практически по всем видам обслуживания как повседневного, так и эпизодического пользования. Для этого необходимо: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1. Строительство и реконструкция жилых зданий и сооружений с учетом потребностей инвалидов, в т.ч.: - оборудования входов жилых зданий пандусами, специальными входными дверями и тамбурами, оборудования санузлов. Тип жилых домов и их местоположение определяется заданием на проектирование на последующих стадиях. </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2. Строительство и реконструкция объектов соцкультбыта с учетом потребностей инвалидов, в т.ч. – специальное оборудование (пандусы, поручни и т.д.).</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организация адаптированных к потребностям инвалидов помещений досуга (кинозалы с сурдопереводом, библиотеки для слепых, места в зрительном зале для колясочников);</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специальные спортивные и тренажерные залы и т.д.</w:t>
      </w:r>
    </w:p>
    <w:p w:rsidR="006E35F7" w:rsidRPr="00E56D67" w:rsidRDefault="006E35F7" w:rsidP="006E35F7">
      <w:pPr>
        <w:ind w:firstLine="567"/>
        <w:jc w:val="both"/>
        <w:rPr>
          <w:rFonts w:ascii="Times New Roman" w:hAnsi="Times New Roman" w:cs="Times New Roman"/>
          <w:sz w:val="24"/>
          <w:szCs w:val="24"/>
        </w:rPr>
      </w:pPr>
      <w:r w:rsidRPr="00E56D67">
        <w:rPr>
          <w:rFonts w:ascii="Times New Roman" w:hAnsi="Times New Roman" w:cs="Times New Roman"/>
          <w:sz w:val="24"/>
          <w:szCs w:val="24"/>
        </w:rPr>
        <w:t xml:space="preserve">3. Строительство и реконструкция улиц, дорог, гаражей, в т.ч.: оборудование пешеходных тротуаров, подъездных дорог пандусами и подъемниками, устройство площадок отдыха на пешеходных путях и специальных автостоянок возле жилых и общественных зданий и сооружений. </w:t>
      </w:r>
    </w:p>
    <w:p w:rsidR="006E35F7" w:rsidRPr="00E56D67" w:rsidRDefault="006E35F7" w:rsidP="006E35F7">
      <w:pPr>
        <w:jc w:val="both"/>
        <w:rPr>
          <w:rFonts w:ascii="Times New Roman" w:hAnsi="Times New Roman" w:cs="Times New Roman"/>
          <w:b/>
          <w:sz w:val="24"/>
          <w:szCs w:val="24"/>
        </w:rPr>
      </w:pPr>
    </w:p>
    <w:p w:rsidR="006E35F7" w:rsidRPr="00216283" w:rsidRDefault="006E35F7" w:rsidP="006E35F7">
      <w:pPr>
        <w:ind w:firstLine="709"/>
        <w:jc w:val="both"/>
        <w:rPr>
          <w:rFonts w:ascii="Times New Roman" w:hAnsi="Times New Roman" w:cs="Times New Roman"/>
          <w:b/>
          <w:sz w:val="24"/>
          <w:szCs w:val="24"/>
        </w:rPr>
      </w:pPr>
      <w:r w:rsidRPr="00E56D67">
        <w:rPr>
          <w:rFonts w:ascii="Times New Roman" w:hAnsi="Times New Roman" w:cs="Times New Roman"/>
          <w:b/>
          <w:sz w:val="24"/>
          <w:szCs w:val="24"/>
        </w:rPr>
        <w:t>3</w:t>
      </w:r>
      <w:r w:rsidRPr="00216283">
        <w:rPr>
          <w:rFonts w:ascii="Times New Roman" w:hAnsi="Times New Roman" w:cs="Times New Roman"/>
          <w:b/>
          <w:sz w:val="24"/>
          <w:szCs w:val="24"/>
        </w:rPr>
        <w:t xml:space="preserve">.6. Озеленение. </w:t>
      </w:r>
    </w:p>
    <w:p w:rsidR="006E35F7" w:rsidRPr="00216283" w:rsidRDefault="006E35F7" w:rsidP="006E35F7">
      <w:pPr>
        <w:pStyle w:val="Style2"/>
        <w:widowControl/>
        <w:spacing w:line="360" w:lineRule="auto"/>
        <w:ind w:firstLine="709"/>
        <w:jc w:val="both"/>
        <w:rPr>
          <w:rStyle w:val="FontStyle14"/>
          <w:rFonts w:eastAsia="Lucida Sans Unicode"/>
          <w:sz w:val="24"/>
        </w:rPr>
      </w:pPr>
      <w:r w:rsidRPr="00216283">
        <w:rPr>
          <w:rStyle w:val="FontStyle14"/>
          <w:rFonts w:eastAsia="Lucida Sans Unicode"/>
          <w:sz w:val="24"/>
        </w:rPr>
        <w:t>Зеленые насаждения по их функциональному назначению подразделяются на следующие группы:</w:t>
      </w:r>
    </w:p>
    <w:p w:rsidR="006E35F7" w:rsidRPr="00216283" w:rsidRDefault="006E35F7" w:rsidP="006E35F7">
      <w:pPr>
        <w:pStyle w:val="Style5"/>
        <w:widowControl/>
        <w:spacing w:line="360" w:lineRule="auto"/>
        <w:ind w:firstLine="709"/>
        <w:jc w:val="both"/>
        <w:rPr>
          <w:rStyle w:val="FontStyle14"/>
          <w:rFonts w:eastAsia="Lucida Sans Unicode"/>
          <w:sz w:val="24"/>
        </w:rPr>
      </w:pPr>
      <w:r w:rsidRPr="00216283">
        <w:rPr>
          <w:rStyle w:val="FontStyle14"/>
          <w:rFonts w:eastAsia="Lucida Sans Unicode"/>
          <w:sz w:val="24"/>
        </w:rPr>
        <w:t>- общего пользования (парки, скверы)</w:t>
      </w:r>
    </w:p>
    <w:p w:rsidR="006E35F7" w:rsidRPr="00216283" w:rsidRDefault="006E35F7" w:rsidP="006E35F7">
      <w:pPr>
        <w:pStyle w:val="Style5"/>
        <w:widowControl/>
        <w:spacing w:line="360" w:lineRule="auto"/>
        <w:ind w:firstLine="709"/>
        <w:jc w:val="both"/>
        <w:rPr>
          <w:rStyle w:val="FontStyle14"/>
          <w:rFonts w:eastAsia="Lucida Sans Unicode"/>
          <w:sz w:val="24"/>
        </w:rPr>
      </w:pPr>
      <w:r w:rsidRPr="00216283">
        <w:rPr>
          <w:rStyle w:val="FontStyle14"/>
          <w:rFonts w:eastAsia="Lucida Sans Unicode"/>
          <w:sz w:val="24"/>
        </w:rPr>
        <w:t>- ограниченного пользования (участки школ, детских садов)</w:t>
      </w:r>
    </w:p>
    <w:p w:rsidR="006E35F7" w:rsidRPr="00216283" w:rsidRDefault="006E35F7" w:rsidP="006E35F7">
      <w:pPr>
        <w:pStyle w:val="Style5"/>
        <w:widowControl/>
        <w:spacing w:line="360" w:lineRule="auto"/>
        <w:ind w:firstLine="709"/>
        <w:jc w:val="both"/>
        <w:rPr>
          <w:rStyle w:val="FontStyle14"/>
          <w:rFonts w:eastAsia="Lucida Sans Unicode"/>
          <w:sz w:val="24"/>
        </w:rPr>
      </w:pPr>
      <w:r w:rsidRPr="00216283">
        <w:rPr>
          <w:rStyle w:val="FontStyle14"/>
          <w:rFonts w:eastAsia="Lucida Sans Unicode"/>
          <w:sz w:val="24"/>
        </w:rPr>
        <w:t>- озеленение жилых дворов и территорий промпредприятий</w:t>
      </w:r>
    </w:p>
    <w:p w:rsidR="006E35F7" w:rsidRPr="00216283" w:rsidRDefault="006E35F7" w:rsidP="006E35F7">
      <w:pPr>
        <w:pStyle w:val="Style5"/>
        <w:widowControl/>
        <w:spacing w:line="360" w:lineRule="auto"/>
        <w:ind w:firstLine="709"/>
        <w:jc w:val="both"/>
        <w:rPr>
          <w:rStyle w:val="FontStyle14"/>
          <w:rFonts w:eastAsia="Lucida Sans Unicode"/>
          <w:sz w:val="24"/>
        </w:rPr>
      </w:pPr>
      <w:r w:rsidRPr="00216283">
        <w:rPr>
          <w:rStyle w:val="FontStyle14"/>
          <w:rFonts w:eastAsia="Lucida Sans Unicode"/>
          <w:sz w:val="24"/>
        </w:rPr>
        <w:t>- специального назначения - эпизодического пользования (озеленение улиц, санитарно-защитных зон).</w:t>
      </w:r>
    </w:p>
    <w:p w:rsidR="006E35F7" w:rsidRPr="00216283" w:rsidRDefault="006E35F7" w:rsidP="006E35F7">
      <w:pPr>
        <w:pStyle w:val="Style5"/>
        <w:widowControl/>
        <w:spacing w:line="360" w:lineRule="auto"/>
        <w:ind w:firstLine="709"/>
        <w:jc w:val="both"/>
        <w:rPr>
          <w:rStyle w:val="FontStyle14"/>
          <w:rFonts w:eastAsia="Lucida Sans Unicode"/>
          <w:sz w:val="24"/>
        </w:rPr>
      </w:pPr>
      <w:r w:rsidRPr="00216283">
        <w:rPr>
          <w:rStyle w:val="FontStyle14"/>
          <w:rFonts w:eastAsia="Lucida Sans Unicode"/>
          <w:sz w:val="24"/>
        </w:rPr>
        <w:t xml:space="preserve">Озелененные территории - как системы озеленения центра в целом, так и их отдельные элементы - парки, скверы озелененные улицы - при предлагаемой проектом региональной организации оказывают существенное влияние на планировочную структуру райцентра, на важнейшие показатели качества окружающей среды, на психологическое и эмоциональное состояние человека и его восприятие планировочных </w:t>
      </w:r>
      <w:r w:rsidRPr="00216283">
        <w:rPr>
          <w:rStyle w:val="FontStyle16"/>
          <w:rFonts w:ascii="Times New Roman" w:eastAsia="Lucida Sans Unicode" w:hAnsi="Times New Roman"/>
          <w:sz w:val="24"/>
        </w:rPr>
        <w:t xml:space="preserve"> и объемно-</w:t>
      </w:r>
      <w:r w:rsidRPr="00216283">
        <w:rPr>
          <w:rStyle w:val="FontStyle14"/>
          <w:rFonts w:eastAsia="Lucida Sans Unicode"/>
          <w:sz w:val="24"/>
        </w:rPr>
        <w:t xml:space="preserve">пространственных архитектурных композиций. Они тесно связаны с </w:t>
      </w:r>
      <w:r w:rsidRPr="00216283">
        <w:rPr>
          <w:rStyle w:val="FontStyle13"/>
          <w:rFonts w:ascii="Times New Roman" w:hAnsi="Times New Roman"/>
        </w:rPr>
        <w:t xml:space="preserve">функциональным </w:t>
      </w:r>
      <w:r w:rsidRPr="00216283">
        <w:rPr>
          <w:rStyle w:val="FontStyle14"/>
          <w:rFonts w:eastAsia="Lucida Sans Unicode"/>
          <w:sz w:val="24"/>
        </w:rPr>
        <w:t>зонированием территории, системой улиц, выполняют шумозащитные, ветрозащитные, пылезащитные и санитарно-гигиенические функции создают здоровый микроклимат.</w:t>
      </w:r>
    </w:p>
    <w:p w:rsidR="006E35F7" w:rsidRPr="00216283" w:rsidRDefault="006E35F7" w:rsidP="006E35F7">
      <w:pPr>
        <w:pStyle w:val="Style2"/>
        <w:widowControl/>
        <w:spacing w:line="360" w:lineRule="auto"/>
        <w:ind w:firstLine="709"/>
        <w:jc w:val="both"/>
        <w:rPr>
          <w:rStyle w:val="FontStyle14"/>
          <w:rFonts w:eastAsia="Lucida Sans Unicode"/>
          <w:sz w:val="24"/>
        </w:rPr>
      </w:pPr>
      <w:r w:rsidRPr="00216283">
        <w:rPr>
          <w:rStyle w:val="FontStyle14"/>
          <w:rFonts w:eastAsia="Lucida Sans Unicode"/>
          <w:sz w:val="24"/>
        </w:rPr>
        <w:t>Проектом предусматривается сохранение существующих зеленых  насаждений, создание единой системы, состоящей из озеленения зон отдыха, общественных центров и подцентров, улиц, территорий общественных зданий, а также санитарно-защитного озеленения производственных территорий.</w:t>
      </w:r>
    </w:p>
    <w:p w:rsidR="006E35F7" w:rsidRPr="00216283" w:rsidRDefault="006E35F7" w:rsidP="006E35F7">
      <w:pPr>
        <w:pStyle w:val="Style2"/>
        <w:widowControl/>
        <w:spacing w:line="360" w:lineRule="auto"/>
        <w:ind w:firstLine="709"/>
        <w:jc w:val="both"/>
        <w:rPr>
          <w:rStyle w:val="FontStyle14"/>
          <w:rFonts w:eastAsia="Lucida Sans Unicode"/>
          <w:sz w:val="24"/>
        </w:rPr>
      </w:pPr>
      <w:r w:rsidRPr="00216283">
        <w:rPr>
          <w:rStyle w:val="FontStyle14"/>
          <w:rFonts w:eastAsia="Lucida Sans Unicode"/>
          <w:sz w:val="24"/>
        </w:rPr>
        <w:t>Озеленение играет значительную роль в формировании архитектурно-художественного облика как общественных центров, так  и застройки райцентра.</w:t>
      </w:r>
    </w:p>
    <w:p w:rsidR="006E35F7" w:rsidRDefault="006E35F7" w:rsidP="006E35F7">
      <w:pPr>
        <w:pStyle w:val="Style2"/>
        <w:widowControl/>
        <w:spacing w:line="360" w:lineRule="auto"/>
        <w:ind w:firstLine="709"/>
        <w:jc w:val="both"/>
        <w:rPr>
          <w:rStyle w:val="FontStyle13"/>
          <w:rFonts w:ascii="Times New Roman" w:hAnsi="Times New Roman"/>
          <w:b w:val="0"/>
        </w:rPr>
      </w:pPr>
      <w:r w:rsidRPr="00216283">
        <w:rPr>
          <w:rStyle w:val="FontStyle14"/>
          <w:rFonts w:eastAsia="Lucida Sans Unicode"/>
          <w:sz w:val="24"/>
        </w:rPr>
        <w:t>Для озеленения поселка рекомендуется применять местные сорта деревьев и кустарников; липу, березу, ель</w:t>
      </w:r>
      <w:r w:rsidRPr="00216283">
        <w:rPr>
          <w:rStyle w:val="FontStyle13"/>
          <w:rFonts w:ascii="Times New Roman" w:hAnsi="Times New Roman"/>
        </w:rPr>
        <w:t>, осину, акацию.</w:t>
      </w: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Default="006E35F7" w:rsidP="006E35F7">
      <w:pPr>
        <w:pStyle w:val="Style2"/>
        <w:widowControl/>
        <w:spacing w:line="360" w:lineRule="auto"/>
        <w:ind w:firstLine="709"/>
        <w:jc w:val="both"/>
        <w:rPr>
          <w:rStyle w:val="FontStyle13"/>
          <w:rFonts w:ascii="Times New Roman" w:hAnsi="Times New Roman"/>
          <w:b w:val="0"/>
        </w:rPr>
      </w:pPr>
    </w:p>
    <w:p w:rsidR="006E35F7" w:rsidRPr="00216283" w:rsidRDefault="006E35F7" w:rsidP="006E35F7">
      <w:pPr>
        <w:pStyle w:val="Style2"/>
        <w:widowControl/>
        <w:spacing w:line="360" w:lineRule="auto"/>
        <w:ind w:firstLine="709"/>
        <w:jc w:val="both"/>
        <w:rPr>
          <w:rStyle w:val="FontStyle13"/>
          <w:rFonts w:ascii="Times New Roman" w:hAnsi="Times New Roman"/>
          <w:b w:val="0"/>
        </w:rPr>
      </w:pPr>
    </w:p>
    <w:p w:rsidR="006E35F7" w:rsidRPr="0042336C" w:rsidRDefault="006E35F7" w:rsidP="006E35F7">
      <w:pPr>
        <w:ind w:firstLine="709"/>
        <w:rPr>
          <w:rFonts w:ascii="Times New Roman" w:hAnsi="Times New Roman" w:cs="Times New Roman"/>
          <w:b/>
          <w:sz w:val="24"/>
          <w:szCs w:val="24"/>
        </w:rPr>
      </w:pPr>
      <w:r w:rsidRPr="0042336C">
        <w:rPr>
          <w:rFonts w:ascii="Times New Roman" w:hAnsi="Times New Roman" w:cs="Times New Roman"/>
          <w:b/>
          <w:sz w:val="24"/>
          <w:szCs w:val="24"/>
        </w:rPr>
        <w:t xml:space="preserve">Глава </w:t>
      </w:r>
      <w:r w:rsidRPr="0042336C">
        <w:rPr>
          <w:rFonts w:ascii="Times New Roman" w:hAnsi="Times New Roman" w:cs="Times New Roman"/>
          <w:b/>
          <w:sz w:val="24"/>
          <w:szCs w:val="24"/>
          <w:lang w:val="en-US"/>
        </w:rPr>
        <w:t>IV</w:t>
      </w:r>
      <w:r w:rsidRPr="0042336C">
        <w:rPr>
          <w:rFonts w:ascii="Times New Roman" w:hAnsi="Times New Roman" w:cs="Times New Roman"/>
          <w:b/>
          <w:sz w:val="24"/>
          <w:szCs w:val="24"/>
        </w:rPr>
        <w:t>. Инженерная подготовка территории и организация поверхностных стоков.</w:t>
      </w:r>
    </w:p>
    <w:p w:rsidR="006E35F7" w:rsidRPr="0042336C" w:rsidRDefault="006E35F7" w:rsidP="006E35F7">
      <w:pPr>
        <w:ind w:firstLine="709"/>
        <w:rPr>
          <w:rFonts w:ascii="Times New Roman" w:hAnsi="Times New Roman" w:cs="Times New Roman"/>
          <w:b/>
          <w:sz w:val="24"/>
          <w:szCs w:val="24"/>
        </w:rPr>
      </w:pP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с.НовыеКиешки</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с.НовыеКиешкивыполнена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103,5÷128,4м.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31,2 тысячных и минимальный 1,0 тысячная. Проектные отметки предлагают максимальное сохранение существующего рельефа. На улицах с уклоном менее 1,0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rPr>
          <w:rFonts w:ascii="Times New Roman" w:hAnsi="Times New Roman" w:cs="Times New Roman"/>
          <w:sz w:val="24"/>
          <w:szCs w:val="24"/>
        </w:rPr>
      </w:pP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д.Мукаево</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д.Мукаевовыполнена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163,0÷189,1м.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27,2 тысячных и минимальный 2,4 тысячная. Проектные отметки предлагают максимальное сохранение существующего рельефа. На улицах с уклоном менее 0,3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д.Мурзино</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д.Мурзиновыполнена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134,8÷154,0м.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36,1 тысячных и минимальный 2,2 тысячная. Проектные отметки предлагают максимальное сохранение существующего рельефа. На улицах с уклоном менее 2,2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Default="006E35F7" w:rsidP="006E35F7">
      <w:pPr>
        <w:rPr>
          <w:rFonts w:ascii="Times New Roman" w:hAnsi="Times New Roman" w:cs="Times New Roman"/>
          <w:sz w:val="24"/>
          <w:szCs w:val="24"/>
        </w:rPr>
      </w:pPr>
    </w:p>
    <w:p w:rsidR="006E35F7" w:rsidRPr="0042336C" w:rsidRDefault="006E35F7" w:rsidP="006E35F7">
      <w:pPr>
        <w:rPr>
          <w:rFonts w:ascii="Times New Roman" w:hAnsi="Times New Roman" w:cs="Times New Roman"/>
          <w:sz w:val="24"/>
          <w:szCs w:val="24"/>
        </w:rPr>
      </w:pP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с.Сарт-Чишма</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с.Сарт-Чишмавыполнена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102,0÷123,2м.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51,6 тысячных и минимальный 2,3 тысячная. Проектные отметки предлагают максимальное сохранение существующего рельефа. На улицах с уклоном менее 2,3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д.Тазларово</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д.Тазларововыполнена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121,0÷131,8м.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33,0 тысячных и минимальный 4,2 тысячная. Проектные отметки предлагают максимальное сохранение существующего рельефа. На улицах с уклоном менее 4,2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д.Тубяк-Тазларово</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д.Тубяк-Тазларововыполнена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128,4÷143,1м.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27,6 тысячных и минимальный 5,3 тысячная. Проектные отметки предлагают максимальное сохранение существующего рельефа. На улицах с уклоном менее 5,3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ind w:firstLine="709"/>
        <w:rPr>
          <w:rFonts w:ascii="Times New Roman" w:hAnsi="Times New Roman" w:cs="Times New Roman"/>
          <w:sz w:val="24"/>
          <w:szCs w:val="24"/>
          <w:u w:val="single"/>
        </w:rPr>
      </w:pPr>
      <w:r w:rsidRPr="0042336C">
        <w:rPr>
          <w:rFonts w:ascii="Times New Roman" w:hAnsi="Times New Roman" w:cs="Times New Roman"/>
          <w:sz w:val="24"/>
          <w:szCs w:val="24"/>
          <w:u w:val="single"/>
        </w:rPr>
        <w:t>с.Утяганово</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Схема инженерной подготовки и вертикальной планировки территории с.Утяганововыполнена на съемке масштаба 1:5000 с сечением сплошных горизонталей через 1м.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Территория поселков имеет холмистый характер. Перепад рельефа составляет 98,0÷106,0м.</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 xml:space="preserve">Проектом намечаются следующие мероприятия по инженерной подготовке территории: </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1.Благоустройство существующих водоотводов;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2,Организация поверхностных стоков.</w:t>
      </w:r>
    </w:p>
    <w:p w:rsidR="006E35F7" w:rsidRPr="0042336C" w:rsidRDefault="006E35F7" w:rsidP="006E35F7">
      <w:pPr>
        <w:ind w:firstLine="709"/>
        <w:rPr>
          <w:rFonts w:ascii="Times New Roman" w:hAnsi="Times New Roman" w:cs="Times New Roman"/>
          <w:sz w:val="24"/>
          <w:szCs w:val="24"/>
        </w:rPr>
      </w:pPr>
      <w:r w:rsidRPr="0042336C">
        <w:rPr>
          <w:rFonts w:ascii="Times New Roman" w:hAnsi="Times New Roman" w:cs="Times New Roman"/>
          <w:sz w:val="24"/>
          <w:szCs w:val="24"/>
        </w:rPr>
        <w:t>Организация поверхностного стока в увязи с вертикальной планировкой улиц является одним из основных мероприятий инженерной подготовки территории.</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Схема вертикальной планировки выполнена на пересечении осей улиц и в местах перелома продольного профиля, на которой представлены существующие и проектные отметки, а так же продольные уклоны в тысячных  и расстояния между ними в метрах. На данном этапе проектные отметки и продольные уклоны установлены примерные, подлежащие уточнению на дальнейших стадиях проектирования.</w:t>
      </w:r>
    </w:p>
    <w:p w:rsidR="006E35F7" w:rsidRPr="0042336C" w:rsidRDefault="006E35F7" w:rsidP="006E35F7">
      <w:pPr>
        <w:ind w:firstLine="709"/>
        <w:jc w:val="both"/>
        <w:rPr>
          <w:rFonts w:ascii="Times New Roman" w:hAnsi="Times New Roman" w:cs="Times New Roman"/>
          <w:sz w:val="24"/>
          <w:szCs w:val="24"/>
        </w:rPr>
      </w:pPr>
      <w:r w:rsidRPr="0042336C">
        <w:rPr>
          <w:rFonts w:ascii="Times New Roman" w:hAnsi="Times New Roman" w:cs="Times New Roman"/>
          <w:sz w:val="24"/>
          <w:szCs w:val="24"/>
        </w:rPr>
        <w:t>Рельеф местности пересечённый с наличием возвышенностей и логов. Максимальный уклон принят 42,1 тысячных и минимальный 1,5 тысячная. Проектные отметки предлагают максимальное сохранение существующего рельефа. На улицах с уклоном менее 0,3 тысячных предусматривается пилообразный профиль по лоткам проезжих частей с устройством дождеприемных колодцев в пониженных местах.</w:t>
      </w:r>
    </w:p>
    <w:p w:rsidR="006E35F7" w:rsidRPr="0042336C" w:rsidRDefault="006E35F7" w:rsidP="006E35F7">
      <w:pPr>
        <w:rPr>
          <w:rFonts w:ascii="Times New Roman" w:hAnsi="Times New Roman" w:cs="Times New Roman"/>
          <w:sz w:val="24"/>
          <w:szCs w:val="24"/>
        </w:rPr>
      </w:pPr>
    </w:p>
    <w:p w:rsidR="006E35F7" w:rsidRPr="0042336C" w:rsidRDefault="006E35F7" w:rsidP="006E35F7">
      <w:pPr>
        <w:rPr>
          <w:rFonts w:ascii="Times New Roman" w:hAnsi="Times New Roman" w:cs="Times New Roman"/>
          <w:sz w:val="24"/>
          <w:szCs w:val="24"/>
        </w:rPr>
      </w:pPr>
    </w:p>
    <w:p w:rsidR="006E35F7" w:rsidRPr="0042336C" w:rsidRDefault="006E35F7" w:rsidP="006E35F7">
      <w:pPr>
        <w:ind w:firstLine="567"/>
        <w:jc w:val="both"/>
        <w:rPr>
          <w:rFonts w:ascii="Times New Roman" w:hAnsi="Times New Roman" w:cs="Times New Roman"/>
          <w:sz w:val="24"/>
          <w:szCs w:val="24"/>
        </w:rPr>
      </w:pPr>
    </w:p>
    <w:p w:rsidR="006E35F7" w:rsidRPr="0042336C" w:rsidRDefault="006E35F7" w:rsidP="006E35F7">
      <w:pPr>
        <w:ind w:firstLine="567"/>
        <w:jc w:val="both"/>
        <w:rPr>
          <w:rFonts w:ascii="Times New Roman" w:hAnsi="Times New Roman" w:cs="Times New Roman"/>
          <w:sz w:val="24"/>
          <w:szCs w:val="24"/>
        </w:rPr>
      </w:pPr>
    </w:p>
    <w:p w:rsidR="006E35F7" w:rsidRPr="0042336C" w:rsidRDefault="006E35F7" w:rsidP="006E35F7">
      <w:pPr>
        <w:rPr>
          <w:rFonts w:ascii="Times New Roman" w:hAnsi="Times New Roman" w:cs="Times New Roman"/>
          <w:sz w:val="24"/>
          <w:szCs w:val="24"/>
        </w:rPr>
      </w:pPr>
    </w:p>
    <w:p w:rsidR="006E35F7" w:rsidRPr="0042336C" w:rsidRDefault="006E35F7" w:rsidP="006E35F7">
      <w:pPr>
        <w:rPr>
          <w:rFonts w:ascii="Times New Roman" w:hAnsi="Times New Roman" w:cs="Times New Roman"/>
          <w:sz w:val="24"/>
          <w:szCs w:val="24"/>
        </w:rPr>
      </w:pPr>
    </w:p>
    <w:p w:rsidR="006E35F7" w:rsidRDefault="006E35F7" w:rsidP="006E35F7">
      <w:pPr>
        <w:rPr>
          <w:szCs w:val="24"/>
        </w:rPr>
      </w:pPr>
    </w:p>
    <w:p w:rsidR="006E35F7" w:rsidRDefault="006E35F7" w:rsidP="006E35F7">
      <w:pPr>
        <w:rPr>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Default="006E35F7" w:rsidP="006E35F7">
      <w:pPr>
        <w:spacing w:line="360" w:lineRule="auto"/>
        <w:ind w:firstLine="567"/>
        <w:jc w:val="both"/>
        <w:rPr>
          <w:rFonts w:ascii="Times New Roman" w:hAnsi="Times New Roman" w:cs="Times New Roman"/>
          <w:b/>
          <w:sz w:val="24"/>
          <w:szCs w:val="24"/>
        </w:rPr>
      </w:pPr>
    </w:p>
    <w:p w:rsidR="006E35F7" w:rsidRPr="00216283" w:rsidRDefault="006E35F7" w:rsidP="006E35F7">
      <w:pPr>
        <w:spacing w:line="360" w:lineRule="auto"/>
        <w:ind w:firstLine="567"/>
        <w:rPr>
          <w:rFonts w:ascii="Times New Roman" w:hAnsi="Times New Roman" w:cs="Times New Roman"/>
          <w:b/>
          <w:sz w:val="24"/>
          <w:szCs w:val="24"/>
        </w:rPr>
      </w:pPr>
      <w:r w:rsidRPr="00216283">
        <w:rPr>
          <w:rFonts w:ascii="Times New Roman" w:hAnsi="Times New Roman" w:cs="Times New Roman"/>
          <w:b/>
          <w:sz w:val="24"/>
          <w:szCs w:val="24"/>
        </w:rPr>
        <w:t xml:space="preserve">Глава </w:t>
      </w:r>
      <w:r w:rsidRPr="00216283">
        <w:rPr>
          <w:rFonts w:ascii="Times New Roman" w:hAnsi="Times New Roman" w:cs="Times New Roman"/>
          <w:b/>
          <w:sz w:val="24"/>
          <w:szCs w:val="24"/>
          <w:lang w:val="en-US"/>
        </w:rPr>
        <w:t>V</w:t>
      </w:r>
      <w:r w:rsidRPr="00216283">
        <w:rPr>
          <w:rFonts w:ascii="Times New Roman" w:hAnsi="Times New Roman" w:cs="Times New Roman"/>
          <w:b/>
          <w:sz w:val="24"/>
          <w:szCs w:val="24"/>
        </w:rPr>
        <w:t xml:space="preserve">. Улично-дорожная сеть и транспорт. </w:t>
      </w:r>
    </w:p>
    <w:p w:rsidR="006E35F7" w:rsidRPr="00216283" w:rsidRDefault="006E35F7" w:rsidP="006E35F7">
      <w:pPr>
        <w:ind w:firstLine="567"/>
        <w:rPr>
          <w:rFonts w:ascii="Times New Roman" w:hAnsi="Times New Roman" w:cs="Times New Roman"/>
          <w:b/>
          <w:sz w:val="24"/>
          <w:szCs w:val="24"/>
        </w:rPr>
      </w:pPr>
    </w:p>
    <w:p w:rsidR="006E35F7" w:rsidRPr="00216283" w:rsidRDefault="006E35F7" w:rsidP="006E35F7">
      <w:pPr>
        <w:ind w:firstLine="567"/>
        <w:rPr>
          <w:rFonts w:ascii="Times New Roman" w:hAnsi="Times New Roman" w:cs="Times New Roman"/>
          <w:b/>
          <w:sz w:val="24"/>
          <w:szCs w:val="24"/>
        </w:rPr>
      </w:pPr>
      <w:r w:rsidRPr="00216283">
        <w:rPr>
          <w:rFonts w:ascii="Times New Roman" w:hAnsi="Times New Roman" w:cs="Times New Roman"/>
          <w:b/>
          <w:sz w:val="24"/>
          <w:szCs w:val="24"/>
        </w:rPr>
        <w:t>5.1. Внешний транспорт.</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Внешние транспортно-экономические связи города на расчетный срок проектирования будут осуществляться железнодорожным и автомобильным транспортом.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Автомобильная дорога межмуниципального проходит в восточ</w:t>
      </w:r>
      <w:r>
        <w:rPr>
          <w:rFonts w:ascii="Times New Roman" w:hAnsi="Times New Roman" w:cs="Times New Roman"/>
          <w:sz w:val="24"/>
          <w:szCs w:val="24"/>
        </w:rPr>
        <w:t>н</w:t>
      </w:r>
      <w:r w:rsidRPr="00216283">
        <w:rPr>
          <w:rFonts w:ascii="Times New Roman" w:hAnsi="Times New Roman" w:cs="Times New Roman"/>
          <w:sz w:val="24"/>
          <w:szCs w:val="24"/>
        </w:rPr>
        <w:t xml:space="preserve">ой части. </w:t>
      </w:r>
    </w:p>
    <w:p w:rsidR="006E35F7" w:rsidRPr="00216283" w:rsidRDefault="006E35F7" w:rsidP="006E35F7">
      <w:pPr>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b/>
          <w:sz w:val="24"/>
          <w:szCs w:val="24"/>
        </w:rPr>
      </w:pPr>
      <w:r w:rsidRPr="00216283">
        <w:rPr>
          <w:rFonts w:ascii="Times New Roman" w:hAnsi="Times New Roman" w:cs="Times New Roman"/>
          <w:b/>
          <w:sz w:val="24"/>
          <w:szCs w:val="24"/>
        </w:rPr>
        <w:t xml:space="preserve">5.2. Поселковые улицы и дороги.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Улично-дорожная сеть запроектирована в увязке с существующими улицами и дорогами. Рельефом, инженерными сетями, связывает жилые территории с общественными центрами, производственными территориями и обеспечивает выход на внешние магистрали. </w:t>
      </w:r>
    </w:p>
    <w:p w:rsidR="006E35F7" w:rsidRPr="00216283"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u w:val="single"/>
        </w:rPr>
        <w:t>с.Новые Киешки</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Ленина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Основные улицы – ул.Ленина, ул.Речная, ул.Советская, ул. Банат-Батырова.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7,17 км. </w:t>
      </w:r>
    </w:p>
    <w:p w:rsidR="006E35F7"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2,23 км/км2, что соответствует нормам. </w:t>
      </w:r>
    </w:p>
    <w:p w:rsidR="006E35F7"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rPr>
          <w:rFonts w:ascii="Times New Roman" w:hAnsi="Times New Roman" w:cs="Times New Roman"/>
          <w:sz w:val="24"/>
          <w:szCs w:val="24"/>
        </w:rPr>
      </w:pP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u w:val="single"/>
        </w:rPr>
        <w:t>д.Мукаево</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Центральная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Основные улицы – ул.Центральная, ул.Школьная, ул.Родниковая, ул. Победы.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3,02 км.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3,08  км/км2, что соответствует нормам. </w:t>
      </w:r>
    </w:p>
    <w:p w:rsidR="006E35F7" w:rsidRPr="00216283" w:rsidRDefault="006E35F7" w:rsidP="006E35F7">
      <w:pPr>
        <w:ind w:firstLine="567"/>
        <w:jc w:val="both"/>
        <w:rPr>
          <w:rFonts w:ascii="Times New Roman" w:hAnsi="Times New Roman" w:cs="Times New Roman"/>
          <w:sz w:val="24"/>
          <w:szCs w:val="24"/>
          <w:u w:val="single"/>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u w:val="single"/>
        </w:rPr>
        <w:t>д.Мурзино</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Речная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Основные улицы – ул.Речная, ул.Школьная, ул.Садовая.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3,24 км.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4,05 км/км2, что соответствует нормам. </w:t>
      </w:r>
    </w:p>
    <w:p w:rsidR="006E35F7" w:rsidRPr="00216283"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u w:val="single"/>
        </w:rPr>
        <w:t>с.Сарт-Чишма</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Октябрьская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Основная улица – ул. Октябрьская, ул. Шоссейная.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3,55 км.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1,58 км/км2, что соответствует нормам. </w:t>
      </w:r>
    </w:p>
    <w:p w:rsidR="006E35F7" w:rsidRPr="00216283" w:rsidRDefault="006E35F7" w:rsidP="006E35F7">
      <w:pPr>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u w:val="single"/>
        </w:rPr>
        <w:t>д.Тазларово</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Железнодорожная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Основная улица – ул.Железнодорожная.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1,09 км.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5,26 км/км2, что соответствует нормам. </w:t>
      </w:r>
    </w:p>
    <w:p w:rsidR="006E35F7" w:rsidRPr="00216283" w:rsidRDefault="006E35F7" w:rsidP="006E35F7">
      <w:pPr>
        <w:ind w:firstLine="567"/>
        <w:rPr>
          <w:rFonts w:ascii="Times New Roman" w:hAnsi="Times New Roman" w:cs="Times New Roman"/>
          <w:sz w:val="24"/>
          <w:szCs w:val="24"/>
        </w:rPr>
      </w:pP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u w:val="single"/>
        </w:rPr>
        <w:t>д.Тубяк-Тазларово</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Главная улица села – улица Лесная имеет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Основная улица – ул.Лесная.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jc w:val="both"/>
        <w:rPr>
          <w:rFonts w:ascii="Times New Roman" w:hAnsi="Times New Roman" w:cs="Times New Roman"/>
          <w:sz w:val="24"/>
          <w:szCs w:val="24"/>
        </w:rPr>
      </w:pPr>
      <w:r w:rsidRPr="00216283">
        <w:rPr>
          <w:rFonts w:ascii="Times New Roman" w:hAnsi="Times New Roman" w:cs="Times New Roman"/>
          <w:sz w:val="24"/>
          <w:szCs w:val="24"/>
        </w:rPr>
        <w:t>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1,25 км.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3,44 км/км2, что соответствует нормам. </w:t>
      </w:r>
    </w:p>
    <w:p w:rsidR="006E35F7" w:rsidRPr="00216283" w:rsidRDefault="006E35F7" w:rsidP="006E35F7">
      <w:pPr>
        <w:ind w:firstLine="567"/>
        <w:rPr>
          <w:rFonts w:ascii="Times New Roman" w:hAnsi="Times New Roman" w:cs="Times New Roman"/>
          <w:sz w:val="24"/>
          <w:szCs w:val="24"/>
        </w:rPr>
      </w:pP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u w:val="single"/>
        </w:rPr>
        <w:t>с.Утяганово</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Главные улицы села – улица Банат-Батырова и улица Школьная имеют хорошие связи с существующим административно-культурным центром села, является главной связью с проектируемыми кварталами и существующей застройкой.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Ширина в красных линиях – 20-30 м.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 xml:space="preserve">Рекомендуемая ширина основной проезжей части – 20 м и 10м для дублеров. </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Основная улица – ул. Банат-Батырова, ул.Школьная, ул.Асфандиярова, ул. Салавата Юлаева. Параметры улиц от 25 до 40 м в красных линиях. Минимальная ширина проезжей части 7 м, рекомендуемая 10,5.</w:t>
      </w: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rPr>
        <w:t>Жилые улицы существующие и проектируемые в красных линиях от 15 до 30 м. Ширина проезжей части 6-7 м.</w:t>
      </w:r>
    </w:p>
    <w:p w:rsidR="006E35F7" w:rsidRPr="00216283" w:rsidRDefault="006E35F7" w:rsidP="006E35F7">
      <w:pPr>
        <w:jc w:val="both"/>
        <w:rPr>
          <w:rFonts w:ascii="Times New Roman" w:hAnsi="Times New Roman" w:cs="Times New Roman"/>
          <w:sz w:val="24"/>
          <w:szCs w:val="24"/>
        </w:rPr>
      </w:pPr>
      <w:r w:rsidRPr="00216283">
        <w:rPr>
          <w:rFonts w:ascii="Times New Roman" w:hAnsi="Times New Roman" w:cs="Times New Roman"/>
          <w:sz w:val="24"/>
          <w:szCs w:val="24"/>
        </w:rPr>
        <w:t>Проектом предусматривается благоустройство всех улиц с устройством проезжей части, тротуаров, водопропускных труб, освещения, озеленения. Покрытие рекомендуется асфальтобетонное на щебеночном основании, водопропускные трубы железобетонные.</w:t>
      </w: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rPr>
        <w:t xml:space="preserve">Протяженность основных улиц и дорог на расчетный срок составит 2,06 км. </w:t>
      </w: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rPr>
        <w:t xml:space="preserve">Плотность магистральных улиц и дорог составляет 1,74 км/км2, что соответствует нормам. </w:t>
      </w:r>
    </w:p>
    <w:p w:rsidR="006E35F7" w:rsidRPr="00216283" w:rsidRDefault="006E35F7" w:rsidP="006E35F7">
      <w:pPr>
        <w:ind w:firstLine="567"/>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b/>
          <w:sz w:val="24"/>
          <w:szCs w:val="24"/>
        </w:rPr>
      </w:pPr>
      <w:r w:rsidRPr="00216283">
        <w:rPr>
          <w:rFonts w:ascii="Times New Roman" w:hAnsi="Times New Roman" w:cs="Times New Roman"/>
          <w:b/>
          <w:sz w:val="24"/>
          <w:szCs w:val="24"/>
        </w:rPr>
        <w:t>5.3. Общественный транспорт.</w:t>
      </w:r>
    </w:p>
    <w:p w:rsidR="006E35F7" w:rsidRPr="00216283" w:rsidRDefault="006E35F7" w:rsidP="006E35F7">
      <w:pPr>
        <w:ind w:firstLine="567"/>
        <w:rPr>
          <w:rFonts w:ascii="Times New Roman" w:hAnsi="Times New Roman" w:cs="Times New Roman"/>
          <w:b/>
          <w:sz w:val="24"/>
          <w:szCs w:val="24"/>
        </w:rPr>
      </w:pPr>
      <w:r w:rsidRPr="00216283">
        <w:rPr>
          <w:rFonts w:ascii="Times New Roman" w:hAnsi="Times New Roman" w:cs="Times New Roman"/>
          <w:sz w:val="24"/>
          <w:szCs w:val="24"/>
        </w:rPr>
        <w:t>В сёлах Новые Киешки и Сарт-Чишма необходимость в общественном транспорте обусловлена тем, что расстояние от мест проживания до мест приложения труда, объектов культурно-бытового обслуживания эпизодического пользования превышает 30-минутную пешеходную доступность.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Движение маршрутных автобусов предусматривается по магистральным улицам и дорогам (см. ГД-4). </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Дальность пешеходных переходов до ближайшей остановки принята 500-800 метров. Остановочные пункты запроектированы на расстоянии 400-600 м, в основном в районах притяжения населения. Остановки должны быть оборудованы посадочными площадками и крытыми павильонами ожидания.</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Перекрестки на пересечении улиц приняты регулируемые, остальные — саморегулируемые.</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Пешеходное движение осуществляется по тротуарам и пешеходным дорожкам.</w:t>
      </w:r>
    </w:p>
    <w:p w:rsidR="006E35F7" w:rsidRPr="00216283" w:rsidRDefault="006E35F7" w:rsidP="006E35F7">
      <w:pPr>
        <w:ind w:firstLine="567"/>
        <w:rPr>
          <w:rFonts w:ascii="Times New Roman" w:hAnsi="Times New Roman" w:cs="Times New Roman"/>
          <w:sz w:val="24"/>
          <w:szCs w:val="24"/>
        </w:rPr>
      </w:pPr>
      <w:r w:rsidRPr="00216283">
        <w:rPr>
          <w:rFonts w:ascii="Times New Roman" w:hAnsi="Times New Roman" w:cs="Times New Roman"/>
          <w:sz w:val="24"/>
          <w:szCs w:val="24"/>
        </w:rPr>
        <w:t>Необходимость в общественном транспорте в других населённых пунктах отсутствует, так как расстояние от мест проживания до мест приложения труда, объектов культурно-бытового обслуживания эпизодического пользования не превышает 30 минутного пешеходную доступность.</w:t>
      </w:r>
    </w:p>
    <w:p w:rsidR="006E35F7" w:rsidRPr="00216283" w:rsidRDefault="006E35F7" w:rsidP="006E35F7">
      <w:pPr>
        <w:jc w:val="both"/>
        <w:rPr>
          <w:rFonts w:ascii="Times New Roman" w:hAnsi="Times New Roman" w:cs="Times New Roman"/>
          <w:b/>
          <w:sz w:val="24"/>
          <w:szCs w:val="24"/>
        </w:rPr>
      </w:pPr>
    </w:p>
    <w:p w:rsidR="006E35F7" w:rsidRPr="00216283" w:rsidRDefault="006E35F7" w:rsidP="006E35F7">
      <w:pPr>
        <w:ind w:firstLine="709"/>
        <w:jc w:val="both"/>
        <w:rPr>
          <w:rFonts w:ascii="Times New Roman" w:hAnsi="Times New Roman" w:cs="Times New Roman"/>
          <w:b/>
          <w:sz w:val="24"/>
          <w:szCs w:val="24"/>
        </w:rPr>
      </w:pPr>
      <w:r w:rsidRPr="00216283">
        <w:rPr>
          <w:rFonts w:ascii="Times New Roman" w:hAnsi="Times New Roman" w:cs="Times New Roman"/>
          <w:b/>
          <w:sz w:val="24"/>
          <w:szCs w:val="24"/>
        </w:rPr>
        <w:t>5.4. Сооружения для хранения и обслуживания транспортных средств.</w:t>
      </w:r>
    </w:p>
    <w:p w:rsidR="006E35F7" w:rsidRPr="00216283" w:rsidRDefault="006E35F7" w:rsidP="006E35F7">
      <w:pPr>
        <w:ind w:firstLine="709"/>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с.Новые Киешки</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1,146*320 = 367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1,371*370 = 507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367*0,7=257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507*0,7=355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92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- 127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19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25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55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76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- 92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127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367/1200 = 1 ед;</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507/1200 = 1 ед.</w:t>
      </w:r>
    </w:p>
    <w:p w:rsidR="006E35F7" w:rsidRDefault="006E35F7" w:rsidP="006E35F7">
      <w:pPr>
        <w:ind w:firstLine="567"/>
        <w:jc w:val="both"/>
        <w:rPr>
          <w:rFonts w:ascii="Times New Roman" w:hAnsi="Times New Roman" w:cs="Times New Roman"/>
          <w:b/>
          <w:sz w:val="24"/>
          <w:szCs w:val="24"/>
          <w:highlight w:val="yellow"/>
        </w:rPr>
      </w:pPr>
    </w:p>
    <w:p w:rsidR="006E35F7" w:rsidRPr="00216283" w:rsidRDefault="006E35F7" w:rsidP="006E35F7">
      <w:pPr>
        <w:ind w:firstLine="567"/>
        <w:jc w:val="both"/>
        <w:rPr>
          <w:rFonts w:ascii="Times New Roman" w:hAnsi="Times New Roman" w:cs="Times New Roman"/>
          <w:b/>
          <w:sz w:val="24"/>
          <w:szCs w:val="24"/>
          <w:highlight w:val="yellow"/>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1080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1146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1371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367</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507</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257</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355</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92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127</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19</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25</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55</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92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127</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д.Мукаево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0,318*320 = 102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0,381*370 = 141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102*0,7=71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141*0,7=99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–26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- 35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7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21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- 26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35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102/1200 = 1 ед;</w:t>
      </w:r>
    </w:p>
    <w:p w:rsidR="006E35F7"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141/1200 = 1 ед.</w:t>
      </w:r>
    </w:p>
    <w:p w:rsidR="006E35F7" w:rsidRDefault="006E35F7" w:rsidP="006E35F7">
      <w:pPr>
        <w:ind w:firstLine="709"/>
        <w:jc w:val="both"/>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b/>
          <w:sz w:val="24"/>
          <w:szCs w:val="24"/>
          <w:highlight w:val="yellow"/>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318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381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102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141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99</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15</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д.Мурзино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0,159*320 = 51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0,190*370 = 70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51*0,7=36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70*0,7=49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51/1200 = 1 ед;</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70/1200 = 1 ед.</w:t>
      </w:r>
    </w:p>
    <w:p w:rsidR="006E35F7"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150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159</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190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49</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18</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18</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с.Сарт-Чишма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1,008*320 = 323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1,206*370 = 446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323*0,7=226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446*0,7=312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81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- 112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22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48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67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- 81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112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323/1200 = 1 ед;</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446/1200 = 1 ед.</w:t>
      </w:r>
    </w:p>
    <w:p w:rsidR="006E35F7" w:rsidRDefault="006E35F7" w:rsidP="006E35F7">
      <w:pPr>
        <w:ind w:firstLine="709"/>
        <w:rPr>
          <w:rFonts w:ascii="Times New Roman" w:hAnsi="Times New Roman" w:cs="Times New Roman"/>
          <w:sz w:val="24"/>
          <w:szCs w:val="24"/>
        </w:rPr>
      </w:pPr>
    </w:p>
    <w:p w:rsidR="006E35F7" w:rsidRPr="00216283" w:rsidRDefault="006E35F7" w:rsidP="006E35F7">
      <w:pPr>
        <w:ind w:firstLine="709"/>
        <w:rPr>
          <w:rFonts w:ascii="Times New Roman" w:hAnsi="Times New Roman" w:cs="Times New Roman"/>
          <w:sz w:val="24"/>
          <w:szCs w:val="24"/>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950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1008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1206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446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226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312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81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112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16</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67</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81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112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д.Тазларово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0,053*320 = 17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0,063*370 = 23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17*0,7=12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23*0,7=16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17/1200 = 1 ед;</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23/1200 = 1 ед.</w:t>
      </w:r>
    </w:p>
    <w:p w:rsidR="006E35F7" w:rsidRDefault="006E35F7" w:rsidP="006E35F7">
      <w:pPr>
        <w:jc w:val="center"/>
        <w:rPr>
          <w:rFonts w:ascii="Times New Roman" w:hAnsi="Times New Roman" w:cs="Times New Roman"/>
          <w:b/>
          <w:sz w:val="24"/>
          <w:szCs w:val="24"/>
        </w:rPr>
      </w:pPr>
    </w:p>
    <w:p w:rsidR="006E35F7" w:rsidRPr="00216283" w:rsidRDefault="006E35F7" w:rsidP="006E35F7">
      <w:pPr>
        <w:jc w:val="center"/>
        <w:rPr>
          <w:rFonts w:ascii="Times New Roman" w:hAnsi="Times New Roman" w:cs="Times New Roman"/>
          <w:b/>
          <w:sz w:val="24"/>
          <w:szCs w:val="24"/>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50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17</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д.Тубяк-Тазларово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0,053*320 = 17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0,063*370 = 23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17*0,7=12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23*0,7=16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- 4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6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17/1200 = 1 ед;</w:t>
      </w:r>
    </w:p>
    <w:p w:rsidR="006E35F7"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23/1200 = 1 ед.</w:t>
      </w:r>
    </w:p>
    <w:p w:rsidR="006E35F7" w:rsidRPr="00216283" w:rsidRDefault="006E35F7" w:rsidP="006E35F7">
      <w:pPr>
        <w:ind w:firstLine="709"/>
        <w:jc w:val="both"/>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sz w:val="24"/>
          <w:szCs w:val="24"/>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p w:rsidR="006E35F7" w:rsidRPr="00216283" w:rsidRDefault="006E35F7" w:rsidP="006E35F7">
      <w:pPr>
        <w:jc w:val="center"/>
        <w:rPr>
          <w:rFonts w:ascii="Times New Roman" w:hAnsi="Times New Roman" w:cs="Times New Roman"/>
          <w:b/>
          <w:sz w:val="24"/>
          <w:szCs w:val="24"/>
        </w:rPr>
      </w:pP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50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17</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12</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ind w:firstLine="709"/>
        <w:rPr>
          <w:rFonts w:ascii="Times New Roman" w:hAnsi="Times New Roman" w:cs="Times New Roman"/>
          <w:sz w:val="24"/>
          <w:szCs w:val="24"/>
        </w:rPr>
      </w:pPr>
      <w:r w:rsidRPr="00216283">
        <w:rPr>
          <w:rFonts w:ascii="Times New Roman" w:hAnsi="Times New Roman" w:cs="Times New Roman"/>
          <w:sz w:val="24"/>
          <w:szCs w:val="24"/>
          <w:u w:val="single"/>
        </w:rPr>
        <w:t>с.Утяганово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Расчет количества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 на 1 очередь строительства 300 легковых автомобилей на 1000 жителей, на расчетный срок 350 легковых автомобилей на 1000 жителей и 100,5 ведомственных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(300-5)+100*0,25=320 авт. на 1000 жителей;</w:t>
      </w:r>
    </w:p>
    <w:p w:rsidR="006E35F7" w:rsidRPr="00216283" w:rsidRDefault="006E35F7" w:rsidP="006E35F7">
      <w:pPr>
        <w:ind w:firstLine="709"/>
        <w:jc w:val="both"/>
        <w:rPr>
          <w:rFonts w:ascii="Times New Roman" w:hAnsi="Times New Roman" w:cs="Times New Roman"/>
          <w:sz w:val="24"/>
          <w:szCs w:val="24"/>
          <w:highlight w:val="yellow"/>
        </w:rPr>
      </w:pPr>
      <w:r w:rsidRPr="00216283">
        <w:rPr>
          <w:rFonts w:ascii="Times New Roman" w:hAnsi="Times New Roman" w:cs="Times New Roman"/>
          <w:sz w:val="24"/>
          <w:szCs w:val="24"/>
        </w:rPr>
        <w:t>У</w:t>
      </w:r>
      <w:r w:rsidRPr="00216283">
        <w:rPr>
          <w:rFonts w:ascii="Times New Roman" w:hAnsi="Times New Roman" w:cs="Times New Roman"/>
          <w:sz w:val="24"/>
          <w:szCs w:val="24"/>
          <w:vertAlign w:val="subscript"/>
        </w:rPr>
        <w:t xml:space="preserve">р.с. </w:t>
      </w:r>
      <w:r w:rsidRPr="00216283">
        <w:rPr>
          <w:rFonts w:ascii="Times New Roman" w:hAnsi="Times New Roman" w:cs="Times New Roman"/>
          <w:sz w:val="24"/>
          <w:szCs w:val="24"/>
        </w:rPr>
        <w:t xml:space="preserve"> = (350-5)+100*0,25=370 авт. на 1000 жителей.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1оч.</w:t>
      </w:r>
      <w:r w:rsidRPr="00216283">
        <w:rPr>
          <w:rFonts w:ascii="Times New Roman" w:hAnsi="Times New Roman" w:cs="Times New Roman"/>
          <w:sz w:val="24"/>
          <w:szCs w:val="24"/>
        </w:rPr>
        <w:t xml:space="preserve"> = 0,478*320 = 153 авт;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А</w:t>
      </w:r>
      <w:r w:rsidRPr="00216283">
        <w:rPr>
          <w:rFonts w:ascii="Times New Roman" w:hAnsi="Times New Roman" w:cs="Times New Roman"/>
          <w:sz w:val="24"/>
          <w:szCs w:val="24"/>
          <w:vertAlign w:val="superscript"/>
        </w:rPr>
        <w:t>р.с.</w:t>
      </w:r>
      <w:r w:rsidRPr="00216283">
        <w:rPr>
          <w:rFonts w:ascii="Times New Roman" w:hAnsi="Times New Roman" w:cs="Times New Roman"/>
          <w:sz w:val="24"/>
          <w:szCs w:val="24"/>
        </w:rPr>
        <w:t xml:space="preserve"> = 0,571*370 = 211 авт.</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гаражей-паркингов.</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Гаражи-паркинги в селе не предусматриваются, т.к. вся существующая и проектируемая застройка является усадебной и хранение автомобилей предполагается на приусадебных участках.</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Кратковременная стоянка.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Открытые стоянки для кратковременного хранения легковых автомобилей предусмотрена из расчета 70% расчетного парка индивидуальных легковых автомобилей,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153*0,7=107 маш/мест на 1 очередь;</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211*0,7=148 маш/мест на расчетный срок.</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38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- 53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общественных центрах 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–8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11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зонах массового кратковременного отдыха 15%,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23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32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 что составит: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1 очередь - 38маш/мест;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на расчетный срок – 53 маш/мест.</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Сооружения для технического обслуживания транспортных средств.</w:t>
      </w: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Расчет АЗС и СТО.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 из расчета 1 колонка на 1200 автомобилей:</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1оч.</w:t>
      </w:r>
      <w:r w:rsidRPr="00216283">
        <w:rPr>
          <w:rFonts w:ascii="Times New Roman" w:hAnsi="Times New Roman" w:cs="Times New Roman"/>
          <w:sz w:val="24"/>
          <w:szCs w:val="24"/>
        </w:rPr>
        <w:t xml:space="preserve"> = 153/1200 = 1 ед;</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К </w:t>
      </w:r>
      <w:r w:rsidRPr="00216283">
        <w:rPr>
          <w:rFonts w:ascii="Times New Roman" w:hAnsi="Times New Roman" w:cs="Times New Roman"/>
          <w:sz w:val="24"/>
          <w:szCs w:val="24"/>
          <w:vertAlign w:val="subscript"/>
        </w:rPr>
        <w:t>р.с.</w:t>
      </w:r>
      <w:r w:rsidRPr="00216283">
        <w:rPr>
          <w:rFonts w:ascii="Times New Roman" w:hAnsi="Times New Roman" w:cs="Times New Roman"/>
          <w:sz w:val="24"/>
          <w:szCs w:val="24"/>
        </w:rPr>
        <w:t xml:space="preserve"> = 211/1200 = 1 ед.</w:t>
      </w:r>
    </w:p>
    <w:p w:rsidR="006E35F7"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jc w:val="center"/>
        <w:rPr>
          <w:rFonts w:ascii="Times New Roman" w:hAnsi="Times New Roman" w:cs="Times New Roman"/>
          <w:b/>
          <w:sz w:val="24"/>
          <w:szCs w:val="24"/>
        </w:rPr>
      </w:pPr>
      <w:r w:rsidRPr="00216283">
        <w:rPr>
          <w:rFonts w:ascii="Times New Roman" w:hAnsi="Times New Roman" w:cs="Times New Roman"/>
          <w:b/>
          <w:sz w:val="24"/>
          <w:szCs w:val="24"/>
        </w:rPr>
        <w:t>Основные показатели транспортной инфраструктуры.</w:t>
      </w:r>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1134"/>
        <w:gridCol w:w="992"/>
        <w:gridCol w:w="992"/>
      </w:tblGrid>
      <w:tr w:rsidR="006E35F7" w:rsidRPr="00216283" w:rsidTr="007A1FDD">
        <w:trPr>
          <w:trHeight w:val="141"/>
          <w:jc w:val="center"/>
        </w:trPr>
        <w:tc>
          <w:tcPr>
            <w:tcW w:w="6062"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tc>
        <w:tc>
          <w:tcPr>
            <w:tcW w:w="1134" w:type="dxa"/>
            <w:vMerge w:val="restar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Сущ.</w:t>
            </w:r>
          </w:p>
        </w:tc>
        <w:tc>
          <w:tcPr>
            <w:tcW w:w="1984" w:type="dxa"/>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По расчету</w:t>
            </w:r>
          </w:p>
        </w:tc>
      </w:tr>
      <w:tr w:rsidR="006E35F7" w:rsidRPr="00216283" w:rsidTr="007A1FDD">
        <w:trPr>
          <w:trHeight w:val="140"/>
          <w:jc w:val="center"/>
        </w:trPr>
        <w:tc>
          <w:tcPr>
            <w:tcW w:w="6062" w:type="dxa"/>
            <w:vMerge/>
          </w:tcPr>
          <w:p w:rsidR="006E35F7" w:rsidRPr="00216283" w:rsidRDefault="006E35F7" w:rsidP="007A1FDD">
            <w:pPr>
              <w:jc w:val="center"/>
              <w:rPr>
                <w:rFonts w:ascii="Times New Roman" w:hAnsi="Times New Roman" w:cs="Times New Roman"/>
                <w:sz w:val="24"/>
                <w:szCs w:val="24"/>
              </w:rPr>
            </w:pPr>
          </w:p>
        </w:tc>
        <w:tc>
          <w:tcPr>
            <w:tcW w:w="1134" w:type="dxa"/>
            <w:vMerge/>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 оч.</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РС</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Население</w:t>
            </w:r>
          </w:p>
        </w:tc>
        <w:tc>
          <w:tcPr>
            <w:tcW w:w="1134" w:type="dxa"/>
          </w:tcPr>
          <w:p w:rsidR="006E35F7" w:rsidRPr="00216283" w:rsidRDefault="006E35F7" w:rsidP="007A1FDD">
            <w:pPr>
              <w:tabs>
                <w:tab w:val="left" w:pos="255"/>
                <w:tab w:val="center" w:pos="459"/>
              </w:tabs>
              <w:jc w:val="center"/>
              <w:rPr>
                <w:rFonts w:ascii="Times New Roman" w:hAnsi="Times New Roman" w:cs="Times New Roman"/>
                <w:sz w:val="24"/>
                <w:szCs w:val="24"/>
              </w:rPr>
            </w:pPr>
            <w:r w:rsidRPr="00216283">
              <w:rPr>
                <w:rFonts w:ascii="Times New Roman" w:hAnsi="Times New Roman" w:cs="Times New Roman"/>
                <w:sz w:val="24"/>
                <w:szCs w:val="24"/>
              </w:rPr>
              <w:t>450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478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571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300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350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Суммарный уровень автомобилизации</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320</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Общее количество приведенных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153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211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топливно-раздаточных  колонок</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Количество постов на станции технического обслуживания</w:t>
            </w:r>
          </w:p>
        </w:tc>
        <w:tc>
          <w:tcPr>
            <w:tcW w:w="1134" w:type="dxa"/>
          </w:tcPr>
          <w:p w:rsidR="006E35F7" w:rsidRPr="00216283" w:rsidRDefault="006E35F7" w:rsidP="007A1FDD">
            <w:pPr>
              <w:jc w:val="center"/>
              <w:rPr>
                <w:rFonts w:ascii="Times New Roman" w:hAnsi="Times New Roman" w:cs="Times New Roman"/>
                <w:sz w:val="24"/>
                <w:szCs w:val="24"/>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Кратковременные стоянки (70% парка индивидуальных автомобилей)</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107</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148</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Из них в жилых районах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общественном центре (5%)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11</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зоне массового кратковременного отдыха (15%)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23</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32</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промышленно-коммунальной зоне (25%)</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38</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53</w:t>
            </w:r>
          </w:p>
        </w:tc>
      </w:tr>
      <w:tr w:rsidR="006E35F7" w:rsidRPr="00216283" w:rsidTr="007A1FDD">
        <w:trPr>
          <w:jc w:val="center"/>
        </w:trPr>
        <w:tc>
          <w:tcPr>
            <w:tcW w:w="606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Мосты</w:t>
            </w:r>
          </w:p>
        </w:tc>
        <w:tc>
          <w:tcPr>
            <w:tcW w:w="1134" w:type="dxa"/>
          </w:tcPr>
          <w:p w:rsidR="006E35F7" w:rsidRPr="00216283" w:rsidRDefault="006E35F7" w:rsidP="007A1FDD">
            <w:pPr>
              <w:jc w:val="center"/>
              <w:rPr>
                <w:rFonts w:ascii="Times New Roman" w:hAnsi="Times New Roman" w:cs="Times New Roman"/>
                <w:sz w:val="24"/>
                <w:szCs w:val="24"/>
                <w:highlight w:val="yellow"/>
              </w:rPr>
            </w:pP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99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r>
    </w:tbl>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Pr="00216283" w:rsidRDefault="006E35F7" w:rsidP="006E35F7">
      <w:pPr>
        <w:rPr>
          <w:rFonts w:ascii="Times New Roman" w:hAnsi="Times New Roman" w:cs="Times New Roman"/>
          <w:sz w:val="24"/>
          <w:szCs w:val="24"/>
          <w:u w:val="single"/>
        </w:rPr>
      </w:pPr>
    </w:p>
    <w:p w:rsidR="006E35F7" w:rsidRDefault="006E35F7" w:rsidP="006E35F7">
      <w:pPr>
        <w:spacing w:after="0"/>
        <w:ind w:firstLine="709"/>
        <w:jc w:val="both"/>
        <w:rPr>
          <w:rFonts w:ascii="Arial" w:hAnsi="Arial" w:cs="Arial"/>
          <w:b/>
          <w:sz w:val="24"/>
          <w:szCs w:val="24"/>
        </w:rPr>
      </w:pPr>
      <w:r>
        <w:rPr>
          <w:rFonts w:ascii="Arial" w:hAnsi="Arial" w:cs="Arial"/>
          <w:b/>
          <w:sz w:val="24"/>
          <w:szCs w:val="24"/>
        </w:rPr>
        <w:t xml:space="preserve">Глава </w:t>
      </w:r>
      <w:r>
        <w:rPr>
          <w:rFonts w:ascii="Arial" w:hAnsi="Arial" w:cs="Arial"/>
          <w:b/>
          <w:sz w:val="24"/>
          <w:szCs w:val="24"/>
          <w:lang w:val="en-US"/>
        </w:rPr>
        <w:t>VI</w:t>
      </w:r>
      <w:r w:rsidRPr="00C940CB">
        <w:rPr>
          <w:rFonts w:ascii="Arial" w:hAnsi="Arial" w:cs="Arial"/>
          <w:b/>
          <w:sz w:val="24"/>
          <w:szCs w:val="24"/>
        </w:rPr>
        <w:t>. Инженерное обеспечение</w:t>
      </w:r>
      <w:r>
        <w:rPr>
          <w:rFonts w:ascii="Arial" w:hAnsi="Arial" w:cs="Arial"/>
          <w:b/>
          <w:sz w:val="24"/>
          <w:szCs w:val="24"/>
        </w:rPr>
        <w:t>.</w:t>
      </w:r>
    </w:p>
    <w:p w:rsidR="006E35F7" w:rsidRPr="00DE6A25" w:rsidRDefault="006E35F7" w:rsidP="006E35F7">
      <w:pPr>
        <w:spacing w:after="0"/>
        <w:ind w:firstLine="709"/>
        <w:jc w:val="both"/>
        <w:rPr>
          <w:rFonts w:ascii="Arial" w:hAnsi="Arial" w:cs="Arial"/>
          <w:b/>
          <w:sz w:val="24"/>
          <w:szCs w:val="24"/>
        </w:rPr>
      </w:pPr>
    </w:p>
    <w:p w:rsidR="006E35F7" w:rsidRDefault="006E35F7" w:rsidP="006E35F7">
      <w:pPr>
        <w:spacing w:after="0"/>
        <w:ind w:firstLine="709"/>
        <w:jc w:val="both"/>
        <w:rPr>
          <w:rFonts w:ascii="Arial" w:hAnsi="Arial" w:cs="Arial"/>
          <w:b/>
          <w:bCs/>
          <w:sz w:val="24"/>
        </w:rPr>
      </w:pPr>
      <w:r>
        <w:rPr>
          <w:rFonts w:ascii="Arial" w:hAnsi="Arial" w:cs="Arial"/>
          <w:b/>
          <w:bCs/>
          <w:sz w:val="24"/>
        </w:rPr>
        <w:t>6.1.</w:t>
      </w:r>
      <w:r w:rsidRPr="00CA5FA3">
        <w:rPr>
          <w:rFonts w:ascii="Arial" w:hAnsi="Arial" w:cs="Arial"/>
          <w:b/>
          <w:bCs/>
          <w:sz w:val="24"/>
        </w:rPr>
        <w:t xml:space="preserve"> Теплоснабжение</w:t>
      </w:r>
      <w:r>
        <w:rPr>
          <w:rFonts w:ascii="Arial" w:hAnsi="Arial" w:cs="Arial"/>
          <w:b/>
          <w:bCs/>
          <w:sz w:val="24"/>
        </w:rPr>
        <w:t>.</w:t>
      </w:r>
    </w:p>
    <w:p w:rsidR="006E35F7" w:rsidRPr="00CA5FA3" w:rsidRDefault="006E35F7" w:rsidP="006E35F7">
      <w:pPr>
        <w:spacing w:after="0"/>
        <w:ind w:firstLine="709"/>
        <w:jc w:val="both"/>
        <w:rPr>
          <w:rFonts w:ascii="Arial" w:hAnsi="Arial" w:cs="Arial"/>
          <w:b/>
          <w:bCs/>
          <w:sz w:val="24"/>
        </w:rPr>
      </w:pPr>
    </w:p>
    <w:p w:rsidR="006E35F7" w:rsidRPr="00271350" w:rsidRDefault="006E35F7" w:rsidP="006E35F7">
      <w:pPr>
        <w:spacing w:after="0"/>
        <w:ind w:firstLine="709"/>
        <w:jc w:val="both"/>
        <w:rPr>
          <w:rFonts w:ascii="Arial" w:hAnsi="Arial" w:cs="Arial"/>
          <w:b/>
          <w:bCs/>
          <w:sz w:val="24"/>
        </w:rPr>
      </w:pPr>
      <w:r>
        <w:rPr>
          <w:rFonts w:ascii="Arial" w:hAnsi="Arial" w:cs="Arial"/>
          <w:b/>
          <w:bCs/>
          <w:sz w:val="24"/>
        </w:rPr>
        <w:t>6</w:t>
      </w:r>
      <w:r w:rsidRPr="00CA5FA3">
        <w:rPr>
          <w:rFonts w:ascii="Arial" w:hAnsi="Arial" w:cs="Arial"/>
          <w:b/>
          <w:bCs/>
          <w:sz w:val="24"/>
        </w:rPr>
        <w:t>.1</w:t>
      </w:r>
      <w:r>
        <w:rPr>
          <w:rFonts w:ascii="Arial" w:hAnsi="Arial" w:cs="Arial"/>
          <w:b/>
          <w:bCs/>
          <w:sz w:val="24"/>
        </w:rPr>
        <w:t>.1.</w:t>
      </w:r>
      <w:r w:rsidRPr="00CA5FA3">
        <w:rPr>
          <w:rFonts w:ascii="Arial" w:hAnsi="Arial" w:cs="Arial"/>
          <w:b/>
          <w:bCs/>
          <w:sz w:val="24"/>
        </w:rPr>
        <w:t xml:space="preserve"> Существующее положение</w:t>
      </w:r>
    </w:p>
    <w:p w:rsidR="006E35F7" w:rsidRDefault="006E35F7" w:rsidP="006E35F7">
      <w:pPr>
        <w:spacing w:after="0"/>
        <w:ind w:firstLine="567"/>
        <w:jc w:val="both"/>
        <w:rPr>
          <w:rFonts w:ascii="Arial" w:hAnsi="Arial" w:cs="Arial"/>
          <w:sz w:val="24"/>
          <w:szCs w:val="24"/>
        </w:rPr>
      </w:pPr>
    </w:p>
    <w:p w:rsidR="006E35F7" w:rsidRPr="00657414" w:rsidRDefault="006E35F7" w:rsidP="006E35F7">
      <w:pPr>
        <w:spacing w:after="0"/>
        <w:ind w:firstLine="567"/>
        <w:jc w:val="both"/>
        <w:rPr>
          <w:rFonts w:ascii="Arial" w:hAnsi="Arial" w:cs="Arial"/>
          <w:sz w:val="24"/>
          <w:szCs w:val="24"/>
        </w:rPr>
      </w:pPr>
      <w:r w:rsidRPr="00657414">
        <w:rPr>
          <w:rFonts w:ascii="Arial" w:hAnsi="Arial" w:cs="Arial"/>
          <w:sz w:val="24"/>
          <w:szCs w:val="24"/>
        </w:rPr>
        <w:t>Согласно выданных данных, в настоящее время централизованное тепло</w:t>
      </w:r>
      <w:r>
        <w:rPr>
          <w:rFonts w:ascii="Arial" w:hAnsi="Arial" w:cs="Arial"/>
          <w:sz w:val="24"/>
          <w:szCs w:val="24"/>
        </w:rPr>
        <w:t>снабжение в Новокиешкинском сельсовете</w:t>
      </w:r>
      <w:r w:rsidRPr="00657414">
        <w:rPr>
          <w:rFonts w:ascii="Arial" w:hAnsi="Arial" w:cs="Arial"/>
          <w:sz w:val="24"/>
          <w:szCs w:val="24"/>
        </w:rPr>
        <w:t xml:space="preserve"> отсутствует. Некоторые объекты отапливаются собственными котельными.</w:t>
      </w:r>
      <w:r w:rsidRPr="00462298">
        <w:rPr>
          <w:rFonts w:ascii="Arial" w:hAnsi="Arial" w:cs="Arial"/>
          <w:sz w:val="24"/>
          <w:szCs w:val="24"/>
          <w:shd w:val="clear" w:color="auto" w:fill="FFFFFF"/>
        </w:rPr>
        <w:t xml:space="preserve"> </w:t>
      </w:r>
      <w:r w:rsidRPr="00E20761">
        <w:rPr>
          <w:rFonts w:ascii="Arial" w:hAnsi="Arial" w:cs="Arial"/>
          <w:sz w:val="24"/>
          <w:szCs w:val="24"/>
          <w:shd w:val="clear" w:color="auto" w:fill="FFFFFF"/>
        </w:rPr>
        <w:t>Отдельно стоящие общественные и промышленные здания отапливаются от индивидуальных котельных, в которых установлены котлы различных марок.</w:t>
      </w:r>
      <w:r>
        <w:rPr>
          <w:rFonts w:ascii="Arial" w:hAnsi="Arial" w:cs="Arial"/>
          <w:sz w:val="24"/>
          <w:szCs w:val="24"/>
          <w:shd w:val="clear" w:color="auto" w:fill="FFFFFF"/>
        </w:rPr>
        <w:t xml:space="preserve"> </w:t>
      </w:r>
      <w:r w:rsidRPr="00657414">
        <w:rPr>
          <w:rFonts w:ascii="Arial" w:hAnsi="Arial" w:cs="Arial"/>
          <w:sz w:val="24"/>
          <w:szCs w:val="24"/>
        </w:rPr>
        <w:t>Отопление индивидуальной застройки в основном газовое от индивидуальных источников тепла (АОГВ), частично – печное.</w:t>
      </w:r>
    </w:p>
    <w:p w:rsidR="006E35F7" w:rsidRDefault="006E35F7" w:rsidP="006E35F7">
      <w:pPr>
        <w:spacing w:after="0"/>
        <w:ind w:firstLine="567"/>
        <w:jc w:val="both"/>
        <w:rPr>
          <w:rFonts w:ascii="Arial" w:hAnsi="Arial" w:cs="Arial"/>
          <w:sz w:val="24"/>
          <w:szCs w:val="24"/>
        </w:rPr>
      </w:pPr>
      <w:r w:rsidRPr="00657414">
        <w:rPr>
          <w:rFonts w:ascii="Arial" w:hAnsi="Arial" w:cs="Arial"/>
          <w:sz w:val="24"/>
          <w:szCs w:val="24"/>
        </w:rPr>
        <w:t>Основными потребителями являются жилая застройка, общественные здания, объекты здравоохранения, культуры и промпредприятия.</w:t>
      </w:r>
    </w:p>
    <w:p w:rsidR="006E35F7" w:rsidRPr="00DE6A25" w:rsidRDefault="006E35F7" w:rsidP="006E35F7">
      <w:pPr>
        <w:spacing w:after="0"/>
        <w:jc w:val="both"/>
        <w:rPr>
          <w:rFonts w:ascii="Arial" w:hAnsi="Arial" w:cs="Arial"/>
          <w:sz w:val="24"/>
          <w:szCs w:val="24"/>
        </w:rPr>
      </w:pPr>
    </w:p>
    <w:p w:rsidR="006E35F7" w:rsidRPr="00CA5FA3" w:rsidRDefault="006E35F7" w:rsidP="006E35F7">
      <w:pPr>
        <w:spacing w:after="0"/>
        <w:ind w:firstLine="709"/>
        <w:jc w:val="both"/>
        <w:rPr>
          <w:rFonts w:ascii="Arial" w:hAnsi="Arial" w:cs="Arial"/>
          <w:b/>
          <w:bCs/>
          <w:sz w:val="24"/>
        </w:rPr>
      </w:pPr>
      <w:r>
        <w:rPr>
          <w:rFonts w:ascii="Arial" w:hAnsi="Arial" w:cs="Arial"/>
          <w:b/>
          <w:bCs/>
          <w:sz w:val="24"/>
        </w:rPr>
        <w:t>6.</w:t>
      </w:r>
      <w:r w:rsidRPr="00CA5FA3">
        <w:rPr>
          <w:rFonts w:ascii="Arial" w:hAnsi="Arial" w:cs="Arial"/>
          <w:b/>
          <w:bCs/>
          <w:sz w:val="24"/>
        </w:rPr>
        <w:t>1.2</w:t>
      </w:r>
      <w:r>
        <w:rPr>
          <w:rFonts w:ascii="Arial" w:hAnsi="Arial" w:cs="Arial"/>
          <w:b/>
          <w:bCs/>
          <w:sz w:val="24"/>
        </w:rPr>
        <w:t>.</w:t>
      </w:r>
      <w:r w:rsidRPr="00CA5FA3">
        <w:rPr>
          <w:rFonts w:ascii="Arial" w:hAnsi="Arial" w:cs="Arial"/>
          <w:b/>
          <w:bCs/>
          <w:sz w:val="24"/>
        </w:rPr>
        <w:t xml:space="preserve"> Проектные решения</w:t>
      </w:r>
      <w:r>
        <w:rPr>
          <w:rFonts w:ascii="Arial" w:hAnsi="Arial" w:cs="Arial"/>
          <w:b/>
          <w:bCs/>
          <w:sz w:val="24"/>
        </w:rPr>
        <w:t>.</w:t>
      </w:r>
    </w:p>
    <w:p w:rsidR="006E35F7" w:rsidRPr="00CA5FA3" w:rsidRDefault="006E35F7" w:rsidP="006E35F7">
      <w:pPr>
        <w:spacing w:after="0"/>
        <w:ind w:firstLine="709"/>
        <w:jc w:val="both"/>
        <w:rPr>
          <w:rFonts w:ascii="Arial" w:hAnsi="Arial" w:cs="Arial"/>
          <w:sz w:val="24"/>
          <w:shd w:val="clear" w:color="auto" w:fill="FFFFFF"/>
        </w:rPr>
      </w:pPr>
      <w:r w:rsidRPr="00CA5FA3">
        <w:rPr>
          <w:rFonts w:ascii="Arial" w:hAnsi="Arial" w:cs="Arial"/>
          <w:sz w:val="24"/>
        </w:rPr>
        <w:t>Расходы тепла на отопление секционной и усадебной застройки определены в соответствии с СНиП 41-02-2003 «Тепловые сети» по укрупненным показателям, исходя величины общей площади. Расходы тепла на отопление и вентиляцию общественных зданий, определены как доля 25% от расходов тепла на  секционную застро</w:t>
      </w:r>
      <w:r w:rsidRPr="00CA5FA3">
        <w:rPr>
          <w:rFonts w:ascii="Arial" w:hAnsi="Arial" w:cs="Arial"/>
          <w:sz w:val="24"/>
          <w:shd w:val="clear" w:color="auto" w:fill="FFFFFF"/>
        </w:rPr>
        <w:t>йку. Расходы тепла на горячее водоснабжение учтены по удельному среднему расходу тепла на эти нужды с применением коэффициента 2,4 для перехода на максимальный расход.</w:t>
      </w:r>
    </w:p>
    <w:p w:rsidR="006E35F7" w:rsidRPr="00CA5FA3" w:rsidRDefault="006E35F7" w:rsidP="006E35F7">
      <w:pPr>
        <w:spacing w:after="0"/>
        <w:ind w:firstLine="709"/>
        <w:jc w:val="both"/>
        <w:rPr>
          <w:rFonts w:ascii="Arial" w:hAnsi="Arial" w:cs="Arial"/>
          <w:sz w:val="24"/>
          <w:shd w:val="clear" w:color="auto" w:fill="FFFFFF"/>
        </w:rPr>
      </w:pPr>
      <w:r w:rsidRPr="00CA5FA3">
        <w:rPr>
          <w:rFonts w:ascii="Arial" w:hAnsi="Arial" w:cs="Arial"/>
          <w:sz w:val="24"/>
          <w:shd w:val="clear" w:color="auto" w:fill="FFFFFF"/>
        </w:rPr>
        <w:t>В табл</w:t>
      </w:r>
      <w:r w:rsidRPr="00CA5FA3">
        <w:rPr>
          <w:rFonts w:ascii="Arial" w:hAnsi="Arial" w:cs="Arial"/>
          <w:sz w:val="24"/>
        </w:rPr>
        <w:t>иц</w:t>
      </w:r>
      <w:r>
        <w:rPr>
          <w:rFonts w:ascii="Arial" w:hAnsi="Arial" w:cs="Arial"/>
          <w:sz w:val="24"/>
        </w:rPr>
        <w:t>е</w:t>
      </w:r>
      <w:r w:rsidRPr="00CA5FA3">
        <w:rPr>
          <w:rFonts w:ascii="Arial" w:hAnsi="Arial" w:cs="Arial"/>
          <w:sz w:val="24"/>
        </w:rPr>
        <w:t xml:space="preserve"> </w:t>
      </w:r>
      <w:r>
        <w:rPr>
          <w:rFonts w:ascii="Arial" w:hAnsi="Arial" w:cs="Arial"/>
          <w:sz w:val="24"/>
        </w:rPr>
        <w:t>а)-ж)</w:t>
      </w:r>
      <w:r w:rsidRPr="00CA5FA3">
        <w:rPr>
          <w:rFonts w:ascii="Arial" w:hAnsi="Arial" w:cs="Arial"/>
          <w:sz w:val="24"/>
        </w:rPr>
        <w:t xml:space="preserve"> пр</w:t>
      </w:r>
      <w:r w:rsidRPr="00CA5FA3">
        <w:rPr>
          <w:rFonts w:ascii="Arial" w:hAnsi="Arial" w:cs="Arial"/>
          <w:sz w:val="24"/>
          <w:shd w:val="clear" w:color="auto" w:fill="FFFFFF"/>
        </w:rPr>
        <w:t>иведены итоговые данные потребности в тепловой энергии.</w:t>
      </w:r>
    </w:p>
    <w:p w:rsidR="006E35F7" w:rsidRDefault="006E35F7" w:rsidP="006E35F7">
      <w:pPr>
        <w:spacing w:after="0"/>
        <w:ind w:firstLine="709"/>
        <w:jc w:val="both"/>
        <w:rPr>
          <w:rFonts w:ascii="Arial" w:hAnsi="Arial" w:cs="Arial"/>
          <w:sz w:val="24"/>
        </w:rPr>
      </w:pPr>
      <w:r w:rsidRPr="00CA5FA3">
        <w:rPr>
          <w:rFonts w:ascii="Arial" w:hAnsi="Arial" w:cs="Arial"/>
          <w:sz w:val="24"/>
          <w:shd w:val="clear" w:color="auto" w:fill="FFFFFF"/>
        </w:rPr>
        <w:t>Тепло</w:t>
      </w:r>
      <w:r w:rsidRPr="00CA5FA3">
        <w:rPr>
          <w:rFonts w:ascii="Arial" w:hAnsi="Arial" w:cs="Arial"/>
          <w:sz w:val="24"/>
        </w:rPr>
        <w:t xml:space="preserve">снабжение отдельно стоящих общественных зданий </w:t>
      </w:r>
      <w:r w:rsidRPr="00CA5FA3">
        <w:rPr>
          <w:rFonts w:ascii="Arial" w:hAnsi="Arial" w:cs="Arial"/>
          <w:sz w:val="24"/>
          <w:shd w:val="clear" w:color="auto" w:fill="FFFFFF"/>
        </w:rPr>
        <w:t>на новых территориях</w:t>
      </w:r>
      <w:r w:rsidRPr="00CA5FA3">
        <w:rPr>
          <w:rFonts w:ascii="Arial" w:hAnsi="Arial" w:cs="Arial"/>
          <w:sz w:val="24"/>
        </w:rPr>
        <w:t xml:space="preserve"> проектом предусматривается </w:t>
      </w:r>
      <w:r w:rsidRPr="00CA5FA3">
        <w:rPr>
          <w:rFonts w:ascii="Arial" w:hAnsi="Arial" w:cs="Arial"/>
          <w:sz w:val="24"/>
          <w:shd w:val="clear" w:color="auto" w:fill="FFFFFF"/>
        </w:rPr>
        <w:t>от ав</w:t>
      </w:r>
      <w:r w:rsidRPr="00CA5FA3">
        <w:rPr>
          <w:rFonts w:ascii="Arial" w:hAnsi="Arial" w:cs="Arial"/>
          <w:sz w:val="24"/>
        </w:rPr>
        <w:t>тономных теплоисточников, в качестве которых могут быть предложены сертифицированные модульные котельные в двухконтурном исполнении, работающих на природном газе низкого давления.</w:t>
      </w:r>
    </w:p>
    <w:p w:rsidR="006E35F7" w:rsidRDefault="006E35F7" w:rsidP="006E35F7">
      <w:pPr>
        <w:spacing w:after="0"/>
        <w:ind w:firstLine="709"/>
        <w:jc w:val="center"/>
        <w:rPr>
          <w:rFonts w:ascii="Arial" w:hAnsi="Arial" w:cs="Arial"/>
          <w:color w:val="000000"/>
          <w:sz w:val="24"/>
          <w:szCs w:val="24"/>
        </w:rPr>
      </w:pPr>
    </w:p>
    <w:p w:rsidR="006E35F7" w:rsidRPr="00C950D6" w:rsidRDefault="006E35F7" w:rsidP="006E35F7">
      <w:pPr>
        <w:spacing w:after="0"/>
        <w:ind w:firstLine="709"/>
        <w:jc w:val="center"/>
        <w:rPr>
          <w:rFonts w:ascii="Arial" w:hAnsi="Arial" w:cs="Arial"/>
          <w:b/>
          <w:color w:val="000000"/>
          <w:sz w:val="24"/>
          <w:szCs w:val="24"/>
        </w:rPr>
      </w:pPr>
      <w:r w:rsidRPr="00C950D6">
        <w:rPr>
          <w:rFonts w:ascii="Arial" w:hAnsi="Arial" w:cs="Arial"/>
          <w:b/>
          <w:color w:val="000000"/>
          <w:sz w:val="24"/>
          <w:szCs w:val="24"/>
        </w:rPr>
        <w:t>Расчет расходов теплопотребления по укрупненным показателям  с.</w:t>
      </w:r>
      <w:r>
        <w:rPr>
          <w:rFonts w:ascii="Arial" w:hAnsi="Arial" w:cs="Arial"/>
          <w:b/>
          <w:color w:val="000000"/>
          <w:sz w:val="24"/>
          <w:szCs w:val="24"/>
        </w:rPr>
        <w:t>Новые Киешки</w:t>
      </w:r>
      <w:r w:rsidRPr="00C950D6">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а)</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41,13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1,08</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1,63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28,65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1,24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41,13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1,08</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1,63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28,65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1,24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1,17</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1,52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0,08</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2,76</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5,68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1,93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4,62</w:t>
            </w:r>
          </w:p>
        </w:tc>
      </w:tr>
    </w:tbl>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ind w:firstLine="709"/>
        <w:jc w:val="center"/>
        <w:rPr>
          <w:rFonts w:ascii="Arial" w:hAnsi="Arial" w:cs="Arial"/>
          <w:color w:val="000000"/>
          <w:sz w:val="24"/>
          <w:szCs w:val="24"/>
        </w:rPr>
      </w:pPr>
      <w:r w:rsidRPr="00C950D6">
        <w:rPr>
          <w:rFonts w:ascii="Arial" w:hAnsi="Arial" w:cs="Arial"/>
          <w:b/>
          <w:color w:val="000000"/>
          <w:sz w:val="24"/>
          <w:szCs w:val="24"/>
        </w:rPr>
        <w:t>Расчет расходов теплопотребления по укрупн</w:t>
      </w:r>
      <w:r>
        <w:rPr>
          <w:rFonts w:ascii="Arial" w:hAnsi="Arial" w:cs="Arial"/>
          <w:b/>
          <w:color w:val="000000"/>
          <w:sz w:val="24"/>
          <w:szCs w:val="24"/>
        </w:rPr>
        <w:t>енным показателям  д.Мукаево</w:t>
      </w:r>
      <w:r w:rsidRPr="00C950D6">
        <w:rPr>
          <w:rFonts w:ascii="Arial" w:hAnsi="Arial" w:cs="Arial"/>
          <w:b/>
          <w:color w:val="000000"/>
          <w:sz w:val="24"/>
          <w:szCs w:val="24"/>
        </w:rPr>
        <w:t xml:space="preserve"> </w:t>
      </w:r>
      <w:r>
        <w:rPr>
          <w:rFonts w:ascii="Arial" w:hAnsi="Arial" w:cs="Arial"/>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б)</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11,43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7,95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0,63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11,43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7,95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0,63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0,32</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0,69</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0,28</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0,70</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0,59</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0,77</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0,06</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3,06</w:t>
            </w:r>
          </w:p>
        </w:tc>
      </w:tr>
    </w:tbl>
    <w:p w:rsidR="006E35F7" w:rsidRDefault="006E35F7" w:rsidP="006E35F7">
      <w:pPr>
        <w:spacing w:after="0"/>
        <w:rPr>
          <w:rFonts w:ascii="Arial" w:hAnsi="Arial" w:cs="Arial"/>
          <w:color w:val="000000"/>
          <w:sz w:val="24"/>
          <w:szCs w:val="24"/>
        </w:rPr>
      </w:pPr>
    </w:p>
    <w:p w:rsidR="006E35F7" w:rsidRPr="0023086A" w:rsidRDefault="006E35F7" w:rsidP="006E35F7">
      <w:pPr>
        <w:spacing w:after="0"/>
        <w:ind w:firstLine="709"/>
        <w:jc w:val="center"/>
        <w:rPr>
          <w:rFonts w:ascii="Arial" w:hAnsi="Arial" w:cs="Arial"/>
          <w:b/>
          <w:color w:val="000000"/>
          <w:sz w:val="24"/>
          <w:szCs w:val="24"/>
        </w:rPr>
      </w:pPr>
      <w:r w:rsidRPr="0023086A">
        <w:rPr>
          <w:rFonts w:ascii="Arial" w:hAnsi="Arial" w:cs="Arial"/>
          <w:b/>
          <w:color w:val="000000"/>
          <w:sz w:val="24"/>
          <w:szCs w:val="24"/>
        </w:rPr>
        <w:t xml:space="preserve">Расчет расходов теплопотребления по укрупненным показателям  </w:t>
      </w:r>
      <w:r>
        <w:rPr>
          <w:rFonts w:ascii="Arial" w:hAnsi="Arial" w:cs="Arial"/>
          <w:b/>
          <w:color w:val="000000"/>
          <w:sz w:val="24"/>
          <w:szCs w:val="24"/>
        </w:rPr>
        <w:t>д.Мурзино</w:t>
      </w:r>
      <w:r w:rsidRPr="0023086A">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в)</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5,7</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0,59</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3,98</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5,7</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0,59</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3,98</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0,16</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0,64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0,14</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0,55</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0,38</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3,01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0,27</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2,76</w:t>
            </w:r>
          </w:p>
        </w:tc>
      </w:tr>
    </w:tbl>
    <w:p w:rsidR="006E35F7" w:rsidRDefault="006E35F7" w:rsidP="006E35F7">
      <w:pPr>
        <w:spacing w:after="0" w:line="240" w:lineRule="auto"/>
        <w:ind w:right="284"/>
        <w:contextualSpacing/>
        <w:rPr>
          <w:rFonts w:ascii="Times New Roman" w:hAnsi="Times New Roman"/>
        </w:rPr>
      </w:pPr>
    </w:p>
    <w:p w:rsidR="006E35F7" w:rsidRPr="00D729EF" w:rsidRDefault="006E35F7" w:rsidP="006E35F7">
      <w:pPr>
        <w:spacing w:after="0"/>
        <w:ind w:firstLine="709"/>
        <w:jc w:val="center"/>
        <w:rPr>
          <w:rFonts w:ascii="Arial" w:hAnsi="Arial" w:cs="Arial"/>
          <w:b/>
          <w:color w:val="000000"/>
          <w:sz w:val="24"/>
          <w:szCs w:val="24"/>
        </w:rPr>
      </w:pPr>
      <w:r w:rsidRPr="00D729EF">
        <w:rPr>
          <w:rFonts w:ascii="Arial" w:hAnsi="Arial" w:cs="Arial"/>
          <w:b/>
          <w:color w:val="000000"/>
          <w:sz w:val="24"/>
          <w:szCs w:val="24"/>
        </w:rPr>
        <w:t xml:space="preserve">Расчет расходов теплопотребления по укрупненным показателям </w:t>
      </w:r>
      <w:r>
        <w:rPr>
          <w:rFonts w:ascii="Arial" w:hAnsi="Arial" w:cs="Arial"/>
          <w:b/>
          <w:color w:val="000000"/>
          <w:sz w:val="24"/>
          <w:szCs w:val="24"/>
        </w:rPr>
        <w:t>д.Тазларово</w:t>
      </w:r>
      <w:r w:rsidRPr="00D729EF">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г)</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1,89</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1,89</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2,73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2,57</w:t>
            </w:r>
          </w:p>
        </w:tc>
      </w:tr>
    </w:tbl>
    <w:p w:rsidR="006E35F7" w:rsidRDefault="006E35F7" w:rsidP="006E35F7">
      <w:pPr>
        <w:spacing w:after="0" w:line="240" w:lineRule="auto"/>
        <w:ind w:right="284"/>
        <w:contextualSpacing/>
        <w:rPr>
          <w:rFonts w:ascii="Times New Roman" w:hAnsi="Times New Roman"/>
        </w:rPr>
      </w:pPr>
    </w:p>
    <w:p w:rsidR="006E35F7" w:rsidRPr="00B64376" w:rsidRDefault="006E35F7" w:rsidP="006E35F7">
      <w:pPr>
        <w:spacing w:after="0"/>
        <w:ind w:firstLine="709"/>
        <w:jc w:val="center"/>
        <w:rPr>
          <w:rFonts w:ascii="Arial" w:hAnsi="Arial" w:cs="Arial"/>
          <w:b/>
          <w:color w:val="000000"/>
          <w:sz w:val="24"/>
          <w:szCs w:val="24"/>
        </w:rPr>
      </w:pPr>
      <w:r w:rsidRPr="00B64376">
        <w:rPr>
          <w:rFonts w:ascii="Arial" w:hAnsi="Arial" w:cs="Arial"/>
          <w:b/>
          <w:color w:val="000000"/>
          <w:sz w:val="24"/>
          <w:szCs w:val="24"/>
        </w:rPr>
        <w:t xml:space="preserve">Расчет расходов теплопотребления по укрупненным показателям </w:t>
      </w:r>
      <w:r>
        <w:rPr>
          <w:rFonts w:ascii="Arial" w:hAnsi="Arial" w:cs="Arial"/>
          <w:b/>
          <w:color w:val="000000"/>
          <w:sz w:val="24"/>
          <w:szCs w:val="24"/>
        </w:rPr>
        <w:t xml:space="preserve">     с.Сарт-Чишма</w:t>
      </w:r>
      <w:r w:rsidRPr="00B64376">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д)</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36,18</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0,95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36,18</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0,95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1,60</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0,88</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0,29</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5,31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2,57</w:t>
            </w:r>
          </w:p>
        </w:tc>
      </w:tr>
    </w:tbl>
    <w:p w:rsidR="006E35F7" w:rsidRDefault="006E35F7" w:rsidP="006E35F7">
      <w:pPr>
        <w:spacing w:after="0" w:line="240" w:lineRule="auto"/>
        <w:ind w:right="284"/>
        <w:contextualSpacing/>
        <w:rPr>
          <w:rFonts w:ascii="Times New Roman" w:hAnsi="Times New Roman"/>
        </w:rPr>
      </w:pPr>
    </w:p>
    <w:p w:rsidR="006E35F7" w:rsidRPr="00B64376" w:rsidRDefault="006E35F7" w:rsidP="006E35F7">
      <w:pPr>
        <w:spacing w:after="0"/>
        <w:ind w:firstLine="709"/>
        <w:jc w:val="center"/>
        <w:rPr>
          <w:rFonts w:ascii="Arial" w:hAnsi="Arial" w:cs="Arial"/>
          <w:b/>
          <w:color w:val="000000"/>
          <w:sz w:val="24"/>
          <w:szCs w:val="24"/>
        </w:rPr>
      </w:pPr>
      <w:r w:rsidRPr="00B64376">
        <w:rPr>
          <w:rFonts w:ascii="Arial" w:hAnsi="Arial" w:cs="Arial"/>
          <w:b/>
          <w:color w:val="000000"/>
          <w:sz w:val="24"/>
          <w:szCs w:val="24"/>
        </w:rPr>
        <w:t>Расчет расходов теплопотребления по укрупненным показателям</w:t>
      </w:r>
      <w:r>
        <w:rPr>
          <w:rFonts w:ascii="Arial" w:hAnsi="Arial" w:cs="Arial"/>
          <w:b/>
          <w:color w:val="000000"/>
          <w:sz w:val="24"/>
          <w:szCs w:val="24"/>
        </w:rPr>
        <w:t xml:space="preserve">     д.Тубяк-Тазларово</w:t>
      </w:r>
      <w:r w:rsidRPr="00B64376">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е)</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1,89</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1,89</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1,33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0,51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0,48</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0,44</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0,13</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0,02</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2,73</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0,01</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2,57</w:t>
            </w:r>
          </w:p>
        </w:tc>
      </w:tr>
    </w:tbl>
    <w:p w:rsidR="006E35F7" w:rsidRDefault="006E35F7" w:rsidP="006E35F7">
      <w:pPr>
        <w:spacing w:after="0" w:line="240" w:lineRule="auto"/>
        <w:ind w:right="284"/>
        <w:contextualSpacing/>
        <w:rPr>
          <w:rFonts w:ascii="Times New Roman" w:hAnsi="Times New Roman"/>
        </w:rPr>
      </w:pPr>
    </w:p>
    <w:p w:rsidR="006E35F7" w:rsidRDefault="006E35F7" w:rsidP="006E35F7">
      <w:pPr>
        <w:spacing w:after="0"/>
        <w:ind w:firstLine="709"/>
        <w:jc w:val="center"/>
        <w:rPr>
          <w:rFonts w:ascii="Arial" w:hAnsi="Arial" w:cs="Arial"/>
          <w:b/>
          <w:color w:val="000000"/>
          <w:sz w:val="24"/>
          <w:szCs w:val="24"/>
        </w:rPr>
      </w:pPr>
    </w:p>
    <w:p w:rsidR="006E35F7" w:rsidRDefault="006E35F7" w:rsidP="006E35F7">
      <w:pPr>
        <w:spacing w:after="0"/>
        <w:ind w:firstLine="709"/>
        <w:jc w:val="center"/>
        <w:rPr>
          <w:rFonts w:ascii="Arial" w:hAnsi="Arial" w:cs="Arial"/>
          <w:b/>
          <w:color w:val="000000"/>
          <w:sz w:val="24"/>
          <w:szCs w:val="24"/>
        </w:rPr>
      </w:pPr>
    </w:p>
    <w:p w:rsidR="006E35F7" w:rsidRDefault="006E35F7" w:rsidP="006E35F7">
      <w:pPr>
        <w:spacing w:after="0"/>
        <w:ind w:firstLine="709"/>
        <w:jc w:val="center"/>
        <w:rPr>
          <w:rFonts w:ascii="Arial" w:hAnsi="Arial" w:cs="Arial"/>
          <w:b/>
          <w:color w:val="000000"/>
          <w:sz w:val="24"/>
          <w:szCs w:val="24"/>
        </w:rPr>
      </w:pPr>
    </w:p>
    <w:p w:rsidR="006E35F7" w:rsidRDefault="006E35F7" w:rsidP="006E35F7">
      <w:pPr>
        <w:spacing w:after="0"/>
        <w:ind w:firstLine="709"/>
        <w:jc w:val="center"/>
        <w:rPr>
          <w:rFonts w:ascii="Arial" w:hAnsi="Arial" w:cs="Arial"/>
          <w:b/>
          <w:color w:val="000000"/>
          <w:sz w:val="24"/>
          <w:szCs w:val="24"/>
        </w:rPr>
      </w:pPr>
    </w:p>
    <w:p w:rsidR="006E35F7" w:rsidRPr="00B64376" w:rsidRDefault="006E35F7" w:rsidP="006E35F7">
      <w:pPr>
        <w:spacing w:after="0"/>
        <w:ind w:firstLine="709"/>
        <w:jc w:val="center"/>
        <w:rPr>
          <w:rFonts w:ascii="Arial" w:hAnsi="Arial" w:cs="Arial"/>
          <w:b/>
          <w:color w:val="000000"/>
          <w:sz w:val="24"/>
          <w:szCs w:val="24"/>
        </w:rPr>
      </w:pPr>
      <w:r w:rsidRPr="00B64376">
        <w:rPr>
          <w:rFonts w:ascii="Arial" w:hAnsi="Arial" w:cs="Arial"/>
          <w:b/>
          <w:color w:val="000000"/>
          <w:sz w:val="24"/>
          <w:szCs w:val="24"/>
        </w:rPr>
        <w:t xml:space="preserve">Расчет расходов теплопотребления по укрупненным показателям </w:t>
      </w:r>
      <w:r>
        <w:rPr>
          <w:rFonts w:ascii="Arial" w:hAnsi="Arial" w:cs="Arial"/>
          <w:b/>
          <w:color w:val="000000"/>
          <w:sz w:val="24"/>
          <w:szCs w:val="24"/>
        </w:rPr>
        <w:t>с.Утяганово</w:t>
      </w:r>
      <w:r w:rsidRPr="00B64376">
        <w:rPr>
          <w:rFonts w:ascii="Arial" w:hAnsi="Arial" w:cs="Arial"/>
          <w:b/>
          <w:color w:val="000000"/>
          <w:sz w:val="24"/>
          <w:szCs w:val="24"/>
        </w:rPr>
        <w:t xml:space="preserve">                     </w:t>
      </w:r>
    </w:p>
    <w:p w:rsidR="006E35F7"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ж)</w:t>
      </w:r>
    </w:p>
    <w:p w:rsidR="006E35F7" w:rsidRPr="00BC21FE" w:rsidRDefault="006E35F7" w:rsidP="006E35F7">
      <w:pPr>
        <w:spacing w:after="0"/>
        <w:rPr>
          <w:rFonts w:ascii="Arial" w:hAnsi="Arial" w:cs="Arial"/>
          <w:color w:val="000000"/>
          <w:sz w:val="24"/>
          <w:szCs w:val="24"/>
          <w:highlight w:val="yellow"/>
          <w:u w:val="single"/>
        </w:rPr>
      </w:pPr>
      <w:r>
        <w:rPr>
          <w:rFonts w:ascii="Arial" w:hAnsi="Arial" w:cs="Arial"/>
          <w:color w:val="000000"/>
          <w:sz w:val="24"/>
          <w:szCs w:val="24"/>
          <w:u w:val="single"/>
        </w:rPr>
        <w:t xml:space="preserve"> </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521"/>
        <w:gridCol w:w="1030"/>
        <w:gridCol w:w="1172"/>
        <w:gridCol w:w="1262"/>
        <w:gridCol w:w="884"/>
        <w:gridCol w:w="722"/>
        <w:gridCol w:w="961"/>
        <w:gridCol w:w="889"/>
        <w:gridCol w:w="1038"/>
      </w:tblGrid>
      <w:tr w:rsidR="006E35F7" w:rsidRPr="00BC21FE" w:rsidTr="007A1FDD">
        <w:trPr>
          <w:trHeight w:val="772"/>
        </w:trPr>
        <w:tc>
          <w:tcPr>
            <w:tcW w:w="39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 п/п</w:t>
            </w:r>
          </w:p>
        </w:tc>
        <w:tc>
          <w:tcPr>
            <w:tcW w:w="152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Наименование потребителей</w:t>
            </w:r>
          </w:p>
        </w:tc>
        <w:tc>
          <w:tcPr>
            <w:tcW w:w="1030"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Общая площадь, тыс. м2</w:t>
            </w:r>
          </w:p>
        </w:tc>
        <w:tc>
          <w:tcPr>
            <w:tcW w:w="117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отопление, Вт*м2</w:t>
            </w:r>
          </w:p>
        </w:tc>
        <w:tc>
          <w:tcPr>
            <w:tcW w:w="126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отопление, 106 Вт</w:t>
            </w:r>
          </w:p>
        </w:tc>
        <w:tc>
          <w:tcPr>
            <w:tcW w:w="884"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Тепл. поток на вентил., 106 Вт</w:t>
            </w:r>
          </w:p>
        </w:tc>
        <w:tc>
          <w:tcPr>
            <w:tcW w:w="722"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Кол-во жителей, тыс. чел</w:t>
            </w:r>
          </w:p>
        </w:tc>
        <w:tc>
          <w:tcPr>
            <w:tcW w:w="961"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Уд. тепл. поток на ГВС, Вт</w:t>
            </w:r>
          </w:p>
        </w:tc>
        <w:tc>
          <w:tcPr>
            <w:tcW w:w="889"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Максим. тепл. поток на ГВС, 106 Вт</w:t>
            </w:r>
          </w:p>
        </w:tc>
        <w:tc>
          <w:tcPr>
            <w:tcW w:w="1038" w:type="dxa"/>
            <w:hideMark/>
          </w:tcPr>
          <w:p w:rsidR="006E35F7" w:rsidRPr="00D838C6" w:rsidRDefault="006E35F7" w:rsidP="007A1FDD">
            <w:pPr>
              <w:widowControl w:val="0"/>
              <w:tabs>
                <w:tab w:val="left" w:pos="0"/>
              </w:tabs>
              <w:spacing w:after="0"/>
              <w:ind w:right="43"/>
              <w:jc w:val="center"/>
              <w:rPr>
                <w:rFonts w:ascii="Arial" w:hAnsi="Arial" w:cs="Arial"/>
                <w:snapToGrid w:val="0"/>
                <w:color w:val="000000"/>
                <w:sz w:val="24"/>
              </w:rPr>
            </w:pPr>
            <w:r w:rsidRPr="00D838C6">
              <w:rPr>
                <w:rFonts w:ascii="Arial Narrow" w:hAnsi="Arial Narrow" w:cs="Arial"/>
                <w:b/>
                <w:bCs/>
                <w:snapToGrid w:val="0"/>
                <w:color w:val="000000"/>
                <w:sz w:val="24"/>
                <w:szCs w:val="24"/>
              </w:rPr>
              <w:t>Общий тепловой поток, 106 Вт</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Общественные здания усадебной застройки</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(105х0,25)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(2,4*73)</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17,13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0,92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11,95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26,25</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175,2</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0,75</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Всего</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17,13</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2,40</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0,92</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11,95</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0,31</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2,29</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0,40</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0,75</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xml:space="preserve">Итого с учетом 8% потерь </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0,06</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0,45</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1,00</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0,34</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0,43</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0,81</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То же в Гкал/час</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0,42</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0,05</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0,39</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0,86</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0,29</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0,04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0,37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0,70</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Годовые расходы тепла, тыс. Гкал/год</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расч. срок</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1,15</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0,14</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2,58</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3,87</w:t>
            </w:r>
          </w:p>
        </w:tc>
      </w:tr>
      <w:tr w:rsidR="006E35F7" w:rsidRPr="00B64376" w:rsidTr="007A1FDD">
        <w:trPr>
          <w:trHeight w:val="772"/>
        </w:trPr>
        <w:tc>
          <w:tcPr>
            <w:tcW w:w="392" w:type="dxa"/>
            <w:tcBorders>
              <w:top w:val="single" w:sz="4" w:space="0" w:color="auto"/>
              <w:left w:val="single" w:sz="4" w:space="0" w:color="auto"/>
              <w:bottom w:val="single" w:sz="4" w:space="0" w:color="auto"/>
              <w:right w:val="single" w:sz="4" w:space="0" w:color="auto"/>
            </w:tcBorders>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p>
        </w:tc>
        <w:tc>
          <w:tcPr>
            <w:tcW w:w="152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в т.ч. на 1 оч.</w:t>
            </w:r>
          </w:p>
        </w:tc>
        <w:tc>
          <w:tcPr>
            <w:tcW w:w="1030"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17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126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0,80</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0,10</w:t>
            </w:r>
          </w:p>
        </w:tc>
        <w:tc>
          <w:tcPr>
            <w:tcW w:w="722"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961"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 </w:t>
            </w:r>
          </w:p>
        </w:tc>
        <w:tc>
          <w:tcPr>
            <w:tcW w:w="889"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2,47</w:t>
            </w:r>
          </w:p>
        </w:tc>
        <w:tc>
          <w:tcPr>
            <w:tcW w:w="1038" w:type="dxa"/>
            <w:tcBorders>
              <w:top w:val="single" w:sz="4" w:space="0" w:color="auto"/>
              <w:left w:val="single" w:sz="4" w:space="0" w:color="auto"/>
              <w:bottom w:val="single" w:sz="4" w:space="0" w:color="auto"/>
              <w:right w:val="single" w:sz="4" w:space="0" w:color="auto"/>
            </w:tcBorders>
            <w:shd w:val="clear" w:color="auto" w:fill="auto"/>
            <w:hideMark/>
          </w:tcPr>
          <w:p w:rsidR="006E35F7" w:rsidRPr="00B64376" w:rsidRDefault="006E35F7" w:rsidP="007A1FDD">
            <w:pPr>
              <w:widowControl w:val="0"/>
              <w:tabs>
                <w:tab w:val="left" w:pos="0"/>
              </w:tabs>
              <w:spacing w:after="0"/>
              <w:ind w:right="43"/>
              <w:jc w:val="center"/>
              <w:rPr>
                <w:rFonts w:ascii="Arial Narrow" w:hAnsi="Arial Narrow" w:cs="Arial"/>
                <w:b/>
                <w:bCs/>
                <w:snapToGrid w:val="0"/>
                <w:color w:val="000000"/>
                <w:sz w:val="24"/>
                <w:szCs w:val="24"/>
              </w:rPr>
            </w:pPr>
            <w:r w:rsidRPr="00B64376">
              <w:rPr>
                <w:rFonts w:ascii="Arial Narrow" w:hAnsi="Arial Narrow" w:cs="Arial"/>
                <w:b/>
                <w:bCs/>
                <w:snapToGrid w:val="0"/>
                <w:color w:val="000000"/>
                <w:sz w:val="24"/>
                <w:szCs w:val="24"/>
              </w:rPr>
              <w:t>3,36</w:t>
            </w:r>
          </w:p>
        </w:tc>
      </w:tr>
    </w:tbl>
    <w:p w:rsidR="006E35F7" w:rsidRDefault="006E35F7" w:rsidP="006E35F7">
      <w:pPr>
        <w:spacing w:after="0" w:line="240" w:lineRule="auto"/>
        <w:ind w:right="284"/>
        <w:contextualSpacing/>
        <w:rPr>
          <w:rFonts w:ascii="Times New Roman" w:hAnsi="Times New Roman"/>
        </w:rPr>
      </w:pPr>
    </w:p>
    <w:p w:rsidR="006E35F7" w:rsidRDefault="006E35F7" w:rsidP="006E35F7">
      <w:pPr>
        <w:spacing w:after="0" w:line="240" w:lineRule="auto"/>
        <w:ind w:right="284"/>
        <w:contextualSpacing/>
        <w:rPr>
          <w:rFonts w:ascii="Times New Roman" w:hAnsi="Times New Roman"/>
        </w:rPr>
      </w:pPr>
    </w:p>
    <w:p w:rsidR="006E35F7" w:rsidRDefault="006E35F7" w:rsidP="006E35F7">
      <w:pPr>
        <w:spacing w:after="0"/>
        <w:ind w:firstLine="567"/>
        <w:jc w:val="both"/>
        <w:rPr>
          <w:rFonts w:ascii="Arial" w:hAnsi="Arial" w:cs="Arial"/>
          <w:b/>
          <w:bCs/>
          <w:sz w:val="24"/>
          <w:szCs w:val="24"/>
        </w:rPr>
      </w:pPr>
      <w:r w:rsidRPr="0088215C">
        <w:rPr>
          <w:rFonts w:ascii="Arial" w:hAnsi="Arial" w:cs="Arial"/>
          <w:b/>
          <w:bCs/>
          <w:sz w:val="24"/>
          <w:szCs w:val="24"/>
        </w:rPr>
        <w:t>6.2. Газоснабжение</w:t>
      </w:r>
    </w:p>
    <w:p w:rsidR="006E35F7" w:rsidRPr="0088215C" w:rsidRDefault="006E35F7" w:rsidP="006E35F7">
      <w:pPr>
        <w:spacing w:after="0"/>
        <w:ind w:firstLine="567"/>
        <w:jc w:val="both"/>
        <w:rPr>
          <w:rFonts w:ascii="Arial" w:hAnsi="Arial" w:cs="Arial"/>
          <w:b/>
          <w:bCs/>
          <w:sz w:val="24"/>
          <w:szCs w:val="24"/>
        </w:rPr>
      </w:pPr>
    </w:p>
    <w:p w:rsidR="006E35F7" w:rsidRPr="0088215C" w:rsidRDefault="006E35F7" w:rsidP="006E35F7">
      <w:pPr>
        <w:spacing w:after="0"/>
        <w:ind w:firstLine="709"/>
        <w:jc w:val="both"/>
        <w:rPr>
          <w:rFonts w:ascii="Arial" w:hAnsi="Arial" w:cs="Arial"/>
          <w:b/>
          <w:bCs/>
          <w:sz w:val="24"/>
          <w:szCs w:val="24"/>
        </w:rPr>
      </w:pPr>
      <w:r w:rsidRPr="0088215C">
        <w:rPr>
          <w:rFonts w:ascii="Arial" w:hAnsi="Arial" w:cs="Arial"/>
          <w:b/>
          <w:bCs/>
          <w:sz w:val="24"/>
          <w:szCs w:val="24"/>
        </w:rPr>
        <w:t>6.2.1 Существующее положение</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Газ высокого и среднего давления распределяется по потребителям.</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Газ подается на хозяйственно-бытовые, коммунальные нужды; на технологические нужды промышленных  и сельскохозяйственных предприятий.</w:t>
      </w:r>
    </w:p>
    <w:p w:rsidR="006E35F7" w:rsidRDefault="006E35F7" w:rsidP="006E35F7">
      <w:pPr>
        <w:spacing w:after="0"/>
        <w:rPr>
          <w:rFonts w:ascii="Arial" w:hAnsi="Arial" w:cs="Arial"/>
          <w:sz w:val="24"/>
          <w:szCs w:val="24"/>
        </w:rPr>
      </w:pPr>
      <w:r>
        <w:rPr>
          <w:rFonts w:ascii="Arial" w:hAnsi="Arial" w:cs="Arial"/>
          <w:sz w:val="24"/>
          <w:szCs w:val="24"/>
        </w:rPr>
        <w:t xml:space="preserve">           Газоснабжение Новокиешкинского сельсовета осуществляется от  ГРС, расположенной в с.Кармаскалы. К нему подходит газ высокого давления 6-12 кгс/см², далее подается в жилые дома после понижения давления в ГРП (ШРП).</w:t>
      </w:r>
    </w:p>
    <w:p w:rsidR="006E35F7" w:rsidRDefault="006E35F7" w:rsidP="006E35F7">
      <w:pPr>
        <w:spacing w:after="0"/>
        <w:rPr>
          <w:rFonts w:ascii="Arial" w:hAnsi="Arial" w:cs="Arial"/>
          <w:sz w:val="24"/>
          <w:szCs w:val="24"/>
        </w:rPr>
      </w:pPr>
      <w:r>
        <w:rPr>
          <w:rFonts w:ascii="Arial" w:hAnsi="Arial" w:cs="Arial"/>
          <w:sz w:val="24"/>
          <w:szCs w:val="24"/>
        </w:rPr>
        <w:t xml:space="preserve">          </w:t>
      </w:r>
    </w:p>
    <w:p w:rsidR="006E35F7" w:rsidRDefault="006E35F7" w:rsidP="006E35F7">
      <w:pPr>
        <w:spacing w:after="0"/>
        <w:rPr>
          <w:rFonts w:ascii="Arial" w:hAnsi="Arial" w:cs="Arial"/>
          <w:sz w:val="24"/>
          <w:szCs w:val="24"/>
        </w:rPr>
      </w:pPr>
      <w:r>
        <w:rPr>
          <w:rFonts w:ascii="Arial" w:hAnsi="Arial" w:cs="Arial"/>
          <w:sz w:val="24"/>
          <w:szCs w:val="24"/>
        </w:rPr>
        <w:t xml:space="preserve">            </w:t>
      </w:r>
    </w:p>
    <w:p w:rsidR="006E35F7" w:rsidRPr="0088215C" w:rsidRDefault="006E35F7" w:rsidP="006E35F7">
      <w:pPr>
        <w:spacing w:after="0"/>
        <w:ind w:firstLine="709"/>
        <w:jc w:val="both"/>
        <w:rPr>
          <w:rFonts w:ascii="Arial" w:hAnsi="Arial" w:cs="Arial"/>
          <w:b/>
          <w:bCs/>
          <w:sz w:val="24"/>
          <w:szCs w:val="24"/>
        </w:rPr>
      </w:pPr>
      <w:r w:rsidRPr="0088215C">
        <w:rPr>
          <w:rFonts w:ascii="Arial" w:hAnsi="Arial" w:cs="Arial"/>
          <w:b/>
          <w:bCs/>
          <w:sz w:val="24"/>
          <w:szCs w:val="24"/>
        </w:rPr>
        <w:t>6.2.2 Направление использования газа.</w:t>
      </w:r>
    </w:p>
    <w:p w:rsidR="006E35F7"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Потребность жилого района в природном газе по всем видам потребления определена по техническим характеристикам газовых приборов с учетом коэффициента одновременности их действия и по укрупненным показателям потребления газа.</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 xml:space="preserve">В соответствии с техническими характеристиками газовых приборов  и аппаратов номинальные часовые расходы газа приняты: </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ПГ4 — плита газовая 4-х конфорочная — 1,5 м</w:t>
      </w:r>
      <w:r w:rsidRPr="0088215C">
        <w:rPr>
          <w:rFonts w:ascii="Arial" w:hAnsi="Arial" w:cs="Arial"/>
          <w:sz w:val="24"/>
          <w:szCs w:val="24"/>
          <w:vertAlign w:val="superscript"/>
        </w:rPr>
        <w:t>3</w:t>
      </w:r>
      <w:r w:rsidRPr="0088215C">
        <w:rPr>
          <w:rFonts w:ascii="Arial" w:hAnsi="Arial" w:cs="Arial"/>
          <w:sz w:val="24"/>
          <w:szCs w:val="24"/>
        </w:rPr>
        <w:t>/час;</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ВПГ — водонагреватель проточный газовый — 2,0 м</w:t>
      </w:r>
      <w:r w:rsidRPr="0088215C">
        <w:rPr>
          <w:rFonts w:ascii="Arial" w:hAnsi="Arial" w:cs="Arial"/>
          <w:sz w:val="24"/>
          <w:szCs w:val="24"/>
          <w:vertAlign w:val="superscript"/>
        </w:rPr>
        <w:t>3</w:t>
      </w:r>
      <w:r w:rsidRPr="0088215C">
        <w:rPr>
          <w:rFonts w:ascii="Arial" w:hAnsi="Arial" w:cs="Arial"/>
          <w:sz w:val="24"/>
          <w:szCs w:val="24"/>
        </w:rPr>
        <w:t>/час;</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АОГВ — автоматический отопительный газовый водонагреватель — 2,7 м</w:t>
      </w:r>
      <w:r w:rsidRPr="0088215C">
        <w:rPr>
          <w:rFonts w:ascii="Arial" w:hAnsi="Arial" w:cs="Arial"/>
          <w:sz w:val="24"/>
          <w:szCs w:val="24"/>
          <w:vertAlign w:val="superscript"/>
        </w:rPr>
        <w:t>3</w:t>
      </w:r>
      <w:r w:rsidRPr="0088215C">
        <w:rPr>
          <w:rFonts w:ascii="Arial" w:hAnsi="Arial" w:cs="Arial"/>
          <w:sz w:val="24"/>
          <w:szCs w:val="24"/>
        </w:rPr>
        <w:t>/час.</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Согласно СП 42-101-2003 норма потребления газа при наличии централизованного горячего водоснабжения составляет 120 м</w:t>
      </w:r>
      <w:r w:rsidRPr="0088215C">
        <w:rPr>
          <w:rFonts w:ascii="Arial" w:hAnsi="Arial" w:cs="Arial"/>
          <w:sz w:val="24"/>
          <w:szCs w:val="24"/>
          <w:vertAlign w:val="superscript"/>
        </w:rPr>
        <w:t>3</w:t>
      </w:r>
      <w:r w:rsidRPr="0088215C">
        <w:rPr>
          <w:rFonts w:ascii="Arial" w:hAnsi="Arial" w:cs="Arial"/>
          <w:sz w:val="24"/>
          <w:szCs w:val="24"/>
        </w:rPr>
        <w:t>/год на 1 человека, а при горячем водоснабжении от газовых водонагревателей –– 300 м</w:t>
      </w:r>
      <w:r w:rsidRPr="0088215C">
        <w:rPr>
          <w:rFonts w:ascii="Arial" w:hAnsi="Arial" w:cs="Arial"/>
          <w:sz w:val="24"/>
          <w:szCs w:val="24"/>
          <w:vertAlign w:val="superscript"/>
        </w:rPr>
        <w:t>3</w:t>
      </w:r>
      <w:r w:rsidRPr="0088215C">
        <w:rPr>
          <w:rFonts w:ascii="Arial" w:hAnsi="Arial" w:cs="Arial"/>
          <w:sz w:val="24"/>
          <w:szCs w:val="24"/>
        </w:rPr>
        <w:t>/год на 1 человека.</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Расходы газа для каждой категории потребителей определены на 1 очередь строительства, а так же на расчетный срок.</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1 категорию потребителей составляет существующий и проектируемый жилой сектор, использующий газ на хозбытовые и сангигиенические нужды.</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Расходы газа на 2-ю категорию потребителей (на коммунально-бытовые нужды)  приняты в размере 5% от расхода по 1-й категории, согласно СП 42-101-2003.</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Потребители 3-й категории — промпредприятия, отопительные котельные секционных и общественных зданий, определены по данным раздела «Теплоснабжение».</w:t>
      </w:r>
    </w:p>
    <w:p w:rsidR="006E35F7" w:rsidRPr="0088215C" w:rsidRDefault="006E35F7" w:rsidP="006E35F7">
      <w:pPr>
        <w:tabs>
          <w:tab w:val="left" w:pos="720"/>
        </w:tabs>
        <w:spacing w:after="0"/>
        <w:ind w:firstLine="709"/>
        <w:jc w:val="both"/>
        <w:rPr>
          <w:rFonts w:ascii="Arial" w:hAnsi="Arial" w:cs="Arial"/>
          <w:sz w:val="24"/>
          <w:szCs w:val="24"/>
        </w:rPr>
      </w:pPr>
      <w:r w:rsidRPr="0088215C">
        <w:rPr>
          <w:rFonts w:ascii="Arial" w:hAnsi="Arial" w:cs="Arial"/>
          <w:sz w:val="24"/>
          <w:szCs w:val="24"/>
        </w:rPr>
        <w:t xml:space="preserve"> Расчеты данных по газопотреблению с учетом категорий потребителей с соответствующими часовыми и годовыми расходами на расчетный срок сведены в таблицы </w:t>
      </w:r>
      <w:r>
        <w:rPr>
          <w:rFonts w:ascii="Arial" w:hAnsi="Arial" w:cs="Arial"/>
          <w:sz w:val="24"/>
          <w:szCs w:val="24"/>
        </w:rPr>
        <w:t>а-ж</w:t>
      </w:r>
      <w:r w:rsidRPr="0088215C">
        <w:rPr>
          <w:rFonts w:ascii="Arial" w:hAnsi="Arial" w:cs="Arial"/>
          <w:sz w:val="24"/>
          <w:szCs w:val="24"/>
        </w:rPr>
        <w:t>.</w:t>
      </w:r>
    </w:p>
    <w:p w:rsidR="006E35F7" w:rsidRPr="0088215C" w:rsidRDefault="006E35F7" w:rsidP="006E35F7">
      <w:pPr>
        <w:tabs>
          <w:tab w:val="left" w:pos="720"/>
        </w:tabs>
        <w:spacing w:after="0"/>
        <w:ind w:firstLine="709"/>
        <w:jc w:val="both"/>
        <w:rPr>
          <w:rFonts w:ascii="Arial" w:hAnsi="Arial" w:cs="Arial"/>
          <w:sz w:val="24"/>
          <w:szCs w:val="24"/>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с.Новые Киешки</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sidRPr="00D838C6">
        <w:rPr>
          <w:rFonts w:ascii="Arial" w:hAnsi="Arial" w:cs="Arial"/>
          <w:color w:val="000000"/>
          <w:sz w:val="24"/>
          <w:szCs w:val="24"/>
        </w:rPr>
        <w:t>Таблица а)</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1,146</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1,371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2,8</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3,3</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0,2</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0,2</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1,16</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1,52</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646,8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162,4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795,2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212,8</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4,62</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5,68</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646,8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162,4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795,2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212,8</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652,6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165,3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802,2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216,3</w:t>
            </w:r>
          </w:p>
        </w:tc>
      </w:tr>
    </w:tbl>
    <w:p w:rsidR="006E35F7" w:rsidRDefault="006E35F7" w:rsidP="006E35F7">
      <w:pPr>
        <w:spacing w:after="0"/>
        <w:rPr>
          <w:rFonts w:ascii="Arial" w:hAnsi="Arial" w:cs="Arial"/>
          <w:sz w:val="24"/>
          <w:szCs w:val="24"/>
          <w:highlight w:val="yellow"/>
          <w:u w:val="single"/>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д.Мукаево</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б</w:t>
      </w:r>
      <w:r w:rsidRPr="00D838C6">
        <w:rPr>
          <w:rFonts w:ascii="Arial" w:hAnsi="Arial" w:cs="Arial"/>
          <w:color w:val="000000"/>
          <w:sz w:val="24"/>
          <w:szCs w:val="24"/>
        </w:rPr>
        <w:t>)</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0,318</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0,381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0,7</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0,7</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0,8</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1,8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0,59</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0,70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428,4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82,6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481,6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98,0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3,06</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3,44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428,4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82,6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481,6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98,0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430,0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83,4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483,5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99,0</w:t>
            </w:r>
          </w:p>
        </w:tc>
      </w:tr>
    </w:tbl>
    <w:p w:rsidR="006E35F7" w:rsidRDefault="006E35F7" w:rsidP="006E35F7">
      <w:pPr>
        <w:spacing w:after="0"/>
        <w:rPr>
          <w:rFonts w:ascii="Arial" w:hAnsi="Arial" w:cs="Arial"/>
          <w:sz w:val="24"/>
          <w:szCs w:val="24"/>
          <w:highlight w:val="yellow"/>
          <w:u w:val="single"/>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д.Мурзино</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в</w:t>
      </w:r>
      <w:r w:rsidRPr="00D838C6">
        <w:rPr>
          <w:rFonts w:ascii="Arial" w:hAnsi="Arial" w:cs="Arial"/>
          <w:color w:val="000000"/>
          <w:sz w:val="24"/>
          <w:szCs w:val="24"/>
        </w:rPr>
        <w:t>)</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0,159</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0,19</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0,5</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0,48</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0,55</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386,4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67,2</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421,4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77,0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2,76</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386,4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67,2</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421,4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77,0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387,2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67,6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422,4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77,5</w:t>
            </w:r>
          </w:p>
        </w:tc>
      </w:tr>
    </w:tbl>
    <w:p w:rsidR="006E35F7" w:rsidRDefault="006E35F7" w:rsidP="006E35F7">
      <w:pPr>
        <w:spacing w:after="0"/>
        <w:rPr>
          <w:rFonts w:ascii="Arial" w:hAnsi="Arial" w:cs="Arial"/>
          <w:sz w:val="24"/>
          <w:szCs w:val="24"/>
          <w:highlight w:val="yellow"/>
          <w:u w:val="single"/>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д.Тазларово</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г</w:t>
      </w:r>
      <w:r w:rsidRPr="00D838C6">
        <w:rPr>
          <w:rFonts w:ascii="Arial" w:hAnsi="Arial" w:cs="Arial"/>
          <w:color w:val="000000"/>
          <w:sz w:val="24"/>
          <w:szCs w:val="24"/>
        </w:rPr>
        <w:t>)</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0,053</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0,063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0,2</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0,0</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0,41</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0,44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382,2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61,6</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2,57</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2,73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382,2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61,6</w:t>
            </w:r>
          </w:p>
        </w:tc>
      </w:tr>
      <w:tr w:rsidR="006E35F7" w:rsidRPr="0046632E"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w:hAnsi="Arial" w:cs="Arial"/>
                <w:snapToGrid w:val="0"/>
                <w:color w:val="000000"/>
              </w:rPr>
            </w:pPr>
            <w:r w:rsidRPr="0046632E">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360,1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57,5</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382,5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46632E" w:rsidRDefault="006E35F7" w:rsidP="007A1FDD">
            <w:pPr>
              <w:widowControl w:val="0"/>
              <w:jc w:val="center"/>
              <w:rPr>
                <w:rFonts w:ascii="Arial Narrow" w:hAnsi="Arial Narrow" w:cs="Arial"/>
                <w:snapToGrid w:val="0"/>
                <w:color w:val="000000"/>
              </w:rPr>
            </w:pPr>
            <w:r w:rsidRPr="0046632E">
              <w:rPr>
                <w:rFonts w:ascii="Arial Narrow" w:hAnsi="Arial Narrow" w:cs="Arial"/>
                <w:snapToGrid w:val="0"/>
                <w:color w:val="000000"/>
              </w:rPr>
              <w:t>61,8</w:t>
            </w:r>
          </w:p>
        </w:tc>
      </w:tr>
    </w:tbl>
    <w:p w:rsidR="006E35F7" w:rsidRDefault="006E35F7" w:rsidP="006E35F7">
      <w:pPr>
        <w:spacing w:after="0"/>
        <w:rPr>
          <w:rFonts w:ascii="Arial" w:hAnsi="Arial" w:cs="Arial"/>
          <w:sz w:val="24"/>
          <w:szCs w:val="24"/>
          <w:highlight w:val="yellow"/>
          <w:u w:val="single"/>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с.Сарт-Чишма</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д</w:t>
      </w:r>
      <w:r w:rsidRPr="00D838C6">
        <w:rPr>
          <w:rFonts w:ascii="Arial" w:hAnsi="Arial" w:cs="Arial"/>
          <w:color w:val="000000"/>
          <w:sz w:val="24"/>
          <w:szCs w:val="24"/>
        </w:rPr>
        <w:t>)</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1,008</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1,206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2,8</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2,8</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2,9</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0,2</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0,41</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1,38</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743,4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193,2</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2,57</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5,31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743,4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193,2</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364,9</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60,0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749,5</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196,3</w:t>
            </w:r>
          </w:p>
        </w:tc>
      </w:tr>
    </w:tbl>
    <w:p w:rsidR="006E35F7" w:rsidRDefault="006E35F7" w:rsidP="006E35F7">
      <w:pPr>
        <w:spacing w:after="0"/>
        <w:rPr>
          <w:rFonts w:ascii="Arial" w:hAnsi="Arial" w:cs="Arial"/>
          <w:sz w:val="24"/>
          <w:szCs w:val="24"/>
          <w:highlight w:val="yellow"/>
          <w:u w:val="single"/>
        </w:rPr>
      </w:pP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д.Тубяк-Тазларово</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е</w:t>
      </w:r>
      <w:r w:rsidRPr="00D838C6">
        <w:rPr>
          <w:rFonts w:ascii="Arial" w:hAnsi="Arial" w:cs="Arial"/>
          <w:color w:val="000000"/>
          <w:sz w:val="24"/>
          <w:szCs w:val="24"/>
        </w:rPr>
        <w:t>)</w:t>
      </w: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0,053</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0,063</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0,2</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0,0</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0,41</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0,44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743,4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61,6</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2,57</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5,31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359,8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57,4</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743,4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61,6</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360,1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57,5</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743,7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61,8</w:t>
            </w:r>
          </w:p>
        </w:tc>
      </w:tr>
    </w:tbl>
    <w:p w:rsidR="006E35F7" w:rsidRDefault="006E35F7" w:rsidP="006E35F7">
      <w:pPr>
        <w:spacing w:after="0"/>
        <w:rPr>
          <w:rFonts w:ascii="Arial" w:hAnsi="Arial" w:cs="Arial"/>
          <w:sz w:val="24"/>
          <w:szCs w:val="24"/>
          <w:highlight w:val="yellow"/>
          <w:u w:val="single"/>
        </w:rPr>
      </w:pPr>
    </w:p>
    <w:p w:rsidR="006E35F7" w:rsidRDefault="006E35F7" w:rsidP="006E35F7">
      <w:pPr>
        <w:spacing w:after="0"/>
        <w:rPr>
          <w:rFonts w:ascii="Arial" w:hAnsi="Arial" w:cs="Arial"/>
          <w:sz w:val="24"/>
          <w:szCs w:val="24"/>
          <w:highlight w:val="yellow"/>
          <w:u w:val="single"/>
        </w:rPr>
      </w:pPr>
      <w:r>
        <w:rPr>
          <w:rFonts w:ascii="Arial" w:hAnsi="Arial" w:cs="Arial"/>
          <w:sz w:val="24"/>
          <w:szCs w:val="24"/>
          <w:highlight w:val="yellow"/>
          <w:u w:val="single"/>
        </w:rPr>
        <w:t xml:space="preserve"> </w:t>
      </w:r>
    </w:p>
    <w:p w:rsidR="006E35F7" w:rsidRPr="0086272A" w:rsidRDefault="006E35F7" w:rsidP="006E35F7">
      <w:pPr>
        <w:spacing w:after="0"/>
        <w:jc w:val="center"/>
        <w:rPr>
          <w:rFonts w:ascii="Arial" w:hAnsi="Arial" w:cs="Arial"/>
          <w:b/>
          <w:color w:val="000000"/>
          <w:sz w:val="24"/>
          <w:szCs w:val="24"/>
        </w:rPr>
      </w:pPr>
      <w:r w:rsidRPr="0086272A">
        <w:rPr>
          <w:rFonts w:ascii="Arial" w:hAnsi="Arial" w:cs="Arial"/>
          <w:b/>
          <w:color w:val="000000"/>
          <w:sz w:val="24"/>
          <w:szCs w:val="24"/>
        </w:rPr>
        <w:t xml:space="preserve">Расчет расходов газа по укрупненным показателям </w:t>
      </w:r>
      <w:r>
        <w:rPr>
          <w:rFonts w:ascii="Arial" w:hAnsi="Arial" w:cs="Arial"/>
          <w:b/>
          <w:color w:val="000000"/>
          <w:sz w:val="24"/>
          <w:szCs w:val="24"/>
        </w:rPr>
        <w:t>с.Утяганово</w:t>
      </w:r>
    </w:p>
    <w:p w:rsidR="006E35F7" w:rsidRPr="00D838C6" w:rsidRDefault="006E35F7" w:rsidP="006E35F7">
      <w:pPr>
        <w:spacing w:after="0"/>
        <w:ind w:firstLine="709"/>
        <w:jc w:val="center"/>
        <w:rPr>
          <w:rFonts w:ascii="Arial" w:hAnsi="Arial" w:cs="Arial"/>
          <w:color w:val="000000"/>
          <w:sz w:val="24"/>
          <w:szCs w:val="24"/>
        </w:rPr>
      </w:pPr>
    </w:p>
    <w:p w:rsidR="006E35F7" w:rsidRPr="00D838C6" w:rsidRDefault="006E35F7" w:rsidP="006E35F7">
      <w:pPr>
        <w:spacing w:after="0"/>
        <w:ind w:firstLine="709"/>
        <w:jc w:val="right"/>
        <w:rPr>
          <w:rFonts w:ascii="Arial" w:hAnsi="Arial" w:cs="Arial"/>
          <w:color w:val="000000"/>
          <w:sz w:val="24"/>
          <w:szCs w:val="24"/>
        </w:rPr>
      </w:pPr>
      <w:r>
        <w:rPr>
          <w:rFonts w:ascii="Arial" w:hAnsi="Arial" w:cs="Arial"/>
          <w:color w:val="000000"/>
          <w:sz w:val="24"/>
          <w:szCs w:val="24"/>
        </w:rPr>
        <w:t>Таблица ж</w:t>
      </w:r>
      <w:r w:rsidRPr="00D838C6">
        <w:rPr>
          <w:rFonts w:ascii="Arial" w:hAnsi="Arial" w:cs="Arial"/>
          <w:color w:val="000000"/>
          <w:sz w:val="24"/>
          <w:szCs w:val="24"/>
        </w:rPr>
        <w:t>)</w:t>
      </w:r>
    </w:p>
    <w:p w:rsidR="006E35F7" w:rsidRDefault="006E35F7" w:rsidP="006E35F7">
      <w:pPr>
        <w:spacing w:after="0"/>
        <w:jc w:val="center"/>
        <w:rPr>
          <w:rFonts w:ascii="Arial" w:hAnsi="Arial" w:cs="Arial"/>
          <w:sz w:val="24"/>
          <w:szCs w:val="24"/>
          <w:highlight w:val="yellow"/>
          <w:u w:val="single"/>
        </w:rPr>
      </w:pPr>
    </w:p>
    <w:tbl>
      <w:tblPr>
        <w:tblW w:w="8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260"/>
        <w:gridCol w:w="767"/>
        <w:gridCol w:w="40"/>
        <w:gridCol w:w="1068"/>
        <w:gridCol w:w="827"/>
        <w:gridCol w:w="835"/>
        <w:gridCol w:w="827"/>
        <w:gridCol w:w="835"/>
      </w:tblGrid>
      <w:tr w:rsidR="006E35F7" w:rsidRPr="009C1ABB" w:rsidTr="007A1FDD">
        <w:trPr>
          <w:trHeight w:val="428"/>
        </w:trPr>
        <w:tc>
          <w:tcPr>
            <w:tcW w:w="534"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 п/п</w:t>
            </w:r>
          </w:p>
        </w:tc>
        <w:tc>
          <w:tcPr>
            <w:tcW w:w="3260" w:type="dxa"/>
            <w:vMerge w:val="restart"/>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Наименование потребителей</w:t>
            </w:r>
          </w:p>
        </w:tc>
        <w:tc>
          <w:tcPr>
            <w:tcW w:w="1875" w:type="dxa"/>
            <w:gridSpan w:val="3"/>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Число жителей,</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чел.</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662"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r>
      <w:tr w:rsidR="006E35F7" w:rsidRPr="009C1ABB" w:rsidTr="007A1FDD">
        <w:trPr>
          <w:trHeight w:val="746"/>
        </w:trPr>
        <w:tc>
          <w:tcPr>
            <w:tcW w:w="534" w:type="dxa"/>
            <w:vMerge/>
            <w:hideMark/>
          </w:tcPr>
          <w:p w:rsidR="006E35F7" w:rsidRPr="009C1ABB" w:rsidRDefault="006E35F7" w:rsidP="007A1FDD">
            <w:pPr>
              <w:widowControl w:val="0"/>
              <w:jc w:val="center"/>
              <w:rPr>
                <w:rFonts w:ascii="Arial" w:hAnsi="Arial" w:cs="Arial"/>
                <w:b/>
                <w:snapToGrid w:val="0"/>
                <w:color w:val="000000"/>
              </w:rPr>
            </w:pPr>
          </w:p>
        </w:tc>
        <w:tc>
          <w:tcPr>
            <w:tcW w:w="3260" w:type="dxa"/>
            <w:vMerge/>
            <w:hideMark/>
          </w:tcPr>
          <w:p w:rsidR="006E35F7" w:rsidRPr="009C1ABB" w:rsidRDefault="006E35F7" w:rsidP="007A1FDD">
            <w:pPr>
              <w:widowControl w:val="0"/>
              <w:jc w:val="center"/>
              <w:rPr>
                <w:rFonts w:ascii="Arial" w:hAnsi="Arial" w:cs="Arial"/>
                <w:b/>
                <w:snapToGrid w:val="0"/>
                <w:color w:val="000000"/>
              </w:rPr>
            </w:pPr>
          </w:p>
        </w:tc>
        <w:tc>
          <w:tcPr>
            <w:tcW w:w="76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1 очередь строительства</w:t>
            </w:r>
          </w:p>
        </w:tc>
        <w:tc>
          <w:tcPr>
            <w:tcW w:w="1108" w:type="dxa"/>
            <w:gridSpan w:val="2"/>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Расчетный срок</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c>
          <w:tcPr>
            <w:tcW w:w="827"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Годовой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тыс. м3/год</w:t>
            </w:r>
          </w:p>
        </w:tc>
        <w:tc>
          <w:tcPr>
            <w:tcW w:w="835" w:type="dxa"/>
            <w:hideMark/>
          </w:tcPr>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Часовой расход,</w:t>
            </w:r>
          </w:p>
          <w:p w:rsidR="006E35F7" w:rsidRPr="009C1ABB" w:rsidRDefault="006E35F7" w:rsidP="007A1FDD">
            <w:pPr>
              <w:widowControl w:val="0"/>
              <w:jc w:val="center"/>
              <w:rPr>
                <w:rFonts w:ascii="Arial" w:hAnsi="Arial" w:cs="Arial"/>
                <w:b/>
                <w:snapToGrid w:val="0"/>
                <w:color w:val="000000"/>
              </w:rPr>
            </w:pPr>
            <w:r w:rsidRPr="009C1ABB">
              <w:rPr>
                <w:rFonts w:ascii="Arial" w:hAnsi="Arial" w:cs="Arial"/>
                <w:b/>
                <w:snapToGrid w:val="0"/>
                <w:color w:val="000000"/>
              </w:rPr>
              <w:t>м3/час</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sidRPr="009C1ABB">
              <w:rPr>
                <w:rFonts w:ascii="Arial" w:hAnsi="Arial" w:cs="Arial"/>
                <w:snapToGrid w:val="0"/>
                <w:color w:val="000000"/>
              </w:rPr>
              <w:t>Категория 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1</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Отопление усадебная и блокированная застройка - АОГВ (квартир)</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0,478</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0,571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1,3</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xml:space="preserve">Итого </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2,2</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2,6</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1,3</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Итого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2,3</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1,2</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2,8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1,4</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2</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Коммунально-бытовые нужды, 5% от расходов  категории 1</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с 5% на неучтенные расходы</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0,1</w:t>
            </w:r>
          </w:p>
        </w:tc>
      </w:tr>
      <w:tr w:rsidR="006E35F7" w:rsidRPr="009C1ABB" w:rsidTr="007A1FDD">
        <w:trPr>
          <w:trHeight w:val="167"/>
        </w:trPr>
        <w:tc>
          <w:tcPr>
            <w:tcW w:w="8993" w:type="dxa"/>
            <w:gridSpan w:val="9"/>
            <w:hideMark/>
          </w:tcPr>
          <w:p w:rsidR="006E35F7" w:rsidRPr="009C1ABB" w:rsidRDefault="006E35F7" w:rsidP="007A1FDD">
            <w:pPr>
              <w:widowControl w:val="0"/>
              <w:jc w:val="center"/>
              <w:rPr>
                <w:rFonts w:ascii="Arial" w:hAnsi="Arial" w:cs="Arial"/>
                <w:snapToGrid w:val="0"/>
                <w:color w:val="000000"/>
              </w:rPr>
            </w:pPr>
            <w:r>
              <w:rPr>
                <w:rFonts w:ascii="Arial" w:hAnsi="Arial" w:cs="Arial"/>
                <w:snapToGrid w:val="0"/>
                <w:color w:val="000000"/>
              </w:rPr>
              <w:t>Категория 3</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Котельные (для нужд соцкульбыта.)</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0,70</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0,86</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470,4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98,0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541,8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120,4</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Гкал/час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3,36</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3,87</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xml:space="preserve">тыс. Гкал/год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Всего по 3 категории</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470,4</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98,0</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541,8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120,4</w:t>
            </w:r>
          </w:p>
        </w:tc>
      </w:tr>
      <w:tr w:rsidR="006E35F7" w:rsidRPr="00A7003B" w:rsidTr="007A1FDD">
        <w:trPr>
          <w:trHeight w:val="653"/>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 </w:t>
            </w:r>
          </w:p>
        </w:tc>
        <w:tc>
          <w:tcPr>
            <w:tcW w:w="3260"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w:hAnsi="Arial" w:cs="Arial"/>
                <w:snapToGrid w:val="0"/>
                <w:color w:val="000000"/>
              </w:rPr>
            </w:pPr>
            <w:r w:rsidRPr="00A7003B">
              <w:rPr>
                <w:rFonts w:ascii="Arial" w:hAnsi="Arial" w:cs="Arial"/>
                <w:snapToGrid w:val="0"/>
                <w:color w:val="000000"/>
              </w:rPr>
              <w:t>Общий расход по 1; 2 и 3 категориям</w:t>
            </w:r>
          </w:p>
        </w:tc>
        <w:tc>
          <w:tcPr>
            <w:tcW w:w="807" w:type="dxa"/>
            <w:gridSpan w:val="2"/>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 </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472,8</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99,2</w:t>
            </w:r>
          </w:p>
        </w:tc>
        <w:tc>
          <w:tcPr>
            <w:tcW w:w="827"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544,7</w:t>
            </w:r>
          </w:p>
        </w:tc>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6E35F7" w:rsidRPr="00A7003B" w:rsidRDefault="006E35F7" w:rsidP="007A1FDD">
            <w:pPr>
              <w:widowControl w:val="0"/>
              <w:jc w:val="center"/>
              <w:rPr>
                <w:rFonts w:ascii="Arial Narrow" w:hAnsi="Arial Narrow" w:cs="Arial"/>
                <w:snapToGrid w:val="0"/>
                <w:color w:val="000000"/>
              </w:rPr>
            </w:pPr>
            <w:r w:rsidRPr="00A7003B">
              <w:rPr>
                <w:rFonts w:ascii="Arial Narrow" w:hAnsi="Arial Narrow" w:cs="Arial"/>
                <w:snapToGrid w:val="0"/>
                <w:color w:val="000000"/>
              </w:rPr>
              <w:t>121,8</w:t>
            </w:r>
          </w:p>
        </w:tc>
      </w:tr>
    </w:tbl>
    <w:p w:rsidR="006E35F7" w:rsidRDefault="006E35F7" w:rsidP="006E35F7">
      <w:pPr>
        <w:spacing w:after="0"/>
        <w:rPr>
          <w:rFonts w:ascii="Arial" w:hAnsi="Arial" w:cs="Arial"/>
          <w:sz w:val="24"/>
          <w:szCs w:val="24"/>
          <w:highlight w:val="yellow"/>
          <w:u w:val="single"/>
        </w:rPr>
      </w:pPr>
    </w:p>
    <w:p w:rsidR="006E35F7" w:rsidRDefault="006E35F7" w:rsidP="006E35F7">
      <w:pPr>
        <w:spacing w:after="0"/>
        <w:rPr>
          <w:rFonts w:ascii="Arial" w:hAnsi="Arial" w:cs="Arial"/>
          <w:sz w:val="24"/>
          <w:szCs w:val="24"/>
          <w:highlight w:val="yellow"/>
          <w:u w:val="single"/>
        </w:rPr>
      </w:pPr>
    </w:p>
    <w:p w:rsidR="006E35F7" w:rsidRPr="002B0B2B" w:rsidRDefault="006E35F7" w:rsidP="006E35F7">
      <w:pPr>
        <w:spacing w:after="0"/>
        <w:rPr>
          <w:rFonts w:ascii="Arial" w:hAnsi="Arial" w:cs="Arial"/>
          <w:sz w:val="24"/>
          <w:szCs w:val="24"/>
          <w:highlight w:val="yellow"/>
          <w:u w:val="single"/>
        </w:rPr>
      </w:pPr>
    </w:p>
    <w:p w:rsidR="006E35F7" w:rsidRPr="00D838C6" w:rsidRDefault="006E35F7" w:rsidP="006E35F7">
      <w:pPr>
        <w:tabs>
          <w:tab w:val="left" w:pos="720"/>
        </w:tabs>
        <w:spacing w:after="0"/>
        <w:jc w:val="both"/>
        <w:rPr>
          <w:rFonts w:ascii="Arial" w:hAnsi="Arial" w:cs="Arial"/>
          <w:b/>
          <w:bCs/>
          <w:sz w:val="24"/>
          <w:szCs w:val="24"/>
        </w:rPr>
      </w:pPr>
      <w:r>
        <w:rPr>
          <w:rFonts w:ascii="Arial" w:hAnsi="Arial" w:cs="Arial"/>
          <w:b/>
          <w:bCs/>
          <w:sz w:val="24"/>
          <w:szCs w:val="24"/>
        </w:rPr>
        <w:t xml:space="preserve">        </w:t>
      </w:r>
      <w:r w:rsidRPr="00D838C6">
        <w:rPr>
          <w:rFonts w:ascii="Arial" w:hAnsi="Arial" w:cs="Arial"/>
          <w:b/>
          <w:bCs/>
          <w:sz w:val="24"/>
          <w:szCs w:val="24"/>
        </w:rPr>
        <w:t xml:space="preserve">6.2.3 Проектные решения  </w:t>
      </w:r>
    </w:p>
    <w:p w:rsidR="006E35F7" w:rsidRPr="00CC5A64" w:rsidRDefault="006E35F7" w:rsidP="006E35F7">
      <w:pPr>
        <w:pStyle w:val="Default"/>
        <w:jc w:val="both"/>
      </w:pPr>
      <w:r>
        <w:t xml:space="preserve">        </w:t>
      </w:r>
      <w:r w:rsidRPr="00CC5A64">
        <w:t>Исходя из планировочной структуры, разделом проектируются газовые сети и газорегуляторные пункты.</w:t>
      </w:r>
    </w:p>
    <w:p w:rsidR="006E35F7" w:rsidRPr="00CC5A64" w:rsidRDefault="006E35F7" w:rsidP="006E35F7">
      <w:pPr>
        <w:pStyle w:val="Default"/>
        <w:jc w:val="both"/>
      </w:pPr>
      <w:r>
        <w:t xml:space="preserve">       </w:t>
      </w:r>
      <w:r w:rsidRPr="00CC5A64">
        <w:t>Производительность ГРП, ШРП, типы газового оборудования, серии типовых проектов, диаметры перемычек, байпасов и расчетная схема газоснабжения определяются на последующих стадиях проектирования.</w:t>
      </w:r>
    </w:p>
    <w:p w:rsidR="006E35F7" w:rsidRPr="00CC5A64" w:rsidRDefault="006E35F7" w:rsidP="006E35F7">
      <w:pPr>
        <w:pStyle w:val="Default"/>
        <w:jc w:val="both"/>
      </w:pPr>
      <w:r>
        <w:t xml:space="preserve">        </w:t>
      </w:r>
      <w:r w:rsidRPr="00CC5A64">
        <w:t>Размещение газопроводов выполняется в пределах поперечных профилей улиц. Прокладка — подземная из стальных или полиэтиленовых труб. Отключение отдельных участков газопроводов осуществляется арматурой расположенной в колодцах.</w:t>
      </w:r>
    </w:p>
    <w:p w:rsidR="006E35F7" w:rsidRPr="00CC5A64" w:rsidRDefault="006E35F7" w:rsidP="006E35F7">
      <w:pPr>
        <w:tabs>
          <w:tab w:val="left" w:pos="720"/>
        </w:tabs>
        <w:spacing w:after="0"/>
        <w:jc w:val="both"/>
        <w:rPr>
          <w:rFonts w:ascii="Arial" w:hAnsi="Arial" w:cs="Arial"/>
          <w:sz w:val="24"/>
          <w:szCs w:val="24"/>
        </w:rPr>
      </w:pPr>
      <w:r>
        <w:rPr>
          <w:rFonts w:ascii="Arial" w:hAnsi="Arial" w:cs="Arial"/>
          <w:sz w:val="24"/>
          <w:szCs w:val="24"/>
        </w:rPr>
        <w:t xml:space="preserve">        </w:t>
      </w:r>
      <w:r w:rsidRPr="00CC5A64">
        <w:rPr>
          <w:rFonts w:ascii="Arial" w:hAnsi="Arial" w:cs="Arial"/>
          <w:sz w:val="24"/>
          <w:szCs w:val="24"/>
        </w:rPr>
        <w:t>Активная защита стальных газопро</w:t>
      </w:r>
      <w:r>
        <w:rPr>
          <w:rFonts w:ascii="Arial" w:hAnsi="Arial" w:cs="Arial"/>
          <w:sz w:val="24"/>
          <w:szCs w:val="24"/>
        </w:rPr>
        <w:t>водов выполняется катодной поля</w:t>
      </w:r>
      <w:r w:rsidRPr="00CC5A64">
        <w:rPr>
          <w:rFonts w:ascii="Arial" w:hAnsi="Arial" w:cs="Arial"/>
          <w:sz w:val="24"/>
          <w:szCs w:val="24"/>
        </w:rPr>
        <w:t>ризацией.</w:t>
      </w:r>
    </w:p>
    <w:p w:rsidR="006E35F7" w:rsidRDefault="006E35F7" w:rsidP="006E35F7">
      <w:pPr>
        <w:spacing w:after="0" w:line="240" w:lineRule="auto"/>
        <w:ind w:left="284" w:right="284" w:hanging="426"/>
        <w:contextualSpacing/>
        <w:rPr>
          <w:rFonts w:ascii="Times New Roman" w:hAnsi="Times New Roman"/>
        </w:rPr>
      </w:pPr>
    </w:p>
    <w:p w:rsidR="006E35F7" w:rsidRPr="009925BC" w:rsidRDefault="006E35F7" w:rsidP="006E35F7">
      <w:pPr>
        <w:spacing w:after="0"/>
        <w:ind w:firstLine="709"/>
        <w:rPr>
          <w:rFonts w:ascii="Arial" w:hAnsi="Arial" w:cs="Arial"/>
          <w:b/>
          <w:sz w:val="24"/>
          <w:szCs w:val="24"/>
        </w:rPr>
      </w:pPr>
      <w:r w:rsidRPr="009925BC">
        <w:rPr>
          <w:rFonts w:ascii="Arial" w:hAnsi="Arial" w:cs="Arial"/>
          <w:b/>
          <w:sz w:val="24"/>
          <w:szCs w:val="24"/>
        </w:rPr>
        <w:t>6.3.Водоснабжение.</w:t>
      </w:r>
    </w:p>
    <w:p w:rsidR="006E35F7" w:rsidRPr="000A7FA7" w:rsidRDefault="006E35F7" w:rsidP="006E35F7">
      <w:pPr>
        <w:spacing w:after="0"/>
        <w:rPr>
          <w:rFonts w:ascii="Arial" w:hAnsi="Arial" w:cs="Arial"/>
          <w:sz w:val="24"/>
          <w:szCs w:val="24"/>
          <w:highlight w:val="yellow"/>
        </w:rPr>
      </w:pPr>
    </w:p>
    <w:p w:rsidR="006E35F7" w:rsidRPr="009925BC" w:rsidRDefault="006E35F7" w:rsidP="006E35F7">
      <w:pPr>
        <w:spacing w:after="0"/>
        <w:rPr>
          <w:rFonts w:ascii="Arial" w:hAnsi="Arial" w:cs="Arial"/>
          <w:b/>
          <w:sz w:val="24"/>
          <w:szCs w:val="24"/>
        </w:rPr>
      </w:pPr>
      <w:r w:rsidRPr="009925BC">
        <w:rPr>
          <w:rFonts w:ascii="Arial" w:hAnsi="Arial" w:cs="Arial"/>
          <w:sz w:val="24"/>
          <w:szCs w:val="24"/>
        </w:rPr>
        <w:t xml:space="preserve">           </w:t>
      </w:r>
      <w:r w:rsidRPr="009925BC">
        <w:rPr>
          <w:rFonts w:ascii="Arial" w:hAnsi="Arial" w:cs="Arial"/>
          <w:b/>
          <w:sz w:val="24"/>
          <w:szCs w:val="24"/>
        </w:rPr>
        <w:t>6.3.1.Существующее положение.</w:t>
      </w:r>
    </w:p>
    <w:p w:rsidR="006E35F7" w:rsidRDefault="006E35F7" w:rsidP="006E35F7">
      <w:pPr>
        <w:spacing w:after="0"/>
        <w:jc w:val="both"/>
        <w:rPr>
          <w:rFonts w:ascii="Arial" w:hAnsi="Arial" w:cs="Arial"/>
          <w:sz w:val="24"/>
          <w:szCs w:val="24"/>
          <w:u w:val="single"/>
        </w:rPr>
      </w:pPr>
    </w:p>
    <w:p w:rsidR="006E35F7" w:rsidRPr="00657414" w:rsidRDefault="006E35F7" w:rsidP="006E35F7">
      <w:pPr>
        <w:spacing w:after="0"/>
        <w:ind w:firstLine="567"/>
        <w:jc w:val="both"/>
        <w:rPr>
          <w:rFonts w:ascii="Arial" w:hAnsi="Arial" w:cs="Arial"/>
          <w:sz w:val="24"/>
          <w:szCs w:val="24"/>
        </w:rPr>
      </w:pPr>
      <w:r w:rsidRPr="00657414">
        <w:rPr>
          <w:rFonts w:ascii="Arial" w:hAnsi="Arial" w:cs="Arial"/>
          <w:sz w:val="24"/>
          <w:szCs w:val="24"/>
        </w:rPr>
        <w:t xml:space="preserve">В настоящее время в </w:t>
      </w:r>
      <w:r>
        <w:rPr>
          <w:rFonts w:ascii="Arial" w:hAnsi="Arial" w:cs="Arial"/>
          <w:sz w:val="24"/>
          <w:szCs w:val="24"/>
        </w:rPr>
        <w:t>Новокиешкиенском сельсовете</w:t>
      </w:r>
      <w:r w:rsidRPr="00657414">
        <w:rPr>
          <w:rFonts w:ascii="Arial" w:hAnsi="Arial" w:cs="Arial"/>
          <w:sz w:val="24"/>
          <w:szCs w:val="24"/>
        </w:rPr>
        <w:t xml:space="preserve"> централизованное водоснабжение отсутствует. Часть объектов подключены к системе водоснабжения п.Загородный. Население потребляет воду из водозаборных колонок.</w:t>
      </w:r>
    </w:p>
    <w:p w:rsidR="006E35F7" w:rsidRDefault="006E35F7" w:rsidP="006E35F7">
      <w:pPr>
        <w:spacing w:after="0"/>
        <w:ind w:firstLine="567"/>
        <w:jc w:val="both"/>
        <w:rPr>
          <w:rFonts w:ascii="Arial" w:hAnsi="Arial" w:cs="Arial"/>
          <w:sz w:val="24"/>
          <w:szCs w:val="24"/>
        </w:rPr>
      </w:pPr>
      <w:r w:rsidRPr="00657414">
        <w:rPr>
          <w:rFonts w:ascii="Arial" w:hAnsi="Arial" w:cs="Arial"/>
          <w:sz w:val="24"/>
          <w:szCs w:val="24"/>
        </w:rPr>
        <w:t>Качество воды соответствует показателям СанПиН 2.1.4.1074-01 «Пи</w:t>
      </w:r>
      <w:r>
        <w:rPr>
          <w:rFonts w:ascii="Arial" w:hAnsi="Arial" w:cs="Arial"/>
          <w:sz w:val="24"/>
          <w:szCs w:val="24"/>
        </w:rPr>
        <w:t>т</w:t>
      </w:r>
      <w:r w:rsidRPr="00657414">
        <w:rPr>
          <w:rFonts w:ascii="Arial" w:hAnsi="Arial" w:cs="Arial"/>
          <w:sz w:val="24"/>
          <w:szCs w:val="24"/>
        </w:rPr>
        <w:t>ьевая вода.Гигиенические требования к качеству воды централизованных систем питьевого водоснаб</w:t>
      </w:r>
      <w:r>
        <w:rPr>
          <w:rFonts w:ascii="Arial" w:hAnsi="Arial" w:cs="Arial"/>
          <w:sz w:val="24"/>
          <w:szCs w:val="24"/>
        </w:rPr>
        <w:t>жения. Контроль качества</w:t>
      </w:r>
      <w:r w:rsidRPr="00657414">
        <w:rPr>
          <w:rFonts w:ascii="Arial" w:hAnsi="Arial" w:cs="Arial"/>
          <w:sz w:val="24"/>
          <w:szCs w:val="24"/>
        </w:rPr>
        <w:t>»</w:t>
      </w:r>
    </w:p>
    <w:p w:rsidR="006E35F7" w:rsidRDefault="006E35F7" w:rsidP="006E35F7">
      <w:pPr>
        <w:spacing w:after="0"/>
        <w:ind w:firstLine="567"/>
        <w:rPr>
          <w:rFonts w:ascii="Arial" w:hAnsi="Arial" w:cs="Arial"/>
          <w:sz w:val="24"/>
          <w:szCs w:val="24"/>
        </w:rPr>
      </w:pPr>
    </w:p>
    <w:p w:rsidR="006E35F7" w:rsidRPr="00C35DF8" w:rsidRDefault="006E35F7" w:rsidP="006E35F7">
      <w:pPr>
        <w:spacing w:after="0"/>
        <w:ind w:firstLine="709"/>
        <w:rPr>
          <w:rFonts w:ascii="Arial" w:hAnsi="Arial" w:cs="Arial"/>
          <w:b/>
          <w:sz w:val="24"/>
          <w:szCs w:val="24"/>
        </w:rPr>
      </w:pPr>
      <w:r w:rsidRPr="00C35DF8">
        <w:rPr>
          <w:rFonts w:ascii="Arial" w:hAnsi="Arial" w:cs="Arial"/>
          <w:b/>
          <w:bCs/>
          <w:sz w:val="24"/>
          <w:szCs w:val="24"/>
        </w:rPr>
        <w:t>6.3.2.Нормы водопотребления.</w:t>
      </w:r>
    </w:p>
    <w:p w:rsidR="006E35F7" w:rsidRPr="00C35DF8" w:rsidRDefault="006E35F7" w:rsidP="006E35F7">
      <w:pPr>
        <w:spacing w:after="0"/>
        <w:ind w:firstLine="709"/>
        <w:rPr>
          <w:rFonts w:ascii="Arial" w:hAnsi="Arial" w:cs="Arial"/>
          <w:sz w:val="24"/>
          <w:szCs w:val="24"/>
        </w:rPr>
      </w:pPr>
      <w:r w:rsidRPr="00C35DF8">
        <w:rPr>
          <w:rFonts w:ascii="Arial" w:hAnsi="Arial" w:cs="Arial"/>
          <w:sz w:val="24"/>
          <w:szCs w:val="24"/>
        </w:rPr>
        <w:t>На стадии ГП предусматривается застройка:</w:t>
      </w:r>
    </w:p>
    <w:p w:rsidR="006E35F7" w:rsidRPr="00C35DF8" w:rsidRDefault="006E35F7" w:rsidP="006E35F7">
      <w:pPr>
        <w:spacing w:after="0"/>
        <w:ind w:firstLine="709"/>
        <w:rPr>
          <w:rFonts w:ascii="Arial" w:hAnsi="Arial" w:cs="Arial"/>
          <w:sz w:val="24"/>
          <w:szCs w:val="24"/>
        </w:rPr>
      </w:pPr>
      <w:r w:rsidRPr="00C35DF8">
        <w:rPr>
          <w:rFonts w:ascii="Arial" w:hAnsi="Arial" w:cs="Arial"/>
          <w:color w:val="000000"/>
          <w:sz w:val="24"/>
          <w:szCs w:val="24"/>
        </w:rPr>
        <w:t>- малоэтажная индивидуальная с участками и домами, оборудованными внутренним водопроводом с местными водонагревателями и канализацией.</w:t>
      </w:r>
    </w:p>
    <w:p w:rsidR="006E35F7" w:rsidRPr="00C35DF8" w:rsidRDefault="006E35F7" w:rsidP="006E35F7">
      <w:pPr>
        <w:spacing w:after="0"/>
        <w:ind w:firstLine="709"/>
        <w:rPr>
          <w:rFonts w:ascii="Arial" w:hAnsi="Arial" w:cs="Arial"/>
          <w:sz w:val="24"/>
          <w:szCs w:val="24"/>
        </w:rPr>
      </w:pPr>
      <w:r w:rsidRPr="00C35DF8">
        <w:rPr>
          <w:rFonts w:ascii="Arial" w:hAnsi="Arial" w:cs="Arial"/>
          <w:sz w:val="24"/>
          <w:szCs w:val="24"/>
        </w:rPr>
        <w:t xml:space="preserve">Нормы водопотребления, расходы воды на поливку и на пожаротушение приняты согласно разд.2 СНиП 2.04.02-84*, СНиП 2.04.01-85*. </w:t>
      </w:r>
    </w:p>
    <w:p w:rsidR="006E35F7" w:rsidRPr="00C35DF8" w:rsidRDefault="006E35F7" w:rsidP="006E35F7">
      <w:pPr>
        <w:spacing w:after="0"/>
        <w:ind w:firstLine="709"/>
        <w:rPr>
          <w:rFonts w:ascii="Arial" w:hAnsi="Arial" w:cs="Arial"/>
          <w:sz w:val="24"/>
          <w:szCs w:val="24"/>
        </w:rPr>
      </w:pPr>
      <w:r w:rsidRPr="00C35DF8">
        <w:rPr>
          <w:rFonts w:ascii="Arial" w:hAnsi="Arial" w:cs="Arial"/>
          <w:sz w:val="24"/>
          <w:szCs w:val="24"/>
        </w:rPr>
        <w:t>Расход воды на поливку определен из расчета 50 л/сут на 1 жителя (согласно примеч. 1 к табл. 3 СНиП 2.04.02-84*).</w:t>
      </w:r>
    </w:p>
    <w:p w:rsidR="006E35F7" w:rsidRPr="00482D9D" w:rsidRDefault="006E35F7" w:rsidP="006E35F7">
      <w:pPr>
        <w:spacing w:after="0"/>
        <w:ind w:firstLine="709"/>
        <w:rPr>
          <w:rFonts w:ascii="Arial" w:hAnsi="Arial" w:cs="Arial"/>
          <w:sz w:val="24"/>
          <w:szCs w:val="24"/>
        </w:rPr>
      </w:pPr>
    </w:p>
    <w:p w:rsidR="006E35F7" w:rsidRPr="00482D9D" w:rsidRDefault="006E35F7" w:rsidP="006E35F7">
      <w:pPr>
        <w:spacing w:after="0"/>
        <w:ind w:firstLine="709"/>
        <w:rPr>
          <w:rFonts w:ascii="Arial" w:hAnsi="Arial" w:cs="Arial"/>
          <w:b/>
          <w:sz w:val="24"/>
          <w:szCs w:val="24"/>
        </w:rPr>
      </w:pPr>
      <w:r w:rsidRPr="00482D9D">
        <w:rPr>
          <w:rFonts w:ascii="Arial" w:hAnsi="Arial" w:cs="Arial"/>
          <w:b/>
          <w:sz w:val="24"/>
          <w:szCs w:val="24"/>
        </w:rPr>
        <w:t>6.3.3.Проектное решение.</w:t>
      </w:r>
    </w:p>
    <w:p w:rsidR="006E35F7" w:rsidRDefault="006E35F7" w:rsidP="006E35F7">
      <w:pPr>
        <w:spacing w:after="0"/>
        <w:ind w:firstLine="567"/>
        <w:jc w:val="both"/>
        <w:rPr>
          <w:rFonts w:ascii="Arial" w:hAnsi="Arial" w:cs="Arial"/>
          <w:sz w:val="24"/>
          <w:szCs w:val="24"/>
          <w:u w:val="single"/>
        </w:rPr>
      </w:pPr>
    </w:p>
    <w:p w:rsidR="006E35F7" w:rsidRPr="001E2F83" w:rsidRDefault="006E35F7" w:rsidP="006E35F7">
      <w:pPr>
        <w:spacing w:after="0"/>
        <w:ind w:firstLine="567"/>
        <w:jc w:val="both"/>
        <w:rPr>
          <w:rFonts w:ascii="Arial" w:hAnsi="Arial" w:cs="Arial"/>
          <w:sz w:val="24"/>
          <w:szCs w:val="24"/>
        </w:rPr>
      </w:pPr>
      <w:r>
        <w:rPr>
          <w:rFonts w:ascii="Arial" w:hAnsi="Arial" w:cs="Arial"/>
          <w:color w:val="000000"/>
          <w:sz w:val="24"/>
          <w:szCs w:val="24"/>
        </w:rPr>
        <w:t>В</w:t>
      </w:r>
      <w:r w:rsidRPr="001E2F83">
        <w:rPr>
          <w:rFonts w:ascii="Arial" w:hAnsi="Arial" w:cs="Arial"/>
          <w:color w:val="000000"/>
          <w:sz w:val="24"/>
          <w:szCs w:val="24"/>
        </w:rPr>
        <w:t xml:space="preserve"> целях обеспечения поливочных нужд и хозяйственно-питьевого водоснабжения</w:t>
      </w:r>
      <w:r>
        <w:rPr>
          <w:rFonts w:ascii="Arial" w:hAnsi="Arial" w:cs="Arial"/>
          <w:color w:val="000000"/>
          <w:sz w:val="24"/>
          <w:szCs w:val="24"/>
        </w:rPr>
        <w:t xml:space="preserve"> в населенных пунктах Новокиешкинского сельсовета  предусмотрено подключение проектируемых сетей водоснабжения к существующему водоводу от водозабора с.Кармаскалы. </w:t>
      </w:r>
      <w:r w:rsidRPr="00446037">
        <w:rPr>
          <w:rFonts w:ascii="Arial" w:hAnsi="Arial" w:cs="Arial"/>
          <w:color w:val="000000"/>
          <w:sz w:val="24"/>
          <w:szCs w:val="24"/>
        </w:rPr>
        <w:t>Проектом предлагается реконструкция существующего водовода с доведением</w:t>
      </w:r>
      <w:r>
        <w:rPr>
          <w:rFonts w:ascii="Arial" w:hAnsi="Arial" w:cs="Arial"/>
          <w:color w:val="000000"/>
          <w:sz w:val="24"/>
          <w:szCs w:val="24"/>
        </w:rPr>
        <w:t xml:space="preserve"> м</w:t>
      </w:r>
      <w:r>
        <w:rPr>
          <w:rFonts w:ascii="Arial" w:hAnsi="Arial" w:cs="Arial"/>
          <w:sz w:val="24"/>
          <w:szCs w:val="24"/>
        </w:rPr>
        <w:t>ощности</w:t>
      </w:r>
      <w:r w:rsidRPr="001E2F83">
        <w:rPr>
          <w:rFonts w:ascii="Arial" w:hAnsi="Arial" w:cs="Arial"/>
          <w:sz w:val="24"/>
          <w:szCs w:val="24"/>
        </w:rPr>
        <w:t xml:space="preserve"> водозабо</w:t>
      </w:r>
      <w:r>
        <w:rPr>
          <w:rFonts w:ascii="Arial" w:hAnsi="Arial" w:cs="Arial"/>
          <w:sz w:val="24"/>
          <w:szCs w:val="24"/>
        </w:rPr>
        <w:t>ра данного водовода до</w:t>
      </w:r>
      <w:r w:rsidRPr="001E2F83">
        <w:rPr>
          <w:rFonts w:ascii="Arial" w:hAnsi="Arial" w:cs="Arial"/>
          <w:sz w:val="24"/>
          <w:szCs w:val="24"/>
        </w:rPr>
        <w:t xml:space="preserve"> доста</w:t>
      </w:r>
      <w:r>
        <w:rPr>
          <w:rFonts w:ascii="Arial" w:hAnsi="Arial" w:cs="Arial"/>
          <w:sz w:val="24"/>
          <w:szCs w:val="24"/>
        </w:rPr>
        <w:t>точной</w:t>
      </w:r>
      <w:r w:rsidRPr="001E2F83">
        <w:rPr>
          <w:rFonts w:ascii="Arial" w:hAnsi="Arial" w:cs="Arial"/>
          <w:sz w:val="24"/>
          <w:szCs w:val="24"/>
        </w:rPr>
        <w:t xml:space="preserve"> для обеспечения нужд хозяйственно-питьевого и противопожарного водоснабжения на 1 очередь строительства и на расчетный срок.</w:t>
      </w:r>
    </w:p>
    <w:p w:rsidR="006E35F7" w:rsidRPr="001E2F83" w:rsidRDefault="006E35F7" w:rsidP="006E35F7">
      <w:pPr>
        <w:spacing w:after="0"/>
        <w:ind w:firstLine="567"/>
        <w:jc w:val="both"/>
        <w:rPr>
          <w:rFonts w:ascii="Arial" w:hAnsi="Arial" w:cs="Arial"/>
          <w:sz w:val="24"/>
          <w:szCs w:val="24"/>
        </w:rPr>
      </w:pPr>
      <w:r>
        <w:rPr>
          <w:rFonts w:ascii="Arial" w:hAnsi="Arial" w:cs="Arial"/>
          <w:sz w:val="24"/>
          <w:szCs w:val="24"/>
        </w:rPr>
        <w:t xml:space="preserve">Предлагается реконструкция насосной станции второго подъема. </w:t>
      </w:r>
      <w:r w:rsidRPr="001E2F83">
        <w:rPr>
          <w:rFonts w:ascii="Arial" w:hAnsi="Arial" w:cs="Arial"/>
          <w:sz w:val="24"/>
          <w:szCs w:val="24"/>
        </w:rPr>
        <w:t>Также предусмотрено централизованное водоснабжение существующей и проектной малоэтажной застройки, закольцовка существующих тупиковых сетей с учетом планировки района.</w:t>
      </w:r>
    </w:p>
    <w:p w:rsidR="006E35F7" w:rsidRPr="001E2F83" w:rsidRDefault="006E35F7" w:rsidP="006E35F7">
      <w:pPr>
        <w:spacing w:after="0"/>
        <w:ind w:firstLine="567"/>
        <w:jc w:val="both"/>
        <w:rPr>
          <w:rFonts w:ascii="Arial" w:hAnsi="Arial" w:cs="Arial"/>
          <w:sz w:val="24"/>
          <w:szCs w:val="24"/>
        </w:rPr>
      </w:pPr>
      <w:r w:rsidRPr="001E2F83">
        <w:rPr>
          <w:rFonts w:ascii="Arial" w:hAnsi="Arial" w:cs="Arial"/>
          <w:sz w:val="24"/>
          <w:szCs w:val="24"/>
        </w:rPr>
        <w:t>Наружное пожаротушение предусматривается от пожарных гидрантов на проектируемых кольцевых сетях водопровода по нормам СНиП 2.04.02-84*,</w:t>
      </w:r>
    </w:p>
    <w:p w:rsidR="006E35F7" w:rsidRDefault="006E35F7" w:rsidP="006E35F7">
      <w:pPr>
        <w:spacing w:after="0"/>
        <w:ind w:firstLine="567"/>
        <w:jc w:val="both"/>
        <w:rPr>
          <w:rFonts w:ascii="Arial" w:hAnsi="Arial" w:cs="Arial"/>
          <w:sz w:val="24"/>
          <w:szCs w:val="24"/>
        </w:rPr>
      </w:pPr>
      <w:r w:rsidRPr="001E2F83">
        <w:rPr>
          <w:rFonts w:ascii="Arial" w:hAnsi="Arial" w:cs="Arial"/>
          <w:sz w:val="24"/>
          <w:szCs w:val="24"/>
        </w:rPr>
        <w:t>Сети проектируемого водопровода приняты из полиэтиленовых напорных труб ПЭ100 SDR17 питьевых по ГОСТ 18599-2001. Необходимость замены существующих сетей водопровода должна определяться гидравлическим расчетом (при нессответствии расчетным показателям диаметра существ. сети) и справкой о техническом состоянии сетей — на последующих стадиях проектирования.</w:t>
      </w:r>
    </w:p>
    <w:p w:rsidR="006E35F7" w:rsidRDefault="006E35F7" w:rsidP="006E35F7">
      <w:pPr>
        <w:spacing w:after="0"/>
        <w:ind w:firstLine="567"/>
        <w:jc w:val="both"/>
        <w:rPr>
          <w:rFonts w:ascii="Arial" w:hAnsi="Arial" w:cs="Arial"/>
          <w:sz w:val="24"/>
          <w:szCs w:val="24"/>
        </w:rPr>
      </w:pPr>
    </w:p>
    <w:p w:rsidR="006E35F7" w:rsidRDefault="006E35F7" w:rsidP="006E35F7">
      <w:pPr>
        <w:spacing w:after="0"/>
        <w:ind w:firstLine="567"/>
        <w:jc w:val="both"/>
        <w:rPr>
          <w:rFonts w:ascii="Arial" w:hAnsi="Arial" w:cs="Arial"/>
          <w:sz w:val="24"/>
          <w:szCs w:val="24"/>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с.Новые Киешки</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а)</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229,20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275,04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67,04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18,62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329,04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62,38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17,33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6,70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0,93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16,45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0,87</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57,30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63,03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68,55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75,41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320,88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514,33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127,56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35,43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383,88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588,80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123,27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34,24</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д.Мукаево</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б)</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5,17</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91,44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4,82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0,52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0,48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0,42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89,04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240,26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67,91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18,86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106,68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261,11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66,75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18,54</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д.Мурзино</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в)</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45,60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8,65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0,93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0,13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0,43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0,12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8,75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0,21</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0,91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0,25</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44,52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187,63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56,45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15,68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53,20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197,89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55,85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15,51</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д.Тазларово</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г)</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0,09</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0,07</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14,84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152,54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48,82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13,56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17,64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155,85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48,60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13,50</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с.Сарт-Чишма</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д)</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201,60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58,97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16,38</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241,20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289,44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15,24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1,64</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28,94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1,52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2,95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14,47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0,76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55,44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1,33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66,33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5,75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1,60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2,50</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282,24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468,65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117,62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32,67</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337,68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534,19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113,85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31,63</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д.Тубяк-Тазларово</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е)</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0,86</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15,12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0,80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0,09</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1,26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0,29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0,08</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0,04</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0,76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0,14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0,04</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0,25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0,07</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3,47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0,08</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10,00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2,50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14,84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152,54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13,56</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17,64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155,85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13,50</w:t>
            </w:r>
          </w:p>
        </w:tc>
      </w:tr>
    </w:tbl>
    <w:p w:rsidR="006E35F7" w:rsidRDefault="006E35F7" w:rsidP="006E35F7">
      <w:pPr>
        <w:spacing w:after="0"/>
        <w:rPr>
          <w:rFonts w:ascii="Arial" w:hAnsi="Arial" w:cs="Arial"/>
          <w:b/>
          <w:sz w:val="24"/>
          <w:szCs w:val="24"/>
          <w:highlight w:val="yellow"/>
        </w:rPr>
      </w:pPr>
    </w:p>
    <w:p w:rsidR="006E35F7" w:rsidRPr="00590F05" w:rsidRDefault="006E35F7" w:rsidP="006E35F7">
      <w:pPr>
        <w:jc w:val="center"/>
        <w:rPr>
          <w:rFonts w:ascii="Arial" w:hAnsi="Arial" w:cs="Arial"/>
          <w:b/>
          <w:color w:val="000000"/>
          <w:sz w:val="24"/>
          <w:szCs w:val="24"/>
        </w:rPr>
      </w:pPr>
      <w:r w:rsidRPr="00590F05">
        <w:rPr>
          <w:rFonts w:ascii="Arial" w:hAnsi="Arial" w:cs="Arial"/>
          <w:b/>
          <w:color w:val="000000"/>
          <w:sz w:val="24"/>
          <w:szCs w:val="24"/>
        </w:rPr>
        <w:t xml:space="preserve">Расчет расходов воды по укрупненным показателям </w:t>
      </w:r>
      <w:r>
        <w:rPr>
          <w:rFonts w:ascii="Arial" w:hAnsi="Arial" w:cs="Arial"/>
          <w:b/>
          <w:color w:val="000000"/>
          <w:sz w:val="24"/>
          <w:szCs w:val="24"/>
        </w:rPr>
        <w:t>с.Утяганово</w:t>
      </w:r>
    </w:p>
    <w:p w:rsidR="006E35F7" w:rsidRPr="00EF6C71" w:rsidRDefault="006E35F7" w:rsidP="006E35F7">
      <w:pPr>
        <w:ind w:firstLine="709"/>
        <w:jc w:val="right"/>
        <w:rPr>
          <w:rFonts w:ascii="Arial" w:hAnsi="Arial" w:cs="Arial"/>
          <w:color w:val="000000"/>
          <w:sz w:val="24"/>
          <w:szCs w:val="24"/>
        </w:rPr>
      </w:pPr>
      <w:r>
        <w:rPr>
          <w:rFonts w:ascii="Arial" w:hAnsi="Arial" w:cs="Arial"/>
          <w:color w:val="000000"/>
          <w:sz w:val="24"/>
          <w:szCs w:val="24"/>
        </w:rPr>
        <w:t>Таблица  ж)</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114"/>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часов.</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м3/ч</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97,40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116,88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28,49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7,91</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116,20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139,44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26,44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7,34</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9,74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11,69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2,85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0,79</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11,62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2,64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0,73</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Расход воды на содержание и поение скота и птиц</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5,84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1,42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0,40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6,97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0,37</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Полив улиц и зеленых насаждений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Ксут.max=1,1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24,35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26,79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0,64</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29,05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31,96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2,77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0,77</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Наружнее пожаротешение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36,00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10,00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Внутреннее пожаротушение</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27,00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9,00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2,50</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136,36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296,20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80,08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22,25</w:t>
            </w:r>
          </w:p>
        </w:tc>
      </w:tr>
      <w:tr w:rsidR="006E35F7" w:rsidRPr="00AA6C36"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162,68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327,31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78,17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spacing w:after="0"/>
              <w:jc w:val="center"/>
              <w:rPr>
                <w:rFonts w:ascii="Arial" w:hAnsi="Arial" w:cs="Arial"/>
                <w:b/>
                <w:color w:val="000000"/>
              </w:rPr>
            </w:pPr>
            <w:r w:rsidRPr="00AA6C36">
              <w:rPr>
                <w:rFonts w:ascii="Arial" w:hAnsi="Arial" w:cs="Arial"/>
                <w:b/>
                <w:color w:val="000000"/>
              </w:rPr>
              <w:t>21,71</w:t>
            </w:r>
          </w:p>
        </w:tc>
      </w:tr>
    </w:tbl>
    <w:p w:rsidR="006E35F7" w:rsidRDefault="006E35F7" w:rsidP="006E35F7">
      <w:pPr>
        <w:spacing w:after="0"/>
        <w:rPr>
          <w:rFonts w:ascii="Arial" w:hAnsi="Arial" w:cs="Arial"/>
          <w:b/>
          <w:sz w:val="24"/>
          <w:szCs w:val="24"/>
          <w:highlight w:val="yellow"/>
        </w:rPr>
      </w:pPr>
    </w:p>
    <w:p w:rsidR="006E35F7" w:rsidRPr="000A7FA7" w:rsidRDefault="006E35F7" w:rsidP="006E35F7">
      <w:pPr>
        <w:spacing w:after="0"/>
        <w:ind w:firstLine="567"/>
        <w:rPr>
          <w:rFonts w:ascii="Arial" w:hAnsi="Arial" w:cs="Arial"/>
          <w:b/>
          <w:sz w:val="24"/>
          <w:szCs w:val="24"/>
          <w:highlight w:val="yellow"/>
        </w:rPr>
      </w:pPr>
    </w:p>
    <w:p w:rsidR="006E35F7" w:rsidRPr="00482D9D" w:rsidRDefault="006E35F7" w:rsidP="006E35F7">
      <w:pPr>
        <w:spacing w:after="0"/>
        <w:ind w:firstLine="567"/>
        <w:rPr>
          <w:rFonts w:ascii="Arial" w:hAnsi="Arial" w:cs="Arial"/>
          <w:b/>
          <w:sz w:val="24"/>
          <w:szCs w:val="24"/>
        </w:rPr>
      </w:pPr>
      <w:r w:rsidRPr="00482D9D">
        <w:rPr>
          <w:rFonts w:ascii="Arial" w:hAnsi="Arial" w:cs="Arial"/>
          <w:b/>
          <w:sz w:val="24"/>
          <w:szCs w:val="24"/>
        </w:rPr>
        <w:t>6.3.4.Пожаротушение.</w:t>
      </w:r>
    </w:p>
    <w:p w:rsidR="006E35F7" w:rsidRPr="00482D9D" w:rsidRDefault="006E35F7" w:rsidP="006E35F7">
      <w:pPr>
        <w:spacing w:after="0"/>
        <w:ind w:firstLine="567"/>
        <w:rPr>
          <w:rFonts w:ascii="Arial" w:hAnsi="Arial" w:cs="Arial"/>
          <w:sz w:val="24"/>
          <w:szCs w:val="24"/>
        </w:rPr>
      </w:pPr>
      <w:r w:rsidRPr="00482D9D">
        <w:rPr>
          <w:rFonts w:ascii="Arial" w:hAnsi="Arial" w:cs="Arial"/>
          <w:color w:val="000000"/>
          <w:sz w:val="24"/>
          <w:szCs w:val="24"/>
        </w:rPr>
        <w:t>Согласно пожарной безопасности необходимо предусмотреть пожарный резервуар или пожарный водоем. На всех естественных и искусственных водоемах устраиваются пирсы для забора воды пожарными машинами.</w:t>
      </w:r>
    </w:p>
    <w:p w:rsidR="006E35F7" w:rsidRPr="00482D9D" w:rsidRDefault="006E35F7" w:rsidP="006E35F7">
      <w:pPr>
        <w:spacing w:after="0"/>
        <w:ind w:firstLine="567"/>
        <w:rPr>
          <w:rFonts w:ascii="Arial" w:hAnsi="Arial" w:cs="Arial"/>
          <w:sz w:val="24"/>
          <w:szCs w:val="24"/>
        </w:rPr>
      </w:pPr>
      <w:r w:rsidRPr="00482D9D">
        <w:rPr>
          <w:rFonts w:ascii="Arial" w:hAnsi="Arial" w:cs="Arial"/>
          <w:color w:val="000000"/>
          <w:sz w:val="24"/>
          <w:szCs w:val="24"/>
        </w:rPr>
        <w:t>Расчетные расходы воды на тушение пожара и расчетное количество пожаров приняты по таблице 5 главы 2.12 СНиПа 2.04.02-84*.</w:t>
      </w:r>
    </w:p>
    <w:p w:rsidR="006E35F7" w:rsidRPr="00482D9D" w:rsidRDefault="006E35F7" w:rsidP="006E35F7">
      <w:pPr>
        <w:spacing w:after="0"/>
        <w:ind w:firstLine="567"/>
        <w:rPr>
          <w:rFonts w:ascii="Arial" w:hAnsi="Arial" w:cs="Arial"/>
          <w:sz w:val="24"/>
          <w:szCs w:val="24"/>
        </w:rPr>
      </w:pPr>
      <w:r w:rsidRPr="00482D9D">
        <w:rPr>
          <w:rFonts w:ascii="Arial" w:hAnsi="Arial" w:cs="Arial"/>
          <w:color w:val="000000"/>
          <w:sz w:val="24"/>
          <w:szCs w:val="24"/>
        </w:rPr>
        <w:t>На все сроки строительства принимается 1 пожар для наружного пожаротушения с расходом воды 10л/сек и 1 внутренних по 2,5 л/сек. Продолжительность тушения пожара 3 часа.</w:t>
      </w:r>
    </w:p>
    <w:p w:rsidR="006E35F7" w:rsidRPr="00482D9D" w:rsidRDefault="006E35F7" w:rsidP="006E35F7">
      <w:pPr>
        <w:spacing w:after="0"/>
        <w:ind w:firstLine="567"/>
        <w:rPr>
          <w:rFonts w:ascii="Arial" w:hAnsi="Arial" w:cs="Arial"/>
          <w:sz w:val="24"/>
          <w:szCs w:val="24"/>
        </w:rPr>
      </w:pPr>
      <w:r w:rsidRPr="00482D9D">
        <w:rPr>
          <w:rFonts w:ascii="Arial" w:hAnsi="Arial" w:cs="Arial"/>
          <w:color w:val="000000"/>
          <w:sz w:val="24"/>
          <w:szCs w:val="24"/>
        </w:rPr>
        <w:t>Объем воды на пожаротушение составит:</w:t>
      </w:r>
    </w:p>
    <w:p w:rsidR="006E35F7" w:rsidRPr="00EF6C71" w:rsidRDefault="006E35F7" w:rsidP="006E35F7">
      <w:pPr>
        <w:spacing w:after="0"/>
        <w:ind w:firstLine="567"/>
        <w:rPr>
          <w:rFonts w:ascii="Arial" w:hAnsi="Arial" w:cs="Arial"/>
          <w:color w:val="000000"/>
          <w:sz w:val="24"/>
          <w:szCs w:val="24"/>
        </w:rPr>
      </w:pPr>
      <w:r w:rsidRPr="00482D9D">
        <w:rPr>
          <w:rFonts w:ascii="Arial" w:hAnsi="Arial" w:cs="Arial"/>
          <w:color w:val="000000"/>
          <w:sz w:val="24"/>
          <w:szCs w:val="24"/>
        </w:rPr>
        <w:t>((10+2,5)*3*3600)/1000=135 м3.</w:t>
      </w:r>
    </w:p>
    <w:p w:rsidR="006E35F7" w:rsidRDefault="006E35F7" w:rsidP="006E35F7">
      <w:pPr>
        <w:spacing w:after="0" w:line="240" w:lineRule="auto"/>
        <w:ind w:left="284" w:right="284" w:hanging="426"/>
        <w:contextualSpacing/>
        <w:rPr>
          <w:rFonts w:ascii="Times New Roman" w:hAnsi="Times New Roman"/>
        </w:rPr>
      </w:pPr>
    </w:p>
    <w:p w:rsidR="006E35F7" w:rsidRDefault="006E35F7" w:rsidP="006E35F7">
      <w:pPr>
        <w:spacing w:after="0" w:line="240" w:lineRule="auto"/>
        <w:ind w:left="284" w:right="284" w:hanging="426"/>
        <w:contextualSpacing/>
        <w:rPr>
          <w:rFonts w:ascii="Times New Roman" w:hAnsi="Times New Roman"/>
        </w:rPr>
      </w:pPr>
    </w:p>
    <w:p w:rsidR="006E35F7" w:rsidRPr="000B57FC" w:rsidRDefault="006E35F7" w:rsidP="006E35F7">
      <w:pPr>
        <w:spacing w:after="0"/>
        <w:ind w:firstLine="567"/>
        <w:rPr>
          <w:rFonts w:ascii="Arial" w:hAnsi="Arial" w:cs="Arial"/>
          <w:b/>
          <w:sz w:val="24"/>
          <w:szCs w:val="24"/>
        </w:rPr>
      </w:pPr>
      <w:r w:rsidRPr="000B57FC">
        <w:rPr>
          <w:rFonts w:ascii="Arial" w:hAnsi="Arial" w:cs="Arial"/>
          <w:b/>
          <w:sz w:val="24"/>
          <w:szCs w:val="24"/>
        </w:rPr>
        <w:t>6.4.Водоотведение.</w:t>
      </w:r>
    </w:p>
    <w:p w:rsidR="006E35F7" w:rsidRPr="000B57FC" w:rsidRDefault="006E35F7" w:rsidP="006E35F7">
      <w:pPr>
        <w:spacing w:after="0"/>
        <w:ind w:firstLine="567"/>
        <w:rPr>
          <w:rFonts w:ascii="Arial" w:hAnsi="Arial" w:cs="Arial"/>
          <w:b/>
          <w:sz w:val="24"/>
          <w:szCs w:val="24"/>
        </w:rPr>
      </w:pPr>
    </w:p>
    <w:p w:rsidR="006E35F7" w:rsidRPr="00E815D5" w:rsidRDefault="006E35F7" w:rsidP="006E35F7">
      <w:pPr>
        <w:spacing w:after="0"/>
        <w:ind w:firstLine="567"/>
        <w:rPr>
          <w:rFonts w:ascii="Arial" w:hAnsi="Arial" w:cs="Arial"/>
          <w:b/>
          <w:sz w:val="24"/>
          <w:szCs w:val="24"/>
        </w:rPr>
      </w:pPr>
      <w:r w:rsidRPr="00E815D5">
        <w:rPr>
          <w:rFonts w:ascii="Arial" w:hAnsi="Arial" w:cs="Arial"/>
          <w:b/>
          <w:sz w:val="24"/>
          <w:szCs w:val="24"/>
        </w:rPr>
        <w:t>6.4.1.Существующее положение.</w:t>
      </w:r>
    </w:p>
    <w:p w:rsidR="006E35F7" w:rsidRPr="00E815D5" w:rsidRDefault="006E35F7" w:rsidP="006E35F7">
      <w:pPr>
        <w:spacing w:after="0"/>
        <w:ind w:firstLine="567"/>
        <w:jc w:val="both"/>
        <w:rPr>
          <w:rFonts w:ascii="Arial" w:hAnsi="Arial" w:cs="Arial"/>
          <w:sz w:val="24"/>
          <w:szCs w:val="24"/>
        </w:rPr>
      </w:pPr>
    </w:p>
    <w:p w:rsidR="006E35F7" w:rsidRDefault="006E35F7" w:rsidP="006E35F7">
      <w:pPr>
        <w:spacing w:after="0"/>
        <w:ind w:firstLine="567"/>
        <w:jc w:val="both"/>
        <w:rPr>
          <w:rFonts w:ascii="Arial" w:hAnsi="Arial" w:cs="Arial"/>
          <w:sz w:val="24"/>
          <w:szCs w:val="24"/>
        </w:rPr>
      </w:pPr>
      <w:r w:rsidRPr="00E815D5">
        <w:rPr>
          <w:rFonts w:ascii="Arial" w:hAnsi="Arial" w:cs="Arial"/>
          <w:sz w:val="24"/>
          <w:szCs w:val="24"/>
        </w:rPr>
        <w:t>В настоящее время</w:t>
      </w:r>
      <w:r>
        <w:rPr>
          <w:rFonts w:ascii="Arial" w:hAnsi="Arial" w:cs="Arial"/>
          <w:sz w:val="24"/>
          <w:szCs w:val="24"/>
        </w:rPr>
        <w:t xml:space="preserve"> на территории Новокиешкинского сельсовета централизованное канализование отсутствует.</w:t>
      </w:r>
      <w:r w:rsidRPr="00E815D5">
        <w:rPr>
          <w:rFonts w:ascii="Arial" w:hAnsi="Arial" w:cs="Arial"/>
          <w:sz w:val="24"/>
          <w:szCs w:val="24"/>
        </w:rPr>
        <w:t xml:space="preserve"> </w:t>
      </w:r>
    </w:p>
    <w:p w:rsidR="006E35F7" w:rsidRPr="008958A5" w:rsidRDefault="006E35F7" w:rsidP="006E35F7">
      <w:pPr>
        <w:spacing w:after="0"/>
        <w:rPr>
          <w:rFonts w:ascii="Arial" w:hAnsi="Arial" w:cs="Arial"/>
          <w:b/>
          <w:sz w:val="24"/>
          <w:szCs w:val="24"/>
        </w:rPr>
      </w:pPr>
    </w:p>
    <w:p w:rsidR="006E35F7" w:rsidRPr="008958A5" w:rsidRDefault="006E35F7" w:rsidP="006E35F7">
      <w:pPr>
        <w:spacing w:after="0"/>
        <w:ind w:firstLine="567"/>
        <w:rPr>
          <w:rFonts w:ascii="Arial" w:hAnsi="Arial" w:cs="Arial"/>
          <w:b/>
          <w:sz w:val="24"/>
          <w:szCs w:val="24"/>
        </w:rPr>
      </w:pPr>
      <w:r w:rsidRPr="008958A5">
        <w:rPr>
          <w:rFonts w:ascii="Arial" w:hAnsi="Arial" w:cs="Arial"/>
          <w:b/>
          <w:sz w:val="24"/>
          <w:szCs w:val="24"/>
        </w:rPr>
        <w:t>6.4.2.Проектное решение.</w:t>
      </w:r>
    </w:p>
    <w:p w:rsidR="006E35F7" w:rsidRPr="008958A5" w:rsidRDefault="006E35F7" w:rsidP="006E35F7">
      <w:pPr>
        <w:spacing w:after="0"/>
        <w:ind w:firstLine="567"/>
        <w:rPr>
          <w:rFonts w:ascii="Arial" w:hAnsi="Arial" w:cs="Arial"/>
          <w:sz w:val="24"/>
          <w:szCs w:val="24"/>
        </w:rPr>
      </w:pPr>
    </w:p>
    <w:p w:rsidR="006E35F7" w:rsidRPr="008958A5" w:rsidRDefault="006E35F7" w:rsidP="006E35F7">
      <w:pPr>
        <w:spacing w:after="0"/>
        <w:ind w:firstLine="567"/>
        <w:jc w:val="both"/>
        <w:rPr>
          <w:rFonts w:ascii="Arial" w:hAnsi="Arial" w:cs="Arial"/>
          <w:sz w:val="24"/>
          <w:szCs w:val="24"/>
        </w:rPr>
      </w:pPr>
      <w:r w:rsidRPr="005479DA">
        <w:rPr>
          <w:rFonts w:ascii="Arial" w:hAnsi="Arial" w:cs="Arial"/>
          <w:sz w:val="24"/>
          <w:szCs w:val="24"/>
        </w:rPr>
        <w:t>Проектом предполагается строительство КНС в каждом населенном пункте с прокладкой самотечной канализации по улицам. Отвод сточных вод по напорным трубам будет проводиться до проектируемой БОС, расположенной за территорией с.Прибельский.</w:t>
      </w:r>
    </w:p>
    <w:p w:rsidR="006E35F7" w:rsidRPr="001E2F83" w:rsidRDefault="006E35F7" w:rsidP="006E35F7">
      <w:pPr>
        <w:spacing w:after="0"/>
        <w:ind w:firstLine="567"/>
        <w:jc w:val="both"/>
        <w:rPr>
          <w:rFonts w:ascii="Arial" w:hAnsi="Arial" w:cs="Arial"/>
          <w:sz w:val="24"/>
          <w:szCs w:val="24"/>
        </w:rPr>
      </w:pPr>
      <w:r w:rsidRPr="001E2F83">
        <w:rPr>
          <w:rFonts w:ascii="Arial" w:hAnsi="Arial" w:cs="Arial"/>
          <w:sz w:val="24"/>
          <w:szCs w:val="24"/>
        </w:rPr>
        <w:t xml:space="preserve">Схема канализации </w:t>
      </w:r>
      <w:r>
        <w:rPr>
          <w:rFonts w:ascii="Arial" w:hAnsi="Arial" w:cs="Arial"/>
          <w:sz w:val="24"/>
          <w:szCs w:val="24"/>
        </w:rPr>
        <w:t>сел</w:t>
      </w:r>
      <w:r w:rsidRPr="001E2F83">
        <w:rPr>
          <w:rFonts w:ascii="Arial" w:hAnsi="Arial" w:cs="Arial"/>
          <w:sz w:val="24"/>
          <w:szCs w:val="24"/>
        </w:rPr>
        <w:t xml:space="preserve"> решена с учетом рельефа местности, геологических условий площадки строительства.</w:t>
      </w:r>
    </w:p>
    <w:p w:rsidR="006E35F7" w:rsidRPr="001E2F83" w:rsidRDefault="006E35F7" w:rsidP="006E35F7">
      <w:pPr>
        <w:spacing w:after="0"/>
        <w:ind w:firstLine="567"/>
        <w:jc w:val="both"/>
        <w:rPr>
          <w:rFonts w:ascii="Arial" w:hAnsi="Arial" w:cs="Arial"/>
          <w:sz w:val="24"/>
          <w:szCs w:val="24"/>
        </w:rPr>
      </w:pPr>
      <w:r w:rsidRPr="001E2F83">
        <w:rPr>
          <w:rFonts w:ascii="Arial" w:hAnsi="Arial" w:cs="Arial"/>
          <w:sz w:val="24"/>
          <w:szCs w:val="24"/>
        </w:rPr>
        <w:t>На территории села предусматриваются самотечные коллекторы.</w:t>
      </w:r>
      <w:r>
        <w:rPr>
          <w:rFonts w:ascii="Arial" w:hAnsi="Arial" w:cs="Arial"/>
          <w:sz w:val="24"/>
          <w:szCs w:val="24"/>
        </w:rPr>
        <w:t xml:space="preserve"> Для перенаправления сточных вод на очистные сооружения предлагается строительство насосной станции возле каждого населенного пункта.</w:t>
      </w:r>
    </w:p>
    <w:p w:rsidR="006E35F7" w:rsidRPr="008958A5" w:rsidRDefault="006E35F7" w:rsidP="006E35F7">
      <w:pPr>
        <w:spacing w:after="0"/>
        <w:ind w:firstLine="567"/>
        <w:jc w:val="both"/>
        <w:rPr>
          <w:rFonts w:ascii="Arial" w:hAnsi="Arial" w:cs="Arial"/>
          <w:sz w:val="24"/>
          <w:szCs w:val="24"/>
        </w:rPr>
      </w:pPr>
      <w:r w:rsidRPr="001E2F83">
        <w:rPr>
          <w:rFonts w:ascii="Arial" w:hAnsi="Arial" w:cs="Arial"/>
          <w:sz w:val="24"/>
          <w:szCs w:val="24"/>
        </w:rPr>
        <w:t>Самотечные сети предусматриваются из двухслойных гофрированных полипропиленовых труб Wavin-X-Stream ТУ 2248-001-18803975-2007. Напорные сети- из полиэтиленовых напорных труб ПЭ100 SDR17 технических по ГОСТ 18599-2001 .</w:t>
      </w:r>
    </w:p>
    <w:p w:rsidR="006E35F7" w:rsidRDefault="006E35F7" w:rsidP="006E35F7">
      <w:pPr>
        <w:spacing w:after="0"/>
        <w:ind w:firstLine="567"/>
        <w:rPr>
          <w:rFonts w:ascii="Arial" w:hAnsi="Arial" w:cs="Arial"/>
          <w:color w:val="000000"/>
          <w:sz w:val="24"/>
          <w:szCs w:val="24"/>
        </w:rPr>
      </w:pPr>
      <w:r w:rsidRPr="008958A5">
        <w:rPr>
          <w:rFonts w:ascii="Arial" w:hAnsi="Arial" w:cs="Arial"/>
          <w:sz w:val="24"/>
          <w:szCs w:val="24"/>
        </w:rPr>
        <w:t xml:space="preserve">Нормы водоотведения приняты согласно СНиП 2.04.01-85*. </w:t>
      </w:r>
    </w:p>
    <w:p w:rsidR="006E35F7" w:rsidRDefault="006E35F7" w:rsidP="006E35F7">
      <w:pPr>
        <w:spacing w:after="0"/>
        <w:ind w:firstLine="567"/>
        <w:rPr>
          <w:rFonts w:ascii="Arial" w:hAnsi="Arial" w:cs="Arial"/>
          <w:color w:val="000000"/>
          <w:sz w:val="24"/>
          <w:szCs w:val="24"/>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с.Новые Киешки</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а)</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297"/>
        <w:gridCol w:w="1114"/>
      </w:tblGrid>
      <w:tr w:rsidR="006E35F7" w:rsidRPr="00483B04" w:rsidTr="007A1FDD">
        <w:trPr>
          <w:trHeight w:val="396"/>
        </w:trPr>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w:t>
            </w:r>
          </w:p>
          <w:p w:rsidR="006E35F7" w:rsidRPr="00483B04" w:rsidRDefault="006E35F7" w:rsidP="007A1FDD">
            <w:pPr>
              <w:jc w:val="center"/>
              <w:rPr>
                <w:rFonts w:ascii="Arial" w:hAnsi="Arial" w:cs="Arial"/>
                <w:b/>
                <w:color w:val="000000"/>
              </w:rPr>
            </w:pPr>
            <w:r w:rsidRPr="00483B04">
              <w:rPr>
                <w:rFonts w:ascii="Arial" w:hAnsi="Arial" w:cs="Arial"/>
                <w:b/>
                <w:color w:val="000000"/>
              </w:rPr>
              <w:t>п/п</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Наименование</w:t>
            </w:r>
          </w:p>
          <w:p w:rsidR="006E35F7" w:rsidRPr="00483B04" w:rsidRDefault="006E35F7" w:rsidP="007A1FDD">
            <w:pPr>
              <w:jc w:val="center"/>
              <w:rPr>
                <w:rFonts w:ascii="Arial" w:hAnsi="Arial" w:cs="Arial"/>
                <w:b/>
                <w:color w:val="000000"/>
              </w:rPr>
            </w:pPr>
            <w:r w:rsidRPr="00483B04">
              <w:rPr>
                <w:rFonts w:ascii="Arial" w:hAnsi="Arial" w:cs="Arial"/>
                <w:b/>
                <w:color w:val="000000"/>
              </w:rPr>
              <w:t>потребителей</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Насел.</w:t>
            </w:r>
          </w:p>
          <w:p w:rsidR="006E35F7" w:rsidRPr="00483B04" w:rsidRDefault="006E35F7" w:rsidP="007A1FDD">
            <w:pPr>
              <w:jc w:val="center"/>
              <w:rPr>
                <w:rFonts w:ascii="Arial" w:hAnsi="Arial" w:cs="Arial"/>
                <w:b/>
                <w:color w:val="000000"/>
              </w:rPr>
            </w:pPr>
            <w:r w:rsidRPr="00483B04">
              <w:rPr>
                <w:rFonts w:ascii="Arial" w:hAnsi="Arial" w:cs="Arial"/>
                <w:b/>
                <w:color w:val="000000"/>
              </w:rPr>
              <w:t>чел.</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Норма</w:t>
            </w:r>
          </w:p>
          <w:p w:rsidR="006E35F7" w:rsidRPr="00483B04" w:rsidRDefault="006E35F7" w:rsidP="007A1FDD">
            <w:pPr>
              <w:jc w:val="center"/>
              <w:rPr>
                <w:rFonts w:ascii="Arial" w:hAnsi="Arial" w:cs="Arial"/>
                <w:b/>
                <w:color w:val="000000"/>
              </w:rPr>
            </w:pPr>
            <w:r w:rsidRPr="00483B04">
              <w:rPr>
                <w:rFonts w:ascii="Arial" w:hAnsi="Arial" w:cs="Arial"/>
                <w:b/>
                <w:color w:val="000000"/>
              </w:rPr>
              <w:t>водо-</w:t>
            </w:r>
          </w:p>
          <w:p w:rsidR="006E35F7" w:rsidRPr="00483B04" w:rsidRDefault="006E35F7" w:rsidP="007A1FDD">
            <w:pPr>
              <w:jc w:val="center"/>
              <w:rPr>
                <w:rFonts w:ascii="Arial" w:hAnsi="Arial" w:cs="Arial"/>
                <w:b/>
                <w:color w:val="000000"/>
              </w:rPr>
            </w:pPr>
            <w:r w:rsidRPr="00483B04">
              <w:rPr>
                <w:rFonts w:ascii="Arial" w:hAnsi="Arial" w:cs="Arial"/>
                <w:b/>
                <w:color w:val="000000"/>
              </w:rPr>
              <w:t>потр.</w:t>
            </w:r>
          </w:p>
          <w:p w:rsidR="006E35F7" w:rsidRPr="00483B04" w:rsidRDefault="006E35F7" w:rsidP="007A1FDD">
            <w:pPr>
              <w:jc w:val="center"/>
              <w:rPr>
                <w:rFonts w:ascii="Arial" w:hAnsi="Arial" w:cs="Arial"/>
                <w:b/>
                <w:color w:val="000000"/>
              </w:rPr>
            </w:pPr>
            <w:r w:rsidRPr="00483B04">
              <w:rPr>
                <w:rFonts w:ascii="Arial" w:hAnsi="Arial" w:cs="Arial"/>
                <w:b/>
                <w:color w:val="000000"/>
              </w:rPr>
              <w:t>л/сут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Средне-</w:t>
            </w:r>
          </w:p>
          <w:p w:rsidR="006E35F7" w:rsidRPr="00483B04" w:rsidRDefault="006E35F7" w:rsidP="007A1FDD">
            <w:pPr>
              <w:jc w:val="center"/>
              <w:rPr>
                <w:rFonts w:ascii="Arial" w:hAnsi="Arial" w:cs="Arial"/>
                <w:b/>
                <w:color w:val="000000"/>
              </w:rPr>
            </w:pPr>
            <w:r w:rsidRPr="00483B04">
              <w:rPr>
                <w:rFonts w:ascii="Arial" w:hAnsi="Arial" w:cs="Arial"/>
                <w:b/>
                <w:color w:val="000000"/>
              </w:rPr>
              <w:t>суточн.</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м3/сут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Максим.</w:t>
            </w:r>
          </w:p>
          <w:p w:rsidR="006E35F7" w:rsidRPr="00483B04" w:rsidRDefault="006E35F7" w:rsidP="007A1FDD">
            <w:pPr>
              <w:jc w:val="center"/>
              <w:rPr>
                <w:rFonts w:ascii="Arial" w:hAnsi="Arial" w:cs="Arial"/>
                <w:b/>
                <w:color w:val="000000"/>
              </w:rPr>
            </w:pPr>
            <w:r w:rsidRPr="00483B04">
              <w:rPr>
                <w:rFonts w:ascii="Arial" w:hAnsi="Arial" w:cs="Arial"/>
                <w:b/>
                <w:color w:val="000000"/>
              </w:rPr>
              <w:t>суточн.</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м3/сут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Среднеий</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ст.вод</w:t>
            </w:r>
          </w:p>
          <w:p w:rsidR="006E35F7" w:rsidRPr="00483B04" w:rsidRDefault="006E35F7" w:rsidP="007A1FDD">
            <w:pPr>
              <w:jc w:val="center"/>
              <w:rPr>
                <w:rFonts w:ascii="Arial" w:hAnsi="Arial" w:cs="Arial"/>
                <w:b/>
                <w:color w:val="000000"/>
              </w:rPr>
            </w:pPr>
            <w:r w:rsidRPr="00483B04">
              <w:rPr>
                <w:rFonts w:ascii="Arial" w:hAnsi="Arial" w:cs="Arial"/>
                <w:b/>
                <w:color w:val="000000"/>
              </w:rPr>
              <w:t>л/с</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Максим.</w:t>
            </w:r>
          </w:p>
          <w:p w:rsidR="006E35F7" w:rsidRPr="00483B04" w:rsidRDefault="006E35F7" w:rsidP="007A1FDD">
            <w:pPr>
              <w:jc w:val="center"/>
              <w:rPr>
                <w:rFonts w:ascii="Arial" w:hAnsi="Arial" w:cs="Arial"/>
                <w:b/>
                <w:color w:val="000000"/>
              </w:rPr>
            </w:pPr>
            <w:r w:rsidRPr="00483B04">
              <w:rPr>
                <w:rFonts w:ascii="Arial" w:hAnsi="Arial" w:cs="Arial"/>
                <w:b/>
                <w:color w:val="000000"/>
              </w:rPr>
              <w:t>секунд</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л/с</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229,20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275,04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2,65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7,96</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274,20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329,04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3,17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9,52</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27,50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0,80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32,90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0,32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0,95</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1146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302,54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8,75</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1371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361,94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3,49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10,47</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д.Мукаево</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б)</w:t>
      </w:r>
    </w:p>
    <w:p w:rsidR="006E35F7" w:rsidRDefault="006E35F7" w:rsidP="006E35F7">
      <w:pPr>
        <w:spacing w:after="0"/>
        <w:ind w:firstLine="567"/>
        <w:rPr>
          <w:rFonts w:ascii="Arial" w:hAnsi="Arial" w:cs="Arial"/>
          <w:color w:val="000000"/>
          <w:sz w:val="24"/>
          <w:szCs w:val="24"/>
        </w:rPr>
      </w:pP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699"/>
        <w:gridCol w:w="943"/>
        <w:gridCol w:w="929"/>
        <w:gridCol w:w="1100"/>
        <w:gridCol w:w="1639"/>
        <w:gridCol w:w="1018"/>
        <w:gridCol w:w="1114"/>
      </w:tblGrid>
      <w:tr w:rsidR="006E35F7" w:rsidRPr="00211066" w:rsidTr="007A1FDD">
        <w:trPr>
          <w:trHeight w:val="556"/>
        </w:trPr>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п/п</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потребителей</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чел.</w:t>
            </w:r>
          </w:p>
        </w:tc>
        <w:tc>
          <w:tcPr>
            <w:tcW w:w="0" w:type="auto"/>
            <w:hideMark/>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л/сут</w:t>
            </w:r>
          </w:p>
        </w:tc>
        <w:tc>
          <w:tcPr>
            <w:tcW w:w="0" w:type="auto"/>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м3/сут</w:t>
            </w:r>
          </w:p>
        </w:tc>
        <w:tc>
          <w:tcPr>
            <w:tcW w:w="0" w:type="auto"/>
          </w:tcPr>
          <w:p w:rsidR="006E35F7" w:rsidRPr="00211066" w:rsidRDefault="006E35F7" w:rsidP="007A1FDD">
            <w:pPr>
              <w:spacing w:after="0"/>
              <w:jc w:val="center"/>
              <w:rPr>
                <w:rFonts w:ascii="Arial" w:hAnsi="Arial" w:cs="Arial"/>
                <w:b/>
                <w:color w:val="000000"/>
              </w:rPr>
            </w:pPr>
            <w:r>
              <w:rPr>
                <w:rFonts w:ascii="Arial" w:hAnsi="Arial" w:cs="Arial"/>
                <w:b/>
                <w:color w:val="000000"/>
              </w:rPr>
              <w:t>Ср. расход ст.вод</w:t>
            </w:r>
          </w:p>
          <w:p w:rsidR="006E35F7" w:rsidRPr="00211066" w:rsidRDefault="006E35F7" w:rsidP="007A1FDD">
            <w:pPr>
              <w:spacing w:after="0"/>
              <w:jc w:val="center"/>
              <w:rPr>
                <w:rFonts w:ascii="Arial" w:hAnsi="Arial" w:cs="Arial"/>
                <w:b/>
                <w:color w:val="000000"/>
              </w:rPr>
            </w:pPr>
            <w:r>
              <w:rPr>
                <w:rFonts w:ascii="Arial" w:hAnsi="Arial" w:cs="Arial"/>
                <w:b/>
                <w:color w:val="000000"/>
              </w:rPr>
              <w:t>л/с</w:t>
            </w:r>
          </w:p>
        </w:tc>
        <w:tc>
          <w:tcPr>
            <w:tcW w:w="0" w:type="auto"/>
          </w:tcPr>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spacing w:after="0"/>
              <w:jc w:val="center"/>
              <w:rPr>
                <w:rFonts w:ascii="Arial" w:hAnsi="Arial" w:cs="Arial"/>
                <w:b/>
                <w:color w:val="000000"/>
              </w:rPr>
            </w:pPr>
            <w:r>
              <w:rPr>
                <w:rFonts w:ascii="Arial" w:hAnsi="Arial" w:cs="Arial"/>
                <w:b/>
                <w:color w:val="000000"/>
              </w:rPr>
              <w:t>секунд.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spacing w:after="0"/>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63,60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76,32</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0,74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2,21</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76,20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91,44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2,65</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7,63</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0,22</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9,14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0,26</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83,95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0,81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2,43</w:t>
            </w:r>
          </w:p>
        </w:tc>
      </w:tr>
      <w:tr w:rsidR="006E35F7" w:rsidRPr="008C7E85" w:rsidTr="007A1FDD">
        <w:trPr>
          <w:trHeight w:val="55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381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100,58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0,97</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6E35F7" w:rsidRPr="008C7E85" w:rsidRDefault="006E35F7" w:rsidP="007A1FDD">
            <w:pPr>
              <w:spacing w:after="0"/>
              <w:jc w:val="center"/>
              <w:rPr>
                <w:rFonts w:ascii="Arial" w:hAnsi="Arial" w:cs="Arial"/>
                <w:b/>
                <w:color w:val="000000"/>
              </w:rPr>
            </w:pPr>
            <w:r w:rsidRPr="008C7E85">
              <w:rPr>
                <w:rFonts w:ascii="Arial" w:hAnsi="Arial" w:cs="Arial"/>
                <w:b/>
                <w:color w:val="000000"/>
              </w:rPr>
              <w:t>2,91</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д.Мурзино</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в)</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418"/>
        <w:gridCol w:w="943"/>
        <w:gridCol w:w="929"/>
        <w:gridCol w:w="1100"/>
        <w:gridCol w:w="1639"/>
        <w:gridCol w:w="1297"/>
        <w:gridCol w:w="1114"/>
      </w:tblGrid>
      <w:tr w:rsidR="006E35F7" w:rsidRPr="00483B04" w:rsidTr="007A1FDD">
        <w:trPr>
          <w:trHeight w:val="396"/>
        </w:trPr>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w:t>
            </w:r>
          </w:p>
          <w:p w:rsidR="006E35F7" w:rsidRPr="00483B04" w:rsidRDefault="006E35F7" w:rsidP="007A1FDD">
            <w:pPr>
              <w:jc w:val="center"/>
              <w:rPr>
                <w:rFonts w:ascii="Arial" w:hAnsi="Arial" w:cs="Arial"/>
                <w:b/>
                <w:color w:val="000000"/>
              </w:rPr>
            </w:pPr>
            <w:r w:rsidRPr="00483B04">
              <w:rPr>
                <w:rFonts w:ascii="Arial" w:hAnsi="Arial" w:cs="Arial"/>
                <w:b/>
                <w:color w:val="000000"/>
              </w:rPr>
              <w:t>п/п</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Наименование</w:t>
            </w:r>
          </w:p>
          <w:p w:rsidR="006E35F7" w:rsidRPr="00483B04" w:rsidRDefault="006E35F7" w:rsidP="007A1FDD">
            <w:pPr>
              <w:jc w:val="center"/>
              <w:rPr>
                <w:rFonts w:ascii="Arial" w:hAnsi="Arial" w:cs="Arial"/>
                <w:b/>
                <w:color w:val="000000"/>
              </w:rPr>
            </w:pPr>
            <w:r w:rsidRPr="00483B04">
              <w:rPr>
                <w:rFonts w:ascii="Arial" w:hAnsi="Arial" w:cs="Arial"/>
                <w:b/>
                <w:color w:val="000000"/>
              </w:rPr>
              <w:t>потребителей</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Насел.</w:t>
            </w:r>
          </w:p>
          <w:p w:rsidR="006E35F7" w:rsidRPr="00483B04" w:rsidRDefault="006E35F7" w:rsidP="007A1FDD">
            <w:pPr>
              <w:jc w:val="center"/>
              <w:rPr>
                <w:rFonts w:ascii="Arial" w:hAnsi="Arial" w:cs="Arial"/>
                <w:b/>
                <w:color w:val="000000"/>
              </w:rPr>
            </w:pPr>
            <w:r w:rsidRPr="00483B04">
              <w:rPr>
                <w:rFonts w:ascii="Arial" w:hAnsi="Arial" w:cs="Arial"/>
                <w:b/>
                <w:color w:val="000000"/>
              </w:rPr>
              <w:t>чел.</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Норма</w:t>
            </w:r>
          </w:p>
          <w:p w:rsidR="006E35F7" w:rsidRPr="00483B04" w:rsidRDefault="006E35F7" w:rsidP="007A1FDD">
            <w:pPr>
              <w:jc w:val="center"/>
              <w:rPr>
                <w:rFonts w:ascii="Arial" w:hAnsi="Arial" w:cs="Arial"/>
                <w:b/>
                <w:color w:val="000000"/>
              </w:rPr>
            </w:pPr>
            <w:r w:rsidRPr="00483B04">
              <w:rPr>
                <w:rFonts w:ascii="Arial" w:hAnsi="Arial" w:cs="Arial"/>
                <w:b/>
                <w:color w:val="000000"/>
              </w:rPr>
              <w:t>водо-</w:t>
            </w:r>
          </w:p>
          <w:p w:rsidR="006E35F7" w:rsidRPr="00483B04" w:rsidRDefault="006E35F7" w:rsidP="007A1FDD">
            <w:pPr>
              <w:jc w:val="center"/>
              <w:rPr>
                <w:rFonts w:ascii="Arial" w:hAnsi="Arial" w:cs="Arial"/>
                <w:b/>
                <w:color w:val="000000"/>
              </w:rPr>
            </w:pPr>
            <w:r w:rsidRPr="00483B04">
              <w:rPr>
                <w:rFonts w:ascii="Arial" w:hAnsi="Arial" w:cs="Arial"/>
                <w:b/>
                <w:color w:val="000000"/>
              </w:rPr>
              <w:t>потр.</w:t>
            </w:r>
          </w:p>
          <w:p w:rsidR="006E35F7" w:rsidRPr="00483B04" w:rsidRDefault="006E35F7" w:rsidP="007A1FDD">
            <w:pPr>
              <w:jc w:val="center"/>
              <w:rPr>
                <w:rFonts w:ascii="Arial" w:hAnsi="Arial" w:cs="Arial"/>
                <w:b/>
                <w:color w:val="000000"/>
              </w:rPr>
            </w:pPr>
            <w:r w:rsidRPr="00483B04">
              <w:rPr>
                <w:rFonts w:ascii="Arial" w:hAnsi="Arial" w:cs="Arial"/>
                <w:b/>
                <w:color w:val="000000"/>
              </w:rPr>
              <w:t>л/сут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Средне-</w:t>
            </w:r>
          </w:p>
          <w:p w:rsidR="006E35F7" w:rsidRPr="00483B04" w:rsidRDefault="006E35F7" w:rsidP="007A1FDD">
            <w:pPr>
              <w:jc w:val="center"/>
              <w:rPr>
                <w:rFonts w:ascii="Arial" w:hAnsi="Arial" w:cs="Arial"/>
                <w:b/>
                <w:color w:val="000000"/>
              </w:rPr>
            </w:pPr>
            <w:r w:rsidRPr="00483B04">
              <w:rPr>
                <w:rFonts w:ascii="Arial" w:hAnsi="Arial" w:cs="Arial"/>
                <w:b/>
                <w:color w:val="000000"/>
              </w:rPr>
              <w:t>суточн.</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м3/сут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Максим.</w:t>
            </w:r>
          </w:p>
          <w:p w:rsidR="006E35F7" w:rsidRPr="00483B04" w:rsidRDefault="006E35F7" w:rsidP="007A1FDD">
            <w:pPr>
              <w:jc w:val="center"/>
              <w:rPr>
                <w:rFonts w:ascii="Arial" w:hAnsi="Arial" w:cs="Arial"/>
                <w:b/>
                <w:color w:val="000000"/>
              </w:rPr>
            </w:pPr>
            <w:r w:rsidRPr="00483B04">
              <w:rPr>
                <w:rFonts w:ascii="Arial" w:hAnsi="Arial" w:cs="Arial"/>
                <w:b/>
                <w:color w:val="000000"/>
              </w:rPr>
              <w:t>суточн.</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м3/сут</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Среднеий</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ст.вод</w:t>
            </w:r>
          </w:p>
          <w:p w:rsidR="006E35F7" w:rsidRPr="00483B04" w:rsidRDefault="006E35F7" w:rsidP="007A1FDD">
            <w:pPr>
              <w:jc w:val="center"/>
              <w:rPr>
                <w:rFonts w:ascii="Arial" w:hAnsi="Arial" w:cs="Arial"/>
                <w:b/>
                <w:color w:val="000000"/>
              </w:rPr>
            </w:pPr>
            <w:r w:rsidRPr="00483B04">
              <w:rPr>
                <w:rFonts w:ascii="Arial" w:hAnsi="Arial" w:cs="Arial"/>
                <w:b/>
                <w:color w:val="000000"/>
              </w:rPr>
              <w:t>л/с</w:t>
            </w:r>
          </w:p>
        </w:tc>
        <w:tc>
          <w:tcPr>
            <w:tcW w:w="0" w:type="auto"/>
            <w:hideMark/>
          </w:tcPr>
          <w:p w:rsidR="006E35F7" w:rsidRPr="00483B04" w:rsidRDefault="006E35F7" w:rsidP="007A1FDD">
            <w:pPr>
              <w:jc w:val="center"/>
              <w:rPr>
                <w:rFonts w:ascii="Arial" w:hAnsi="Arial" w:cs="Arial"/>
                <w:b/>
                <w:color w:val="000000"/>
              </w:rPr>
            </w:pPr>
            <w:r w:rsidRPr="00483B04">
              <w:rPr>
                <w:rFonts w:ascii="Arial" w:hAnsi="Arial" w:cs="Arial"/>
                <w:b/>
                <w:color w:val="000000"/>
              </w:rPr>
              <w:t>Максим.</w:t>
            </w:r>
          </w:p>
          <w:p w:rsidR="006E35F7" w:rsidRPr="00483B04" w:rsidRDefault="006E35F7" w:rsidP="007A1FDD">
            <w:pPr>
              <w:jc w:val="center"/>
              <w:rPr>
                <w:rFonts w:ascii="Arial" w:hAnsi="Arial" w:cs="Arial"/>
                <w:b/>
                <w:color w:val="000000"/>
              </w:rPr>
            </w:pPr>
            <w:r w:rsidRPr="00483B04">
              <w:rPr>
                <w:rFonts w:ascii="Arial" w:hAnsi="Arial" w:cs="Arial"/>
                <w:b/>
                <w:color w:val="000000"/>
              </w:rPr>
              <w:t>секунд</w:t>
            </w:r>
          </w:p>
          <w:p w:rsidR="006E35F7" w:rsidRPr="00483B04" w:rsidRDefault="006E35F7" w:rsidP="007A1FDD">
            <w:pPr>
              <w:jc w:val="center"/>
              <w:rPr>
                <w:rFonts w:ascii="Arial" w:hAnsi="Arial" w:cs="Arial"/>
                <w:b/>
                <w:color w:val="000000"/>
              </w:rPr>
            </w:pPr>
            <w:r w:rsidRPr="00483B04">
              <w:rPr>
                <w:rFonts w:ascii="Arial" w:hAnsi="Arial" w:cs="Arial"/>
                <w:b/>
                <w:color w:val="000000"/>
              </w:rPr>
              <w:t>расход</w:t>
            </w:r>
          </w:p>
          <w:p w:rsidR="006E35F7" w:rsidRPr="00483B04" w:rsidRDefault="006E35F7" w:rsidP="007A1FDD">
            <w:pPr>
              <w:jc w:val="center"/>
              <w:rPr>
                <w:rFonts w:ascii="Arial" w:hAnsi="Arial" w:cs="Arial"/>
                <w:b/>
                <w:color w:val="000000"/>
              </w:rPr>
            </w:pPr>
            <w:r w:rsidRPr="00483B04">
              <w:rPr>
                <w:rFonts w:ascii="Arial" w:hAnsi="Arial" w:cs="Arial"/>
                <w:b/>
                <w:color w:val="000000"/>
              </w:rPr>
              <w:t>л/с</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31,80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38,16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0,37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1,10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38,00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45,60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1,32</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3,82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0,11</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4,56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159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41,98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1,21</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190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50,16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1,45</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д.Тазларово</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г)</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697"/>
        <w:gridCol w:w="943"/>
        <w:gridCol w:w="929"/>
        <w:gridCol w:w="1100"/>
        <w:gridCol w:w="1639"/>
        <w:gridCol w:w="1018"/>
        <w:gridCol w:w="1114"/>
      </w:tblGrid>
      <w:tr w:rsidR="006E35F7" w:rsidRPr="00211066" w:rsidTr="007A1FDD">
        <w:trPr>
          <w:trHeight w:val="396"/>
        </w:trPr>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w:t>
            </w:r>
          </w:p>
          <w:p w:rsidR="006E35F7" w:rsidRPr="00211066" w:rsidRDefault="006E35F7" w:rsidP="007A1FDD">
            <w:pPr>
              <w:jc w:val="center"/>
              <w:rPr>
                <w:rFonts w:ascii="Arial" w:hAnsi="Arial" w:cs="Arial"/>
                <w:b/>
                <w:color w:val="000000"/>
              </w:rPr>
            </w:pPr>
            <w:r w:rsidRPr="00211066">
              <w:rPr>
                <w:rFonts w:ascii="Arial" w:hAnsi="Arial" w:cs="Arial"/>
                <w:b/>
                <w:color w:val="000000"/>
              </w:rPr>
              <w:t>п/п</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потребителей</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jc w:val="center"/>
              <w:rPr>
                <w:rFonts w:ascii="Arial" w:hAnsi="Arial" w:cs="Arial"/>
                <w:b/>
                <w:color w:val="000000"/>
              </w:rPr>
            </w:pPr>
            <w:r w:rsidRPr="00211066">
              <w:rPr>
                <w:rFonts w:ascii="Arial" w:hAnsi="Arial" w:cs="Arial"/>
                <w:b/>
                <w:color w:val="000000"/>
              </w:rPr>
              <w:t>чел.</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jc w:val="center"/>
              <w:rPr>
                <w:rFonts w:ascii="Arial" w:hAnsi="Arial" w:cs="Arial"/>
                <w:b/>
                <w:color w:val="000000"/>
              </w:rPr>
            </w:pPr>
            <w:r w:rsidRPr="00211066">
              <w:rPr>
                <w:rFonts w:ascii="Arial" w:hAnsi="Arial" w:cs="Arial"/>
                <w:b/>
                <w:color w:val="000000"/>
              </w:rPr>
              <w:t>л/сут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Pr>
                <w:rFonts w:ascii="Arial" w:hAnsi="Arial" w:cs="Arial"/>
                <w:b/>
                <w:color w:val="000000"/>
              </w:rPr>
              <w:t>Ср. расход ст.вод</w:t>
            </w:r>
          </w:p>
          <w:p w:rsidR="006E35F7" w:rsidRPr="00211066" w:rsidRDefault="006E35F7" w:rsidP="007A1FDD">
            <w:pPr>
              <w:jc w:val="center"/>
              <w:rPr>
                <w:rFonts w:ascii="Arial" w:hAnsi="Arial" w:cs="Arial"/>
                <w:b/>
                <w:color w:val="000000"/>
              </w:rPr>
            </w:pPr>
            <w:r>
              <w:rPr>
                <w:rFonts w:ascii="Arial" w:hAnsi="Arial" w:cs="Arial"/>
                <w:b/>
                <w:color w:val="000000"/>
              </w:rPr>
              <w:t>л/с</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Pr>
                <w:rFonts w:ascii="Arial" w:hAnsi="Arial" w:cs="Arial"/>
                <w:b/>
                <w:color w:val="000000"/>
              </w:rPr>
              <w:t>секунд.</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0,37</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15,12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0,44</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0,04</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0,04</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13,99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16,63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0,48</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с.Сарт-Чишма</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д)</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697"/>
        <w:gridCol w:w="943"/>
        <w:gridCol w:w="929"/>
        <w:gridCol w:w="1100"/>
        <w:gridCol w:w="1639"/>
        <w:gridCol w:w="1018"/>
        <w:gridCol w:w="1114"/>
      </w:tblGrid>
      <w:tr w:rsidR="006E35F7" w:rsidRPr="00211066" w:rsidTr="007A1FDD">
        <w:trPr>
          <w:trHeight w:val="396"/>
        </w:trPr>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w:t>
            </w:r>
          </w:p>
          <w:p w:rsidR="006E35F7" w:rsidRPr="00211066" w:rsidRDefault="006E35F7" w:rsidP="007A1FDD">
            <w:pPr>
              <w:jc w:val="center"/>
              <w:rPr>
                <w:rFonts w:ascii="Arial" w:hAnsi="Arial" w:cs="Arial"/>
                <w:b/>
                <w:color w:val="000000"/>
              </w:rPr>
            </w:pPr>
            <w:r w:rsidRPr="00211066">
              <w:rPr>
                <w:rFonts w:ascii="Arial" w:hAnsi="Arial" w:cs="Arial"/>
                <w:b/>
                <w:color w:val="000000"/>
              </w:rPr>
              <w:t>п/п</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потребителей</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jc w:val="center"/>
              <w:rPr>
                <w:rFonts w:ascii="Arial" w:hAnsi="Arial" w:cs="Arial"/>
                <w:b/>
                <w:color w:val="000000"/>
              </w:rPr>
            </w:pPr>
            <w:r w:rsidRPr="00211066">
              <w:rPr>
                <w:rFonts w:ascii="Arial" w:hAnsi="Arial" w:cs="Arial"/>
                <w:b/>
                <w:color w:val="000000"/>
              </w:rPr>
              <w:t>чел.</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jc w:val="center"/>
              <w:rPr>
                <w:rFonts w:ascii="Arial" w:hAnsi="Arial" w:cs="Arial"/>
                <w:b/>
                <w:color w:val="000000"/>
              </w:rPr>
            </w:pPr>
            <w:r w:rsidRPr="00211066">
              <w:rPr>
                <w:rFonts w:ascii="Arial" w:hAnsi="Arial" w:cs="Arial"/>
                <w:b/>
                <w:color w:val="000000"/>
              </w:rPr>
              <w:t>л/сут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Pr>
                <w:rFonts w:ascii="Arial" w:hAnsi="Arial" w:cs="Arial"/>
                <w:b/>
                <w:color w:val="000000"/>
              </w:rPr>
              <w:t>Ср. расход ст.вод</w:t>
            </w:r>
          </w:p>
          <w:p w:rsidR="006E35F7" w:rsidRPr="00211066" w:rsidRDefault="006E35F7" w:rsidP="007A1FDD">
            <w:pPr>
              <w:jc w:val="center"/>
              <w:rPr>
                <w:rFonts w:ascii="Arial" w:hAnsi="Arial" w:cs="Arial"/>
                <w:b/>
                <w:color w:val="000000"/>
              </w:rPr>
            </w:pPr>
            <w:r>
              <w:rPr>
                <w:rFonts w:ascii="Arial" w:hAnsi="Arial" w:cs="Arial"/>
                <w:b/>
                <w:color w:val="000000"/>
              </w:rPr>
              <w:t>л/с</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Pr>
                <w:rFonts w:ascii="Arial" w:hAnsi="Arial" w:cs="Arial"/>
                <w:b/>
                <w:color w:val="000000"/>
              </w:rPr>
              <w:t>секунд.</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л/с</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201,60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241,92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2,33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7,00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241,20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289,44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2,79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8,38</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Кобщ=3</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24,19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0,23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0,70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28,94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0,28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0,84</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1008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266,11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2,57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7,70</w:t>
            </w:r>
          </w:p>
        </w:tc>
      </w:tr>
      <w:tr w:rsidR="006E35F7" w:rsidRPr="008C7E85"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1206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318,38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3,07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9,21</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д.Тубяк-Тазларово</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е)</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697"/>
        <w:gridCol w:w="943"/>
        <w:gridCol w:w="929"/>
        <w:gridCol w:w="1100"/>
        <w:gridCol w:w="1639"/>
        <w:gridCol w:w="1018"/>
        <w:gridCol w:w="1114"/>
      </w:tblGrid>
      <w:tr w:rsidR="006E35F7" w:rsidRPr="00211066" w:rsidTr="007A1FDD">
        <w:trPr>
          <w:trHeight w:val="396"/>
        </w:trPr>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w:t>
            </w:r>
          </w:p>
          <w:p w:rsidR="006E35F7" w:rsidRPr="00211066" w:rsidRDefault="006E35F7" w:rsidP="007A1FDD">
            <w:pPr>
              <w:jc w:val="center"/>
              <w:rPr>
                <w:rFonts w:ascii="Arial" w:hAnsi="Arial" w:cs="Arial"/>
                <w:b/>
                <w:color w:val="000000"/>
              </w:rPr>
            </w:pPr>
            <w:r w:rsidRPr="00211066">
              <w:rPr>
                <w:rFonts w:ascii="Arial" w:hAnsi="Arial" w:cs="Arial"/>
                <w:b/>
                <w:color w:val="000000"/>
              </w:rPr>
              <w:t>п/п</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потребителей</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jc w:val="center"/>
              <w:rPr>
                <w:rFonts w:ascii="Arial" w:hAnsi="Arial" w:cs="Arial"/>
                <w:b/>
                <w:color w:val="000000"/>
              </w:rPr>
            </w:pPr>
            <w:r w:rsidRPr="00211066">
              <w:rPr>
                <w:rFonts w:ascii="Arial" w:hAnsi="Arial" w:cs="Arial"/>
                <w:b/>
                <w:color w:val="000000"/>
              </w:rPr>
              <w:t>чел.</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jc w:val="center"/>
              <w:rPr>
                <w:rFonts w:ascii="Arial" w:hAnsi="Arial" w:cs="Arial"/>
                <w:b/>
                <w:color w:val="000000"/>
              </w:rPr>
            </w:pPr>
            <w:r w:rsidRPr="00211066">
              <w:rPr>
                <w:rFonts w:ascii="Arial" w:hAnsi="Arial" w:cs="Arial"/>
                <w:b/>
                <w:color w:val="000000"/>
              </w:rPr>
              <w:t>л/сут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Pr>
                <w:rFonts w:ascii="Arial" w:hAnsi="Arial" w:cs="Arial"/>
                <w:b/>
                <w:color w:val="000000"/>
              </w:rPr>
              <w:t>Ср. расход ст.вод</w:t>
            </w:r>
          </w:p>
          <w:p w:rsidR="006E35F7" w:rsidRPr="00211066" w:rsidRDefault="006E35F7" w:rsidP="007A1FDD">
            <w:pPr>
              <w:jc w:val="center"/>
              <w:rPr>
                <w:rFonts w:ascii="Arial" w:hAnsi="Arial" w:cs="Arial"/>
                <w:b/>
                <w:color w:val="000000"/>
              </w:rPr>
            </w:pPr>
            <w:r>
              <w:rPr>
                <w:rFonts w:ascii="Arial" w:hAnsi="Arial" w:cs="Arial"/>
                <w:b/>
                <w:color w:val="000000"/>
              </w:rPr>
              <w:t>л/с</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Pr>
                <w:rFonts w:ascii="Arial" w:hAnsi="Arial" w:cs="Arial"/>
                <w:b/>
                <w:color w:val="000000"/>
              </w:rPr>
              <w:t>секунд.</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л/с</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Кобщ=3</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10,60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12,72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0,37</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12,60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15,12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0,15</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0,44</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Кобщ=3</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1,27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0,04</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1,51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0,01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0,04</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53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13,99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0,40</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16,63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0,16</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0,48</w:t>
            </w:r>
          </w:p>
        </w:tc>
      </w:tr>
    </w:tbl>
    <w:p w:rsidR="006E35F7" w:rsidRDefault="006E35F7" w:rsidP="006E35F7">
      <w:pPr>
        <w:spacing w:after="0" w:line="240" w:lineRule="auto"/>
        <w:ind w:right="284"/>
        <w:contextualSpacing/>
        <w:rPr>
          <w:rFonts w:ascii="Times New Roman" w:hAnsi="Times New Roman"/>
        </w:rPr>
      </w:pPr>
    </w:p>
    <w:p w:rsidR="006E35F7" w:rsidRPr="005A1632" w:rsidRDefault="006E35F7" w:rsidP="006E35F7">
      <w:pPr>
        <w:spacing w:after="0"/>
        <w:jc w:val="center"/>
        <w:rPr>
          <w:rFonts w:ascii="Arial" w:hAnsi="Arial" w:cs="Arial"/>
          <w:b/>
          <w:color w:val="000000"/>
          <w:sz w:val="24"/>
          <w:szCs w:val="24"/>
        </w:rPr>
      </w:pPr>
      <w:r w:rsidRPr="005A1632">
        <w:rPr>
          <w:rFonts w:ascii="Arial" w:hAnsi="Arial" w:cs="Arial"/>
          <w:b/>
          <w:color w:val="000000"/>
          <w:sz w:val="24"/>
          <w:szCs w:val="24"/>
        </w:rPr>
        <w:t xml:space="preserve">Расчет расходов стоков по укрупненным показателям </w:t>
      </w:r>
      <w:r>
        <w:rPr>
          <w:rFonts w:ascii="Arial" w:hAnsi="Arial" w:cs="Arial"/>
          <w:b/>
          <w:color w:val="000000"/>
          <w:sz w:val="24"/>
          <w:szCs w:val="24"/>
        </w:rPr>
        <w:t>с.Утяганово</w:t>
      </w:r>
    </w:p>
    <w:p w:rsidR="006E35F7" w:rsidRPr="00EF6C71" w:rsidRDefault="006E35F7" w:rsidP="006E35F7">
      <w:pPr>
        <w:spacing w:after="0"/>
        <w:ind w:firstLine="567"/>
        <w:jc w:val="right"/>
        <w:rPr>
          <w:rFonts w:ascii="Arial" w:hAnsi="Arial" w:cs="Arial"/>
          <w:color w:val="000000"/>
          <w:sz w:val="24"/>
          <w:szCs w:val="24"/>
        </w:rPr>
      </w:pPr>
      <w:r>
        <w:rPr>
          <w:rFonts w:ascii="Arial" w:hAnsi="Arial" w:cs="Arial"/>
          <w:color w:val="000000"/>
          <w:sz w:val="24"/>
          <w:szCs w:val="24"/>
        </w:rPr>
        <w:t>Таблица ж)</w:t>
      </w:r>
    </w:p>
    <w:p w:rsidR="006E35F7" w:rsidRDefault="006E35F7" w:rsidP="006E35F7">
      <w:pPr>
        <w:spacing w:after="0"/>
        <w:ind w:firstLine="567"/>
        <w:rPr>
          <w:rFonts w:ascii="Arial" w:hAnsi="Arial" w:cs="Arial"/>
          <w:color w:val="000000"/>
          <w:sz w:val="24"/>
          <w:szCs w:val="24"/>
        </w:rPr>
      </w:pPr>
    </w:p>
    <w:tbl>
      <w:tblPr>
        <w:tblW w:w="9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697"/>
        <w:gridCol w:w="943"/>
        <w:gridCol w:w="929"/>
        <w:gridCol w:w="1100"/>
        <w:gridCol w:w="1639"/>
        <w:gridCol w:w="1018"/>
        <w:gridCol w:w="1114"/>
      </w:tblGrid>
      <w:tr w:rsidR="006E35F7" w:rsidRPr="00211066" w:rsidTr="007A1FDD">
        <w:trPr>
          <w:trHeight w:val="396"/>
        </w:trPr>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w:t>
            </w:r>
          </w:p>
          <w:p w:rsidR="006E35F7" w:rsidRPr="00211066" w:rsidRDefault="006E35F7" w:rsidP="007A1FDD">
            <w:pPr>
              <w:jc w:val="center"/>
              <w:rPr>
                <w:rFonts w:ascii="Arial" w:hAnsi="Arial" w:cs="Arial"/>
                <w:b/>
                <w:color w:val="000000"/>
              </w:rPr>
            </w:pPr>
            <w:r w:rsidRPr="00211066">
              <w:rPr>
                <w:rFonts w:ascii="Arial" w:hAnsi="Arial" w:cs="Arial"/>
                <w:b/>
                <w:color w:val="000000"/>
              </w:rPr>
              <w:t>п/п</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Наименование</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потребителей</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Насел.</w:t>
            </w:r>
          </w:p>
          <w:p w:rsidR="006E35F7" w:rsidRPr="00211066" w:rsidRDefault="006E35F7" w:rsidP="007A1FDD">
            <w:pPr>
              <w:jc w:val="center"/>
              <w:rPr>
                <w:rFonts w:ascii="Arial" w:hAnsi="Arial" w:cs="Arial"/>
                <w:b/>
                <w:color w:val="000000"/>
              </w:rPr>
            </w:pPr>
            <w:r w:rsidRPr="00211066">
              <w:rPr>
                <w:rFonts w:ascii="Arial" w:hAnsi="Arial" w:cs="Arial"/>
                <w:b/>
                <w:color w:val="000000"/>
              </w:rPr>
              <w:t>чел.</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Норма</w:t>
            </w:r>
          </w:p>
          <w:p w:rsidR="006E35F7" w:rsidRPr="00211066" w:rsidRDefault="006E35F7" w:rsidP="007A1FDD">
            <w:pPr>
              <w:jc w:val="center"/>
              <w:rPr>
                <w:rFonts w:ascii="Arial" w:hAnsi="Arial" w:cs="Arial"/>
                <w:b/>
                <w:color w:val="000000"/>
              </w:rPr>
            </w:pPr>
            <w:r w:rsidRPr="00211066">
              <w:rPr>
                <w:rFonts w:ascii="Arial" w:hAnsi="Arial" w:cs="Arial"/>
                <w:b/>
                <w:color w:val="000000"/>
              </w:rPr>
              <w:t>водо-</w:t>
            </w:r>
          </w:p>
          <w:p w:rsidR="006E35F7" w:rsidRPr="00211066" w:rsidRDefault="006E35F7" w:rsidP="007A1FDD">
            <w:pPr>
              <w:jc w:val="center"/>
              <w:rPr>
                <w:rFonts w:ascii="Arial" w:hAnsi="Arial" w:cs="Arial"/>
                <w:b/>
                <w:color w:val="000000"/>
              </w:rPr>
            </w:pPr>
            <w:r w:rsidRPr="00211066">
              <w:rPr>
                <w:rFonts w:ascii="Arial" w:hAnsi="Arial" w:cs="Arial"/>
                <w:b/>
                <w:color w:val="000000"/>
              </w:rPr>
              <w:t>потр.</w:t>
            </w:r>
          </w:p>
          <w:p w:rsidR="006E35F7" w:rsidRPr="00211066" w:rsidRDefault="006E35F7" w:rsidP="007A1FDD">
            <w:pPr>
              <w:jc w:val="center"/>
              <w:rPr>
                <w:rFonts w:ascii="Arial" w:hAnsi="Arial" w:cs="Arial"/>
                <w:b/>
                <w:color w:val="000000"/>
              </w:rPr>
            </w:pPr>
            <w:r w:rsidRPr="00211066">
              <w:rPr>
                <w:rFonts w:ascii="Arial" w:hAnsi="Arial" w:cs="Arial"/>
                <w:b/>
                <w:color w:val="000000"/>
              </w:rPr>
              <w:t>л/сут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Средне-</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sidRPr="00211066">
              <w:rPr>
                <w:rFonts w:ascii="Arial" w:hAnsi="Arial" w:cs="Arial"/>
                <w:b/>
                <w:color w:val="000000"/>
              </w:rPr>
              <w:t>суточн.</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м3/сут</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Pr>
                <w:rFonts w:ascii="Arial" w:hAnsi="Arial" w:cs="Arial"/>
                <w:b/>
                <w:color w:val="000000"/>
              </w:rPr>
              <w:t>Ср. расход ст.вод</w:t>
            </w:r>
          </w:p>
          <w:p w:rsidR="006E35F7" w:rsidRPr="00211066" w:rsidRDefault="006E35F7" w:rsidP="007A1FDD">
            <w:pPr>
              <w:jc w:val="center"/>
              <w:rPr>
                <w:rFonts w:ascii="Arial" w:hAnsi="Arial" w:cs="Arial"/>
                <w:b/>
                <w:color w:val="000000"/>
              </w:rPr>
            </w:pPr>
            <w:r>
              <w:rPr>
                <w:rFonts w:ascii="Arial" w:hAnsi="Arial" w:cs="Arial"/>
                <w:b/>
                <w:color w:val="000000"/>
              </w:rPr>
              <w:t>л/с</w:t>
            </w:r>
          </w:p>
        </w:tc>
        <w:tc>
          <w:tcPr>
            <w:tcW w:w="0" w:type="auto"/>
            <w:tcBorders>
              <w:top w:val="single" w:sz="4" w:space="0" w:color="auto"/>
              <w:left w:val="single" w:sz="4" w:space="0" w:color="auto"/>
              <w:bottom w:val="single" w:sz="4" w:space="0" w:color="auto"/>
              <w:right w:val="single" w:sz="4" w:space="0" w:color="auto"/>
            </w:tcBorders>
            <w:hideMark/>
          </w:tcPr>
          <w:p w:rsidR="006E35F7" w:rsidRPr="00211066" w:rsidRDefault="006E35F7" w:rsidP="007A1FDD">
            <w:pPr>
              <w:jc w:val="center"/>
              <w:rPr>
                <w:rFonts w:ascii="Arial" w:hAnsi="Arial" w:cs="Arial"/>
                <w:b/>
                <w:color w:val="000000"/>
              </w:rPr>
            </w:pPr>
            <w:r w:rsidRPr="00211066">
              <w:rPr>
                <w:rFonts w:ascii="Arial" w:hAnsi="Arial" w:cs="Arial"/>
                <w:b/>
                <w:color w:val="000000"/>
              </w:rPr>
              <w:t>Максим.</w:t>
            </w:r>
          </w:p>
          <w:p w:rsidR="006E35F7" w:rsidRPr="00211066" w:rsidRDefault="006E35F7" w:rsidP="007A1FDD">
            <w:pPr>
              <w:jc w:val="center"/>
              <w:rPr>
                <w:rFonts w:ascii="Arial" w:hAnsi="Arial" w:cs="Arial"/>
                <w:b/>
                <w:color w:val="000000"/>
              </w:rPr>
            </w:pPr>
            <w:r>
              <w:rPr>
                <w:rFonts w:ascii="Arial" w:hAnsi="Arial" w:cs="Arial"/>
                <w:b/>
                <w:color w:val="000000"/>
              </w:rPr>
              <w:t>секунд.</w:t>
            </w:r>
          </w:p>
          <w:p w:rsidR="006E35F7" w:rsidRPr="00211066" w:rsidRDefault="006E35F7" w:rsidP="007A1FDD">
            <w:pPr>
              <w:jc w:val="center"/>
              <w:rPr>
                <w:rFonts w:ascii="Arial" w:hAnsi="Arial" w:cs="Arial"/>
                <w:b/>
                <w:color w:val="000000"/>
              </w:rPr>
            </w:pPr>
            <w:r w:rsidRPr="00211066">
              <w:rPr>
                <w:rFonts w:ascii="Arial" w:hAnsi="Arial" w:cs="Arial"/>
                <w:b/>
                <w:color w:val="000000"/>
              </w:rPr>
              <w:t>расход</w:t>
            </w:r>
          </w:p>
          <w:p w:rsidR="006E35F7" w:rsidRPr="00211066" w:rsidRDefault="006E35F7" w:rsidP="007A1FDD">
            <w:pPr>
              <w:jc w:val="center"/>
              <w:rPr>
                <w:rFonts w:ascii="Arial" w:hAnsi="Arial" w:cs="Arial"/>
                <w:b/>
                <w:color w:val="000000"/>
              </w:rPr>
            </w:pPr>
            <w:r w:rsidRPr="00211066">
              <w:rPr>
                <w:rFonts w:ascii="Arial" w:hAnsi="Arial" w:cs="Arial"/>
                <w:b/>
                <w:color w:val="000000"/>
              </w:rPr>
              <w:t>л/с</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Застройка малоэтажными зданиями, оборудованными внутренним водопроводом с местными водонагревателями и каналиизацией</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Ксут.max=1,2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Кобщ=3</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97,40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116,88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3,38</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расч. 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200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116,20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139,44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1,34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4,03</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Pr>
                <w:rFonts w:ascii="Arial" w:hAnsi="Arial" w:cs="Arial"/>
                <w:b/>
                <w:color w:val="000000"/>
              </w:rPr>
              <w:t>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xml:space="preserve">Неучтенные расходы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Кобщ=3</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11,69</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0,34</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13,94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0,13</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0,40</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Итого на 1 очередь:</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487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128,57</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1,24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3,72</w:t>
            </w:r>
          </w:p>
        </w:tc>
      </w:tr>
      <w:tr w:rsidR="006E35F7" w:rsidRPr="00AA6C36" w:rsidTr="007A1FDD">
        <w:trPr>
          <w:trHeight w:val="396"/>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8C7E85" w:rsidRDefault="006E35F7" w:rsidP="007A1FDD">
            <w:pPr>
              <w:jc w:val="center"/>
              <w:rPr>
                <w:rFonts w:ascii="Arial" w:hAnsi="Arial" w:cs="Arial"/>
                <w:b/>
                <w:color w:val="000000"/>
              </w:rPr>
            </w:pPr>
            <w:r w:rsidRPr="008C7E85">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Итого на расч.срок:</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581</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 </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153,38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1,48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6E35F7" w:rsidRPr="00AA6C36" w:rsidRDefault="006E35F7" w:rsidP="007A1FDD">
            <w:pPr>
              <w:jc w:val="center"/>
              <w:rPr>
                <w:rFonts w:ascii="Arial" w:hAnsi="Arial" w:cs="Arial"/>
                <w:b/>
                <w:color w:val="000000"/>
              </w:rPr>
            </w:pPr>
            <w:r w:rsidRPr="00AA6C36">
              <w:rPr>
                <w:rFonts w:ascii="Arial" w:hAnsi="Arial" w:cs="Arial"/>
                <w:b/>
                <w:color w:val="000000"/>
              </w:rPr>
              <w:t>4,44</w:t>
            </w:r>
          </w:p>
        </w:tc>
      </w:tr>
    </w:tbl>
    <w:p w:rsidR="006E35F7" w:rsidRDefault="006E35F7" w:rsidP="006E35F7">
      <w:pPr>
        <w:spacing w:after="0" w:line="240" w:lineRule="auto"/>
        <w:ind w:right="284"/>
        <w:contextualSpacing/>
        <w:rPr>
          <w:rFonts w:ascii="Times New Roman" w:hAnsi="Times New Roman"/>
        </w:rPr>
      </w:pPr>
    </w:p>
    <w:p w:rsidR="006E35F7" w:rsidRDefault="006E35F7" w:rsidP="006E35F7">
      <w:pPr>
        <w:spacing w:after="0" w:line="240" w:lineRule="auto"/>
        <w:ind w:right="284"/>
        <w:contextualSpacing/>
        <w:rPr>
          <w:rFonts w:ascii="Times New Roman" w:hAnsi="Times New Roman"/>
        </w:rPr>
      </w:pPr>
    </w:p>
    <w:p w:rsidR="006E35F7" w:rsidRDefault="006E35F7" w:rsidP="006E35F7">
      <w:pPr>
        <w:spacing w:after="0"/>
        <w:ind w:firstLine="709"/>
        <w:jc w:val="both"/>
        <w:rPr>
          <w:rFonts w:ascii="Arial" w:hAnsi="Arial" w:cs="Arial"/>
          <w:b/>
          <w:sz w:val="24"/>
          <w:szCs w:val="24"/>
        </w:rPr>
      </w:pPr>
      <w:r>
        <w:rPr>
          <w:rFonts w:ascii="Arial" w:hAnsi="Arial" w:cs="Arial"/>
          <w:b/>
          <w:sz w:val="24"/>
          <w:szCs w:val="24"/>
        </w:rPr>
        <w:t>6</w:t>
      </w:r>
      <w:r w:rsidRPr="00D71FA0">
        <w:rPr>
          <w:rFonts w:ascii="Arial" w:hAnsi="Arial" w:cs="Arial"/>
          <w:b/>
          <w:sz w:val="24"/>
          <w:szCs w:val="24"/>
        </w:rPr>
        <w:t>.5.Электроснабжение</w:t>
      </w:r>
    </w:p>
    <w:p w:rsidR="006E35F7" w:rsidRDefault="006E35F7" w:rsidP="006E35F7">
      <w:pPr>
        <w:spacing w:after="0"/>
        <w:ind w:firstLine="709"/>
        <w:jc w:val="both"/>
        <w:rPr>
          <w:rFonts w:ascii="Arial" w:hAnsi="Arial" w:cs="Arial"/>
          <w:b/>
          <w:sz w:val="24"/>
          <w:szCs w:val="24"/>
        </w:rPr>
      </w:pPr>
    </w:p>
    <w:p w:rsidR="006E35F7" w:rsidRPr="008958A5" w:rsidRDefault="006E35F7" w:rsidP="006E35F7">
      <w:pPr>
        <w:spacing w:after="0"/>
        <w:ind w:firstLine="709"/>
        <w:jc w:val="both"/>
        <w:rPr>
          <w:rFonts w:ascii="Arial" w:hAnsi="Arial" w:cs="Arial"/>
          <w:b/>
          <w:sz w:val="24"/>
          <w:szCs w:val="24"/>
        </w:rPr>
      </w:pPr>
      <w:r w:rsidRPr="008958A5">
        <w:rPr>
          <w:rFonts w:ascii="Arial" w:hAnsi="Arial" w:cs="Arial"/>
          <w:b/>
          <w:sz w:val="24"/>
          <w:szCs w:val="24"/>
        </w:rPr>
        <w:t>Существующее положение</w:t>
      </w:r>
    </w:p>
    <w:p w:rsidR="006E35F7" w:rsidRPr="008958A5" w:rsidRDefault="006E35F7" w:rsidP="006E35F7">
      <w:pPr>
        <w:spacing w:after="0"/>
        <w:ind w:firstLine="709"/>
        <w:jc w:val="both"/>
        <w:rPr>
          <w:rFonts w:ascii="Arial" w:hAnsi="Arial" w:cs="Arial"/>
          <w:sz w:val="24"/>
          <w:szCs w:val="24"/>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 xml:space="preserve">В настоящее время основным источником питания </w:t>
      </w:r>
      <w:r>
        <w:rPr>
          <w:rFonts w:ascii="Arial" w:hAnsi="Arial" w:cs="Arial"/>
          <w:sz w:val="24"/>
          <w:szCs w:val="24"/>
        </w:rPr>
        <w:t>Новокиешкинского</w:t>
      </w:r>
      <w:r w:rsidRPr="008958A5">
        <w:rPr>
          <w:rFonts w:ascii="Arial" w:hAnsi="Arial" w:cs="Arial"/>
          <w:sz w:val="24"/>
          <w:szCs w:val="24"/>
        </w:rPr>
        <w:t xml:space="preserve"> сельсовета является ПС</w:t>
      </w:r>
      <w:r>
        <w:rPr>
          <w:rFonts w:ascii="Arial" w:hAnsi="Arial" w:cs="Arial"/>
          <w:sz w:val="24"/>
          <w:szCs w:val="24"/>
        </w:rPr>
        <w:t xml:space="preserve"> 35/10</w:t>
      </w:r>
      <w:r w:rsidRPr="008958A5">
        <w:rPr>
          <w:rFonts w:ascii="Arial" w:hAnsi="Arial" w:cs="Arial"/>
          <w:sz w:val="24"/>
          <w:szCs w:val="24"/>
        </w:rPr>
        <w:t xml:space="preserve">, расположенной в </w:t>
      </w:r>
      <w:r>
        <w:rPr>
          <w:rFonts w:ascii="Arial" w:hAnsi="Arial" w:cs="Arial"/>
          <w:sz w:val="24"/>
          <w:szCs w:val="24"/>
        </w:rPr>
        <w:t>с.Прибельский</w:t>
      </w:r>
      <w:r w:rsidRPr="008958A5">
        <w:rPr>
          <w:rFonts w:ascii="Arial" w:hAnsi="Arial" w:cs="Arial"/>
          <w:sz w:val="24"/>
          <w:szCs w:val="24"/>
        </w:rPr>
        <w:t xml:space="preserve">. </w:t>
      </w: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Электроснабжение жилого района осуществляется по высоковольтным воздушным  линиям.</w:t>
      </w: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 xml:space="preserve">По степени обеспечения надежности электроснабжения электропотребители основных объектов </w:t>
      </w:r>
      <w:r>
        <w:rPr>
          <w:rFonts w:ascii="Arial" w:hAnsi="Arial" w:cs="Arial"/>
          <w:sz w:val="24"/>
          <w:szCs w:val="24"/>
        </w:rPr>
        <w:t>Новокиешкинского</w:t>
      </w:r>
      <w:r w:rsidRPr="008958A5">
        <w:rPr>
          <w:rFonts w:ascii="Arial" w:hAnsi="Arial" w:cs="Arial"/>
          <w:sz w:val="24"/>
          <w:szCs w:val="24"/>
        </w:rPr>
        <w:t xml:space="preserve"> сельсовета относятся к потребителям второй, третьей и частично к первой категориям.</w:t>
      </w:r>
    </w:p>
    <w:p w:rsidR="006E35F7" w:rsidRPr="008958A5" w:rsidRDefault="006E35F7" w:rsidP="006E35F7">
      <w:pPr>
        <w:spacing w:after="0"/>
        <w:jc w:val="both"/>
        <w:rPr>
          <w:rFonts w:ascii="Arial" w:hAnsi="Arial" w:cs="Arial"/>
          <w:sz w:val="24"/>
          <w:szCs w:val="24"/>
        </w:rPr>
      </w:pPr>
      <w:r w:rsidRPr="008958A5">
        <w:rPr>
          <w:rFonts w:ascii="Arial" w:hAnsi="Arial" w:cs="Arial"/>
          <w:sz w:val="24"/>
          <w:szCs w:val="24"/>
        </w:rPr>
        <w:t xml:space="preserve">            Электроснабжение осуществляется от трансформаторных подстанций, расположенных на территории сел.</w:t>
      </w:r>
    </w:p>
    <w:p w:rsidR="006E35F7" w:rsidRPr="008958A5" w:rsidRDefault="006E35F7" w:rsidP="006E35F7">
      <w:pPr>
        <w:spacing w:after="0"/>
        <w:rPr>
          <w:rFonts w:ascii="Arial" w:hAnsi="Arial" w:cs="Arial"/>
          <w:sz w:val="24"/>
          <w:szCs w:val="24"/>
        </w:rPr>
      </w:pPr>
      <w:r w:rsidRPr="008958A5">
        <w:rPr>
          <w:rFonts w:ascii="Arial" w:hAnsi="Arial" w:cs="Arial"/>
          <w:sz w:val="24"/>
          <w:szCs w:val="24"/>
        </w:rPr>
        <w:t xml:space="preserve">                           </w:t>
      </w:r>
    </w:p>
    <w:p w:rsidR="006E35F7" w:rsidRPr="008958A5" w:rsidRDefault="006E35F7" w:rsidP="006E35F7">
      <w:pPr>
        <w:spacing w:after="0"/>
        <w:rPr>
          <w:rFonts w:ascii="Arial" w:hAnsi="Arial" w:cs="Arial"/>
          <w:b/>
          <w:sz w:val="24"/>
          <w:szCs w:val="24"/>
        </w:rPr>
      </w:pPr>
      <w:r w:rsidRPr="008958A5">
        <w:rPr>
          <w:rFonts w:ascii="Arial" w:hAnsi="Arial" w:cs="Arial"/>
          <w:b/>
          <w:sz w:val="24"/>
          <w:szCs w:val="24"/>
        </w:rPr>
        <w:t xml:space="preserve">             Проектное решение</w:t>
      </w:r>
    </w:p>
    <w:p w:rsidR="006E35F7" w:rsidRPr="008958A5" w:rsidRDefault="006E35F7" w:rsidP="006E35F7">
      <w:pPr>
        <w:spacing w:after="0"/>
        <w:jc w:val="center"/>
        <w:rPr>
          <w:rFonts w:ascii="Arial" w:hAnsi="Arial" w:cs="Arial"/>
          <w:sz w:val="24"/>
          <w:szCs w:val="24"/>
          <w:u w:val="single"/>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 xml:space="preserve">Электроснабжение проектируемой территории </w:t>
      </w:r>
      <w:r>
        <w:rPr>
          <w:rFonts w:ascii="Arial" w:hAnsi="Arial" w:cs="Arial"/>
          <w:sz w:val="24"/>
          <w:szCs w:val="24"/>
        </w:rPr>
        <w:t>Новокиешкинского</w:t>
      </w:r>
      <w:r w:rsidRPr="008958A5">
        <w:rPr>
          <w:rFonts w:ascii="Arial" w:hAnsi="Arial" w:cs="Arial"/>
          <w:sz w:val="24"/>
          <w:szCs w:val="24"/>
        </w:rPr>
        <w:t xml:space="preserve"> сельсовета будет осуществляться от проектирумых ТП</w:t>
      </w:r>
      <w:r>
        <w:rPr>
          <w:rFonts w:ascii="Arial" w:hAnsi="Arial" w:cs="Arial"/>
          <w:sz w:val="24"/>
          <w:szCs w:val="24"/>
        </w:rPr>
        <w:t>.</w:t>
      </w:r>
    </w:p>
    <w:p w:rsidR="006E35F7" w:rsidRPr="008958A5" w:rsidRDefault="006E35F7" w:rsidP="006E35F7">
      <w:pPr>
        <w:spacing w:after="0"/>
        <w:jc w:val="both"/>
        <w:rPr>
          <w:rFonts w:ascii="Arial" w:hAnsi="Arial" w:cs="Arial"/>
          <w:sz w:val="24"/>
          <w:szCs w:val="24"/>
        </w:rPr>
      </w:pPr>
      <w:r w:rsidRPr="008958A5">
        <w:rPr>
          <w:rFonts w:ascii="Arial" w:hAnsi="Arial" w:cs="Arial"/>
          <w:sz w:val="24"/>
          <w:szCs w:val="24"/>
        </w:rPr>
        <w:t xml:space="preserve">              Количество проектируемых подстанций и мощности установленных на них трансформаторов определены, исходя из величин и территориального размещения электрических нагрузок и вариантных проработок.    </w:t>
      </w:r>
    </w:p>
    <w:p w:rsidR="006E35F7" w:rsidRPr="008958A5" w:rsidRDefault="006E35F7" w:rsidP="006E35F7">
      <w:pPr>
        <w:spacing w:after="0"/>
        <w:ind w:firstLine="851"/>
        <w:jc w:val="both"/>
        <w:rPr>
          <w:rFonts w:ascii="Arial" w:hAnsi="Arial" w:cs="Arial"/>
          <w:bCs/>
          <w:sz w:val="24"/>
          <w:szCs w:val="24"/>
        </w:rPr>
      </w:pPr>
      <w:r w:rsidRPr="008958A5">
        <w:rPr>
          <w:rFonts w:ascii="Arial" w:hAnsi="Arial" w:cs="Arial"/>
          <w:sz w:val="24"/>
          <w:szCs w:val="24"/>
        </w:rPr>
        <w:t xml:space="preserve">Электрические нагрузки определены в соответствии с «Руководящими материалами по проектированию электроснабжения сельского хозяйства» института «Сельэнергопроект», РД 34.20.185-94 «Инструкция по проектированию городских электрических сетей» и дополнение к разделу 2 «Расчетные электрические нагрузки» с изменениями и дополнениями от 1.08.1999 г. Инструкции по проектированию городских электрический сетей РД 34.20.185-94 и СП 31-110-2003 «Проектирование и монтаж электроустановок жилых и общественных зданий». </w:t>
      </w:r>
      <w:r w:rsidRPr="008958A5">
        <w:rPr>
          <w:rFonts w:ascii="Arial" w:hAnsi="Arial" w:cs="Arial"/>
          <w:bCs/>
          <w:sz w:val="24"/>
          <w:szCs w:val="24"/>
        </w:rPr>
        <w:t xml:space="preserve">      </w:t>
      </w:r>
    </w:p>
    <w:p w:rsidR="006E35F7" w:rsidRPr="008958A5" w:rsidRDefault="006E35F7" w:rsidP="006E35F7">
      <w:pPr>
        <w:spacing w:after="0"/>
        <w:ind w:firstLine="851"/>
        <w:jc w:val="both"/>
        <w:rPr>
          <w:rFonts w:ascii="Arial" w:hAnsi="Arial" w:cs="Arial"/>
          <w:sz w:val="24"/>
          <w:szCs w:val="24"/>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Электрическая нагрузка с разбивкой по объектам приведена в таблице:</w:t>
      </w:r>
    </w:p>
    <w:p w:rsidR="006E35F7" w:rsidRPr="008958A5" w:rsidRDefault="006E35F7" w:rsidP="006E35F7">
      <w:pPr>
        <w:spacing w:after="0"/>
        <w:jc w:val="both"/>
        <w:rPr>
          <w:rFonts w:ascii="Arial" w:hAnsi="Arial" w:cs="Arial"/>
          <w:sz w:val="24"/>
          <w:szCs w:val="24"/>
        </w:rPr>
      </w:pP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985"/>
        <w:gridCol w:w="1534"/>
        <w:gridCol w:w="1255"/>
        <w:gridCol w:w="46"/>
        <w:gridCol w:w="1488"/>
        <w:gridCol w:w="1534"/>
        <w:gridCol w:w="1205"/>
        <w:gridCol w:w="59"/>
      </w:tblGrid>
      <w:tr w:rsidR="006E35F7" w:rsidRPr="008958A5" w:rsidTr="007A1FDD">
        <w:trPr>
          <w:gridBefore w:val="2"/>
          <w:gridAfter w:val="1"/>
          <w:wBefore w:w="2802" w:type="dxa"/>
          <w:wAfter w:w="59" w:type="dxa"/>
          <w:trHeight w:val="144"/>
        </w:trPr>
        <w:tc>
          <w:tcPr>
            <w:tcW w:w="2835" w:type="dxa"/>
            <w:gridSpan w:val="3"/>
          </w:tcPr>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1-я  очередь строительства*</w:t>
            </w:r>
          </w:p>
        </w:tc>
        <w:tc>
          <w:tcPr>
            <w:tcW w:w="4227" w:type="dxa"/>
            <w:gridSpan w:val="3"/>
          </w:tcPr>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Расчетный срок*</w:t>
            </w:r>
          </w:p>
        </w:tc>
      </w:tr>
      <w:tr w:rsidR="006E35F7" w:rsidRPr="008958A5" w:rsidTr="007A1FDD">
        <w:trPr>
          <w:trHeight w:val="144"/>
        </w:trPr>
        <w:tc>
          <w:tcPr>
            <w:tcW w:w="817" w:type="dxa"/>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 xml:space="preserve">№ </w:t>
            </w:r>
          </w:p>
          <w:p w:rsidR="006E35F7" w:rsidRPr="008958A5" w:rsidRDefault="006E35F7" w:rsidP="007A1FDD">
            <w:pPr>
              <w:spacing w:after="0"/>
              <w:jc w:val="center"/>
              <w:rPr>
                <w:rFonts w:ascii="Arial" w:hAnsi="Arial" w:cs="Arial"/>
                <w:sz w:val="24"/>
                <w:szCs w:val="24"/>
              </w:rPr>
            </w:pPr>
          </w:p>
        </w:tc>
        <w:tc>
          <w:tcPr>
            <w:tcW w:w="1985" w:type="dxa"/>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Наименование объекта</w:t>
            </w:r>
          </w:p>
        </w:tc>
        <w:tc>
          <w:tcPr>
            <w:tcW w:w="1534" w:type="dxa"/>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Нагрузка, кВт.</w:t>
            </w: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Приращение</w:t>
            </w:r>
          </w:p>
        </w:tc>
        <w:tc>
          <w:tcPr>
            <w:tcW w:w="1255" w:type="dxa"/>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Нагрузка, кВт.</w:t>
            </w: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Всего</w:t>
            </w:r>
          </w:p>
        </w:tc>
        <w:tc>
          <w:tcPr>
            <w:tcW w:w="1534" w:type="dxa"/>
            <w:gridSpan w:val="2"/>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Нагрузка, кВт</w:t>
            </w: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Сохранено</w:t>
            </w:r>
          </w:p>
        </w:tc>
        <w:tc>
          <w:tcPr>
            <w:tcW w:w="1534" w:type="dxa"/>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Нагрузка, кВт.</w:t>
            </w: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 xml:space="preserve">Приращение </w:t>
            </w:r>
          </w:p>
        </w:tc>
        <w:tc>
          <w:tcPr>
            <w:tcW w:w="1264" w:type="dxa"/>
            <w:gridSpan w:val="2"/>
          </w:tcPr>
          <w:p w:rsidR="006E35F7" w:rsidRPr="008958A5" w:rsidRDefault="006E35F7" w:rsidP="007A1FDD">
            <w:pPr>
              <w:spacing w:after="0"/>
              <w:jc w:val="center"/>
              <w:rPr>
                <w:rFonts w:ascii="Arial" w:hAnsi="Arial" w:cs="Arial"/>
                <w:sz w:val="24"/>
                <w:szCs w:val="24"/>
              </w:rPr>
            </w:pP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Нагрузка, кВт.</w:t>
            </w:r>
          </w:p>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Всего</w:t>
            </w:r>
          </w:p>
        </w:tc>
      </w:tr>
      <w:tr w:rsidR="006E35F7" w:rsidRPr="008958A5" w:rsidTr="007A1FDD">
        <w:trPr>
          <w:trHeight w:val="144"/>
        </w:trPr>
        <w:tc>
          <w:tcPr>
            <w:tcW w:w="817" w:type="dxa"/>
          </w:tcPr>
          <w:p w:rsidR="006E35F7" w:rsidRPr="008958A5" w:rsidRDefault="006E35F7" w:rsidP="007A1FDD">
            <w:pPr>
              <w:spacing w:after="0"/>
              <w:jc w:val="center"/>
              <w:rPr>
                <w:rFonts w:ascii="Arial" w:hAnsi="Arial" w:cs="Arial"/>
                <w:sz w:val="24"/>
                <w:szCs w:val="24"/>
              </w:rPr>
            </w:pPr>
            <w:r w:rsidRPr="008958A5">
              <w:rPr>
                <w:rFonts w:ascii="Arial" w:hAnsi="Arial" w:cs="Arial"/>
                <w:sz w:val="24"/>
                <w:szCs w:val="24"/>
              </w:rPr>
              <w:t>1</w:t>
            </w:r>
          </w:p>
        </w:tc>
        <w:tc>
          <w:tcPr>
            <w:tcW w:w="1985" w:type="dxa"/>
          </w:tcPr>
          <w:p w:rsidR="006E35F7" w:rsidRPr="00635E22" w:rsidRDefault="006E35F7" w:rsidP="007A1FDD">
            <w:pPr>
              <w:rPr>
                <w:rFonts w:cs="Arial"/>
                <w:b/>
                <w:bCs/>
                <w:i/>
                <w:iCs/>
              </w:rPr>
            </w:pPr>
            <w:r w:rsidRPr="00635E22">
              <w:rPr>
                <w:rFonts w:ascii="Times New Roman" w:hAnsi="Times New Roman"/>
                <w:b/>
                <w:bCs/>
                <w:i/>
                <w:iCs/>
              </w:rPr>
              <w:t>с</w:t>
            </w:r>
            <w:r w:rsidRPr="00635E22">
              <w:rPr>
                <w:rFonts w:ascii="Gentium Basic" w:hAnsi="Gentium Basic" w:cs="Gentium Basic"/>
                <w:b/>
                <w:bCs/>
                <w:i/>
                <w:iCs/>
              </w:rPr>
              <w:t>.</w:t>
            </w:r>
            <w:r w:rsidRPr="00635E22">
              <w:rPr>
                <w:rFonts w:ascii="Times New Roman" w:hAnsi="Times New Roman"/>
                <w:b/>
                <w:bCs/>
                <w:i/>
                <w:iCs/>
              </w:rPr>
              <w:t>Новые</w:t>
            </w:r>
            <w:r w:rsidRPr="00635E22">
              <w:rPr>
                <w:rFonts w:ascii="Gentium Basic" w:hAnsi="Gentium Basic" w:cs="Gentium Basic"/>
                <w:b/>
                <w:bCs/>
                <w:i/>
                <w:iCs/>
              </w:rPr>
              <w:t xml:space="preserve"> </w:t>
            </w:r>
            <w:r w:rsidRPr="00635E22">
              <w:rPr>
                <w:rFonts w:ascii="Times New Roman" w:hAnsi="Times New Roman"/>
                <w:b/>
                <w:bCs/>
                <w:i/>
                <w:iCs/>
              </w:rPr>
              <w:t>Киешки</w:t>
            </w:r>
          </w:p>
        </w:tc>
        <w:tc>
          <w:tcPr>
            <w:tcW w:w="1534"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33,66</w:t>
            </w:r>
          </w:p>
        </w:tc>
        <w:tc>
          <w:tcPr>
            <w:tcW w:w="1255"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584,46</w:t>
            </w:r>
          </w:p>
        </w:tc>
        <w:tc>
          <w:tcPr>
            <w:tcW w:w="1534" w:type="dxa"/>
            <w:gridSpan w:val="2"/>
          </w:tcPr>
          <w:p w:rsidR="006E35F7" w:rsidRPr="008958A5" w:rsidRDefault="006E35F7" w:rsidP="007A1FDD">
            <w:pPr>
              <w:spacing w:after="0"/>
              <w:jc w:val="center"/>
              <w:rPr>
                <w:rFonts w:ascii="Arial" w:hAnsi="Arial" w:cs="Arial"/>
                <w:sz w:val="24"/>
                <w:szCs w:val="24"/>
              </w:rPr>
            </w:pPr>
            <w:r>
              <w:rPr>
                <w:rFonts w:ascii="Arial" w:hAnsi="Arial" w:cs="Arial"/>
                <w:sz w:val="24"/>
                <w:szCs w:val="24"/>
              </w:rPr>
              <w:t>584,46</w:t>
            </w:r>
          </w:p>
        </w:tc>
        <w:tc>
          <w:tcPr>
            <w:tcW w:w="1534"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114,75</w:t>
            </w:r>
          </w:p>
        </w:tc>
        <w:tc>
          <w:tcPr>
            <w:tcW w:w="1264" w:type="dxa"/>
            <w:gridSpan w:val="2"/>
          </w:tcPr>
          <w:p w:rsidR="006E35F7" w:rsidRPr="008958A5" w:rsidRDefault="006E35F7" w:rsidP="007A1FDD">
            <w:pPr>
              <w:spacing w:after="0"/>
              <w:jc w:val="center"/>
              <w:rPr>
                <w:rFonts w:ascii="Arial" w:hAnsi="Arial" w:cs="Arial"/>
                <w:sz w:val="24"/>
                <w:szCs w:val="24"/>
              </w:rPr>
            </w:pPr>
            <w:r>
              <w:rPr>
                <w:rFonts w:ascii="Arial" w:hAnsi="Arial" w:cs="Arial"/>
                <w:sz w:val="24"/>
                <w:szCs w:val="24"/>
              </w:rPr>
              <w:t>699,21</w:t>
            </w:r>
          </w:p>
        </w:tc>
      </w:tr>
      <w:tr w:rsidR="006E35F7" w:rsidRPr="008958A5" w:rsidTr="007A1FDD">
        <w:trPr>
          <w:trHeight w:val="144"/>
        </w:trPr>
        <w:tc>
          <w:tcPr>
            <w:tcW w:w="817"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2</w:t>
            </w:r>
          </w:p>
        </w:tc>
        <w:tc>
          <w:tcPr>
            <w:tcW w:w="1985" w:type="dxa"/>
          </w:tcPr>
          <w:p w:rsidR="006E35F7" w:rsidRPr="00635E22" w:rsidRDefault="006E35F7" w:rsidP="007A1FDD">
            <w:pPr>
              <w:rPr>
                <w:rFonts w:cs="Arial"/>
                <w:b/>
                <w:bCs/>
                <w:i/>
                <w:iCs/>
              </w:rPr>
            </w:pPr>
            <w:r w:rsidRPr="00635E22">
              <w:rPr>
                <w:rFonts w:ascii="Times New Roman" w:hAnsi="Times New Roman"/>
                <w:b/>
                <w:bCs/>
                <w:i/>
                <w:iCs/>
              </w:rPr>
              <w:t>д</w:t>
            </w:r>
            <w:r w:rsidRPr="00635E22">
              <w:rPr>
                <w:rFonts w:ascii="Gentium Basic" w:hAnsi="Gentium Basic" w:cs="Gentium Basic"/>
                <w:b/>
                <w:bCs/>
                <w:i/>
                <w:iCs/>
              </w:rPr>
              <w:t>.</w:t>
            </w:r>
            <w:r w:rsidRPr="00635E22">
              <w:rPr>
                <w:rFonts w:ascii="Times New Roman" w:hAnsi="Times New Roman"/>
                <w:b/>
                <w:bCs/>
                <w:i/>
                <w:iCs/>
              </w:rPr>
              <w:t>Мукаево</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9,18</w:t>
            </w:r>
          </w:p>
        </w:tc>
        <w:tc>
          <w:tcPr>
            <w:tcW w:w="1255" w:type="dxa"/>
          </w:tcPr>
          <w:p w:rsidR="006E35F7" w:rsidRDefault="006E35F7" w:rsidP="007A1FDD">
            <w:pPr>
              <w:spacing w:after="0"/>
              <w:jc w:val="center"/>
              <w:rPr>
                <w:rFonts w:ascii="Arial" w:hAnsi="Arial" w:cs="Arial"/>
                <w:sz w:val="24"/>
                <w:szCs w:val="24"/>
              </w:rPr>
            </w:pPr>
            <w:r>
              <w:rPr>
                <w:rFonts w:ascii="Arial" w:hAnsi="Arial" w:cs="Arial"/>
                <w:sz w:val="24"/>
                <w:szCs w:val="24"/>
              </w:rPr>
              <w:t>162,18</w:t>
            </w:r>
          </w:p>
        </w:tc>
        <w:tc>
          <w:tcPr>
            <w:tcW w:w="153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162,18</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32,13</w:t>
            </w:r>
          </w:p>
        </w:tc>
        <w:tc>
          <w:tcPr>
            <w:tcW w:w="126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194,31</w:t>
            </w:r>
          </w:p>
        </w:tc>
      </w:tr>
      <w:tr w:rsidR="006E35F7" w:rsidRPr="008958A5" w:rsidTr="007A1FDD">
        <w:trPr>
          <w:trHeight w:val="144"/>
        </w:trPr>
        <w:tc>
          <w:tcPr>
            <w:tcW w:w="817"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3</w:t>
            </w:r>
          </w:p>
        </w:tc>
        <w:tc>
          <w:tcPr>
            <w:tcW w:w="1985" w:type="dxa"/>
          </w:tcPr>
          <w:p w:rsidR="006E35F7" w:rsidRPr="00635E22" w:rsidRDefault="006E35F7" w:rsidP="007A1FDD">
            <w:pPr>
              <w:rPr>
                <w:rFonts w:cs="Arial"/>
                <w:b/>
                <w:bCs/>
                <w:i/>
                <w:iCs/>
              </w:rPr>
            </w:pPr>
            <w:r w:rsidRPr="00635E22">
              <w:rPr>
                <w:rFonts w:ascii="Times New Roman" w:hAnsi="Times New Roman"/>
                <w:b/>
                <w:bCs/>
                <w:i/>
                <w:iCs/>
              </w:rPr>
              <w:t>д</w:t>
            </w:r>
            <w:r w:rsidRPr="00635E22">
              <w:rPr>
                <w:rFonts w:ascii="Gentium Basic" w:hAnsi="Gentium Basic" w:cs="Gentium Basic"/>
                <w:b/>
                <w:bCs/>
                <w:i/>
                <w:iCs/>
              </w:rPr>
              <w:t>.</w:t>
            </w:r>
            <w:r w:rsidRPr="00635E22">
              <w:rPr>
                <w:rFonts w:ascii="Times New Roman" w:hAnsi="Times New Roman"/>
                <w:b/>
                <w:bCs/>
                <w:i/>
                <w:iCs/>
              </w:rPr>
              <w:t>Мурзино</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4,59</w:t>
            </w:r>
          </w:p>
        </w:tc>
        <w:tc>
          <w:tcPr>
            <w:tcW w:w="1255" w:type="dxa"/>
          </w:tcPr>
          <w:p w:rsidR="006E35F7" w:rsidRDefault="006E35F7" w:rsidP="007A1FDD">
            <w:pPr>
              <w:spacing w:after="0"/>
              <w:jc w:val="center"/>
              <w:rPr>
                <w:rFonts w:ascii="Arial" w:hAnsi="Arial" w:cs="Arial"/>
                <w:sz w:val="24"/>
                <w:szCs w:val="24"/>
              </w:rPr>
            </w:pPr>
            <w:r>
              <w:rPr>
                <w:rFonts w:ascii="Arial" w:hAnsi="Arial" w:cs="Arial"/>
                <w:sz w:val="24"/>
                <w:szCs w:val="24"/>
              </w:rPr>
              <w:t>81,09</w:t>
            </w:r>
          </w:p>
        </w:tc>
        <w:tc>
          <w:tcPr>
            <w:tcW w:w="153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81,09</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15,81</w:t>
            </w:r>
          </w:p>
        </w:tc>
        <w:tc>
          <w:tcPr>
            <w:tcW w:w="126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96,9</w:t>
            </w:r>
          </w:p>
        </w:tc>
      </w:tr>
      <w:tr w:rsidR="006E35F7" w:rsidRPr="008958A5" w:rsidTr="007A1FDD">
        <w:trPr>
          <w:trHeight w:val="144"/>
        </w:trPr>
        <w:tc>
          <w:tcPr>
            <w:tcW w:w="817" w:type="dxa"/>
          </w:tcPr>
          <w:p w:rsidR="006E35F7" w:rsidRPr="008958A5" w:rsidRDefault="006E35F7" w:rsidP="007A1FDD">
            <w:pPr>
              <w:spacing w:after="0"/>
              <w:jc w:val="center"/>
              <w:rPr>
                <w:rFonts w:ascii="Arial" w:hAnsi="Arial" w:cs="Arial"/>
                <w:sz w:val="24"/>
                <w:szCs w:val="24"/>
              </w:rPr>
            </w:pPr>
            <w:r>
              <w:rPr>
                <w:rFonts w:ascii="Arial" w:hAnsi="Arial" w:cs="Arial"/>
                <w:sz w:val="24"/>
                <w:szCs w:val="24"/>
              </w:rPr>
              <w:t>4</w:t>
            </w:r>
          </w:p>
        </w:tc>
        <w:tc>
          <w:tcPr>
            <w:tcW w:w="1985" w:type="dxa"/>
          </w:tcPr>
          <w:p w:rsidR="006E35F7" w:rsidRPr="00635E22" w:rsidRDefault="006E35F7" w:rsidP="007A1FDD">
            <w:pPr>
              <w:rPr>
                <w:rFonts w:cs="Arial"/>
                <w:b/>
                <w:bCs/>
                <w:i/>
                <w:iCs/>
              </w:rPr>
            </w:pPr>
            <w:r w:rsidRPr="00635E22">
              <w:rPr>
                <w:rFonts w:ascii="Times New Roman" w:hAnsi="Times New Roman"/>
                <w:b/>
                <w:bCs/>
                <w:i/>
                <w:iCs/>
              </w:rPr>
              <w:t>с</w:t>
            </w:r>
            <w:r w:rsidRPr="00635E22">
              <w:rPr>
                <w:rFonts w:ascii="Gentium Basic" w:hAnsi="Gentium Basic" w:cs="Gentium Basic"/>
                <w:b/>
                <w:bCs/>
                <w:i/>
                <w:iCs/>
              </w:rPr>
              <w:t>.</w:t>
            </w:r>
            <w:r w:rsidRPr="00635E22">
              <w:rPr>
                <w:rFonts w:ascii="Times New Roman" w:hAnsi="Times New Roman"/>
                <w:b/>
                <w:bCs/>
                <w:i/>
                <w:iCs/>
              </w:rPr>
              <w:t>Сарт</w:t>
            </w:r>
            <w:r w:rsidRPr="00635E22">
              <w:rPr>
                <w:rFonts w:ascii="Gentium Basic" w:hAnsi="Gentium Basic" w:cs="Gentium Basic"/>
                <w:b/>
                <w:bCs/>
                <w:i/>
                <w:iCs/>
              </w:rPr>
              <w:t>-</w:t>
            </w:r>
            <w:r w:rsidRPr="00635E22">
              <w:rPr>
                <w:rFonts w:ascii="Times New Roman" w:hAnsi="Times New Roman"/>
                <w:b/>
                <w:bCs/>
                <w:i/>
                <w:iCs/>
              </w:rPr>
              <w:t>Чишма</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29,58</w:t>
            </w:r>
          </w:p>
        </w:tc>
        <w:tc>
          <w:tcPr>
            <w:tcW w:w="1255" w:type="dxa"/>
          </w:tcPr>
          <w:p w:rsidR="006E35F7" w:rsidRDefault="006E35F7" w:rsidP="007A1FDD">
            <w:pPr>
              <w:spacing w:after="0"/>
              <w:jc w:val="center"/>
              <w:rPr>
                <w:rFonts w:ascii="Arial" w:hAnsi="Arial" w:cs="Arial"/>
                <w:sz w:val="24"/>
                <w:szCs w:val="24"/>
              </w:rPr>
            </w:pPr>
            <w:r>
              <w:rPr>
                <w:rFonts w:ascii="Arial" w:hAnsi="Arial" w:cs="Arial"/>
                <w:sz w:val="24"/>
                <w:szCs w:val="24"/>
              </w:rPr>
              <w:t>514,08</w:t>
            </w:r>
          </w:p>
        </w:tc>
        <w:tc>
          <w:tcPr>
            <w:tcW w:w="153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514,08</w:t>
            </w:r>
          </w:p>
        </w:tc>
        <w:tc>
          <w:tcPr>
            <w:tcW w:w="1534" w:type="dxa"/>
          </w:tcPr>
          <w:p w:rsidR="006E35F7" w:rsidRDefault="006E35F7" w:rsidP="007A1FDD">
            <w:pPr>
              <w:spacing w:after="0"/>
              <w:jc w:val="center"/>
              <w:rPr>
                <w:rFonts w:ascii="Arial" w:hAnsi="Arial" w:cs="Arial"/>
                <w:sz w:val="24"/>
                <w:szCs w:val="24"/>
              </w:rPr>
            </w:pPr>
            <w:r>
              <w:rPr>
                <w:rFonts w:ascii="Arial" w:hAnsi="Arial" w:cs="Arial"/>
                <w:sz w:val="24"/>
                <w:szCs w:val="24"/>
              </w:rPr>
              <w:t>100,98</w:t>
            </w:r>
          </w:p>
        </w:tc>
        <w:tc>
          <w:tcPr>
            <w:tcW w:w="1264" w:type="dxa"/>
            <w:gridSpan w:val="2"/>
          </w:tcPr>
          <w:p w:rsidR="006E35F7" w:rsidRDefault="006E35F7" w:rsidP="007A1FDD">
            <w:pPr>
              <w:spacing w:after="0"/>
              <w:jc w:val="center"/>
              <w:rPr>
                <w:rFonts w:ascii="Arial" w:hAnsi="Arial" w:cs="Arial"/>
                <w:sz w:val="24"/>
                <w:szCs w:val="24"/>
              </w:rPr>
            </w:pPr>
            <w:r>
              <w:rPr>
                <w:rFonts w:ascii="Arial" w:hAnsi="Arial" w:cs="Arial"/>
                <w:sz w:val="24"/>
                <w:szCs w:val="24"/>
              </w:rPr>
              <w:t>615,06</w:t>
            </w:r>
          </w:p>
        </w:tc>
      </w:tr>
      <w:tr w:rsidR="006E35F7" w:rsidTr="007A1FDD">
        <w:trPr>
          <w:trHeight w:val="144"/>
        </w:trPr>
        <w:tc>
          <w:tcPr>
            <w:tcW w:w="817" w:type="dxa"/>
            <w:tcBorders>
              <w:top w:val="single" w:sz="4" w:space="0" w:color="000000"/>
              <w:left w:val="single" w:sz="4" w:space="0" w:color="000000"/>
              <w:bottom w:val="single" w:sz="4" w:space="0" w:color="000000"/>
              <w:right w:val="single" w:sz="4" w:space="0" w:color="000000"/>
            </w:tcBorders>
          </w:tcPr>
          <w:p w:rsidR="006E35F7" w:rsidRPr="008958A5" w:rsidRDefault="006E35F7" w:rsidP="007A1FDD">
            <w:pPr>
              <w:spacing w:after="0"/>
              <w:jc w:val="center"/>
              <w:rPr>
                <w:rFonts w:ascii="Arial" w:hAnsi="Arial" w:cs="Arial"/>
                <w:sz w:val="24"/>
                <w:szCs w:val="24"/>
              </w:rPr>
            </w:pPr>
            <w:r>
              <w:rPr>
                <w:rFonts w:ascii="Arial" w:hAnsi="Arial" w:cs="Arial"/>
                <w:sz w:val="24"/>
                <w:szCs w:val="24"/>
              </w:rPr>
              <w:t>5</w:t>
            </w:r>
          </w:p>
        </w:tc>
        <w:tc>
          <w:tcPr>
            <w:tcW w:w="1985" w:type="dxa"/>
            <w:tcBorders>
              <w:top w:val="single" w:sz="4" w:space="0" w:color="000000"/>
              <w:left w:val="single" w:sz="4" w:space="0" w:color="000000"/>
              <w:bottom w:val="single" w:sz="4" w:space="0" w:color="000000"/>
              <w:right w:val="single" w:sz="4" w:space="0" w:color="000000"/>
            </w:tcBorders>
          </w:tcPr>
          <w:p w:rsidR="006E35F7" w:rsidRPr="00635E22" w:rsidRDefault="006E35F7" w:rsidP="007A1FDD">
            <w:pPr>
              <w:rPr>
                <w:rFonts w:cs="Arial"/>
                <w:b/>
                <w:bCs/>
                <w:i/>
                <w:iCs/>
              </w:rPr>
            </w:pPr>
            <w:r w:rsidRPr="00635E22">
              <w:rPr>
                <w:rFonts w:ascii="Times New Roman" w:hAnsi="Times New Roman"/>
                <w:b/>
                <w:bCs/>
                <w:i/>
                <w:iCs/>
              </w:rPr>
              <w:t>д</w:t>
            </w:r>
            <w:r w:rsidRPr="00635E22">
              <w:rPr>
                <w:rFonts w:ascii="Gentium Basic" w:hAnsi="Gentium Basic" w:cs="Gentium Basic"/>
                <w:b/>
                <w:bCs/>
                <w:i/>
                <w:iCs/>
              </w:rPr>
              <w:t>.</w:t>
            </w:r>
            <w:r w:rsidRPr="00635E22">
              <w:rPr>
                <w:rFonts w:ascii="Times New Roman" w:hAnsi="Times New Roman"/>
                <w:b/>
                <w:bCs/>
                <w:i/>
                <w:iCs/>
              </w:rPr>
              <w:t>Тазларово</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1,53</w:t>
            </w:r>
          </w:p>
        </w:tc>
        <w:tc>
          <w:tcPr>
            <w:tcW w:w="1255"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27,03</w:t>
            </w:r>
          </w:p>
        </w:tc>
        <w:tc>
          <w:tcPr>
            <w:tcW w:w="153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27,03</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5,1</w:t>
            </w:r>
          </w:p>
        </w:tc>
        <w:tc>
          <w:tcPr>
            <w:tcW w:w="126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32,13</w:t>
            </w:r>
          </w:p>
        </w:tc>
      </w:tr>
      <w:tr w:rsidR="006E35F7" w:rsidTr="007A1FDD">
        <w:trPr>
          <w:trHeight w:val="144"/>
        </w:trPr>
        <w:tc>
          <w:tcPr>
            <w:tcW w:w="817" w:type="dxa"/>
            <w:tcBorders>
              <w:top w:val="single" w:sz="4" w:space="0" w:color="000000"/>
              <w:left w:val="single" w:sz="4" w:space="0" w:color="000000"/>
              <w:bottom w:val="single" w:sz="4" w:space="0" w:color="000000"/>
              <w:right w:val="single" w:sz="4" w:space="0" w:color="000000"/>
            </w:tcBorders>
          </w:tcPr>
          <w:p w:rsidR="006E35F7" w:rsidRPr="008958A5" w:rsidRDefault="006E35F7" w:rsidP="007A1FDD">
            <w:pPr>
              <w:spacing w:after="0"/>
              <w:jc w:val="center"/>
              <w:rPr>
                <w:rFonts w:ascii="Arial" w:hAnsi="Arial" w:cs="Arial"/>
                <w:sz w:val="24"/>
                <w:szCs w:val="24"/>
              </w:rPr>
            </w:pPr>
            <w:r>
              <w:rPr>
                <w:rFonts w:ascii="Arial" w:hAnsi="Arial" w:cs="Arial"/>
                <w:sz w:val="24"/>
                <w:szCs w:val="24"/>
              </w:rPr>
              <w:t>6</w:t>
            </w:r>
          </w:p>
        </w:tc>
        <w:tc>
          <w:tcPr>
            <w:tcW w:w="1985" w:type="dxa"/>
            <w:tcBorders>
              <w:top w:val="single" w:sz="4" w:space="0" w:color="000000"/>
              <w:left w:val="single" w:sz="4" w:space="0" w:color="000000"/>
              <w:bottom w:val="single" w:sz="4" w:space="0" w:color="000000"/>
              <w:right w:val="single" w:sz="4" w:space="0" w:color="000000"/>
            </w:tcBorders>
          </w:tcPr>
          <w:p w:rsidR="006E35F7" w:rsidRPr="00635E22" w:rsidRDefault="006E35F7" w:rsidP="007A1FDD">
            <w:pPr>
              <w:rPr>
                <w:rFonts w:cs="Arial"/>
                <w:b/>
                <w:bCs/>
                <w:i/>
                <w:iCs/>
              </w:rPr>
            </w:pPr>
            <w:r w:rsidRPr="00635E22">
              <w:rPr>
                <w:rFonts w:ascii="Times New Roman" w:hAnsi="Times New Roman"/>
                <w:b/>
                <w:bCs/>
                <w:i/>
                <w:iCs/>
              </w:rPr>
              <w:t>д</w:t>
            </w:r>
            <w:r w:rsidRPr="00635E22">
              <w:rPr>
                <w:rFonts w:ascii="Gentium Basic" w:hAnsi="Gentium Basic" w:cs="Gentium Basic"/>
                <w:b/>
                <w:bCs/>
                <w:i/>
                <w:iCs/>
              </w:rPr>
              <w:t>.</w:t>
            </w:r>
            <w:r w:rsidRPr="00635E22">
              <w:rPr>
                <w:rFonts w:ascii="Times New Roman" w:hAnsi="Times New Roman"/>
                <w:b/>
                <w:bCs/>
                <w:i/>
                <w:iCs/>
              </w:rPr>
              <w:t>Тубяк</w:t>
            </w:r>
            <w:r w:rsidRPr="00635E22">
              <w:rPr>
                <w:rFonts w:ascii="Gentium Basic" w:hAnsi="Gentium Basic" w:cs="Gentium Basic"/>
                <w:b/>
                <w:bCs/>
                <w:i/>
                <w:iCs/>
              </w:rPr>
              <w:t>-</w:t>
            </w:r>
            <w:r w:rsidRPr="00635E22">
              <w:rPr>
                <w:rFonts w:ascii="Times New Roman" w:hAnsi="Times New Roman"/>
                <w:b/>
                <w:bCs/>
                <w:i/>
                <w:iCs/>
              </w:rPr>
              <w:t>Тазларово</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1,53</w:t>
            </w:r>
          </w:p>
          <w:p w:rsidR="006E35F7" w:rsidRDefault="006E35F7" w:rsidP="007A1FDD">
            <w:pPr>
              <w:spacing w:after="0"/>
              <w:jc w:val="center"/>
              <w:rPr>
                <w:rFonts w:ascii="Arial" w:hAnsi="Arial" w:cs="Arial"/>
                <w:sz w:val="24"/>
                <w:szCs w:val="24"/>
              </w:rPr>
            </w:pPr>
          </w:p>
        </w:tc>
        <w:tc>
          <w:tcPr>
            <w:tcW w:w="1255"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27,03</w:t>
            </w:r>
          </w:p>
        </w:tc>
        <w:tc>
          <w:tcPr>
            <w:tcW w:w="153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27,03</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5,1</w:t>
            </w:r>
          </w:p>
        </w:tc>
        <w:tc>
          <w:tcPr>
            <w:tcW w:w="126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32,13</w:t>
            </w:r>
          </w:p>
        </w:tc>
      </w:tr>
      <w:tr w:rsidR="006E35F7" w:rsidTr="007A1FDD">
        <w:trPr>
          <w:trHeight w:val="144"/>
        </w:trPr>
        <w:tc>
          <w:tcPr>
            <w:tcW w:w="817" w:type="dxa"/>
            <w:tcBorders>
              <w:top w:val="single" w:sz="4" w:space="0" w:color="000000"/>
              <w:left w:val="single" w:sz="4" w:space="0" w:color="000000"/>
              <w:bottom w:val="single" w:sz="4" w:space="0" w:color="000000"/>
              <w:right w:val="single" w:sz="4" w:space="0" w:color="000000"/>
            </w:tcBorders>
          </w:tcPr>
          <w:p w:rsidR="006E35F7" w:rsidRPr="008958A5" w:rsidRDefault="006E35F7" w:rsidP="007A1FDD">
            <w:pPr>
              <w:spacing w:after="0"/>
              <w:jc w:val="center"/>
              <w:rPr>
                <w:rFonts w:ascii="Arial" w:hAnsi="Arial" w:cs="Arial"/>
                <w:sz w:val="24"/>
                <w:szCs w:val="24"/>
              </w:rPr>
            </w:pPr>
            <w:r>
              <w:rPr>
                <w:rFonts w:ascii="Arial" w:hAnsi="Arial" w:cs="Arial"/>
                <w:sz w:val="24"/>
                <w:szCs w:val="24"/>
              </w:rPr>
              <w:t>7</w:t>
            </w:r>
          </w:p>
        </w:tc>
        <w:tc>
          <w:tcPr>
            <w:tcW w:w="1985" w:type="dxa"/>
            <w:tcBorders>
              <w:top w:val="single" w:sz="4" w:space="0" w:color="000000"/>
              <w:left w:val="single" w:sz="4" w:space="0" w:color="000000"/>
              <w:bottom w:val="single" w:sz="4" w:space="0" w:color="000000"/>
              <w:right w:val="single" w:sz="4" w:space="0" w:color="000000"/>
            </w:tcBorders>
          </w:tcPr>
          <w:p w:rsidR="006E35F7" w:rsidRPr="00635E22" w:rsidRDefault="006E35F7" w:rsidP="007A1FDD">
            <w:pPr>
              <w:rPr>
                <w:rFonts w:cs="Arial"/>
                <w:b/>
                <w:bCs/>
                <w:i/>
                <w:iCs/>
              </w:rPr>
            </w:pPr>
            <w:r w:rsidRPr="00635E22">
              <w:rPr>
                <w:rFonts w:ascii="Times New Roman" w:hAnsi="Times New Roman"/>
                <w:b/>
                <w:bCs/>
                <w:i/>
                <w:iCs/>
              </w:rPr>
              <w:t>с</w:t>
            </w:r>
            <w:r w:rsidRPr="00635E22">
              <w:rPr>
                <w:rFonts w:ascii="Gentium Basic" w:hAnsi="Gentium Basic" w:cs="Gentium Basic"/>
                <w:b/>
                <w:bCs/>
                <w:i/>
                <w:iCs/>
              </w:rPr>
              <w:t>.</w:t>
            </w:r>
            <w:r w:rsidRPr="00635E22">
              <w:rPr>
                <w:rFonts w:ascii="Times New Roman" w:hAnsi="Times New Roman"/>
                <w:b/>
                <w:bCs/>
                <w:i/>
                <w:iCs/>
              </w:rPr>
              <w:t>Утяганово</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14,28</w:t>
            </w:r>
          </w:p>
        </w:tc>
        <w:tc>
          <w:tcPr>
            <w:tcW w:w="1255"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243,78</w:t>
            </w:r>
          </w:p>
        </w:tc>
        <w:tc>
          <w:tcPr>
            <w:tcW w:w="153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243,78</w:t>
            </w:r>
          </w:p>
        </w:tc>
        <w:tc>
          <w:tcPr>
            <w:tcW w:w="1534" w:type="dxa"/>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47,43</w:t>
            </w:r>
          </w:p>
        </w:tc>
        <w:tc>
          <w:tcPr>
            <w:tcW w:w="1264" w:type="dxa"/>
            <w:gridSpan w:val="2"/>
            <w:tcBorders>
              <w:top w:val="single" w:sz="4" w:space="0" w:color="000000"/>
              <w:left w:val="single" w:sz="4" w:space="0" w:color="000000"/>
              <w:bottom w:val="single" w:sz="4" w:space="0" w:color="000000"/>
              <w:right w:val="single" w:sz="4" w:space="0" w:color="000000"/>
            </w:tcBorders>
          </w:tcPr>
          <w:p w:rsidR="006E35F7" w:rsidRDefault="006E35F7" w:rsidP="007A1FDD">
            <w:pPr>
              <w:spacing w:after="0"/>
              <w:jc w:val="center"/>
              <w:rPr>
                <w:rFonts w:ascii="Arial" w:hAnsi="Arial" w:cs="Arial"/>
                <w:sz w:val="24"/>
                <w:szCs w:val="24"/>
              </w:rPr>
            </w:pPr>
            <w:r>
              <w:rPr>
                <w:rFonts w:ascii="Arial" w:hAnsi="Arial" w:cs="Arial"/>
                <w:sz w:val="24"/>
                <w:szCs w:val="24"/>
              </w:rPr>
              <w:t>291,21</w:t>
            </w:r>
          </w:p>
        </w:tc>
      </w:tr>
    </w:tbl>
    <w:p w:rsidR="006E35F7" w:rsidRPr="008958A5" w:rsidRDefault="006E35F7" w:rsidP="006E35F7">
      <w:pPr>
        <w:spacing w:after="0"/>
        <w:jc w:val="both"/>
        <w:rPr>
          <w:rFonts w:ascii="Arial" w:hAnsi="Arial" w:cs="Arial"/>
          <w:sz w:val="24"/>
          <w:szCs w:val="24"/>
        </w:rPr>
      </w:pPr>
    </w:p>
    <w:p w:rsidR="006E35F7" w:rsidRPr="008958A5" w:rsidRDefault="006E35F7" w:rsidP="006E35F7">
      <w:pPr>
        <w:spacing w:after="0"/>
        <w:jc w:val="both"/>
        <w:rPr>
          <w:rFonts w:ascii="Arial" w:hAnsi="Arial" w:cs="Arial"/>
          <w:sz w:val="24"/>
          <w:szCs w:val="24"/>
        </w:rPr>
      </w:pPr>
      <w:r w:rsidRPr="008958A5">
        <w:rPr>
          <w:rFonts w:ascii="Arial" w:hAnsi="Arial" w:cs="Arial"/>
          <w:sz w:val="24"/>
          <w:szCs w:val="24"/>
        </w:rPr>
        <w:t>*Без учета промышленных предприятий</w:t>
      </w:r>
    </w:p>
    <w:p w:rsidR="006E35F7" w:rsidRPr="008958A5" w:rsidRDefault="006E35F7" w:rsidP="006E35F7">
      <w:pPr>
        <w:spacing w:after="0"/>
        <w:rPr>
          <w:szCs w:val="24"/>
        </w:rPr>
      </w:pPr>
    </w:p>
    <w:p w:rsidR="006E35F7" w:rsidRPr="008958A5" w:rsidRDefault="006E35F7" w:rsidP="006E35F7">
      <w:pPr>
        <w:spacing w:after="0"/>
        <w:ind w:firstLine="709"/>
        <w:jc w:val="both"/>
        <w:rPr>
          <w:rFonts w:ascii="Arial" w:hAnsi="Arial" w:cs="Arial"/>
          <w:b/>
          <w:sz w:val="24"/>
          <w:szCs w:val="24"/>
        </w:rPr>
      </w:pPr>
      <w:r w:rsidRPr="008958A5">
        <w:rPr>
          <w:rFonts w:ascii="Arial" w:hAnsi="Arial" w:cs="Arial"/>
          <w:b/>
          <w:sz w:val="24"/>
          <w:szCs w:val="24"/>
        </w:rPr>
        <w:t>6.6.Телефонизация, телевидение и радиофикация.</w:t>
      </w:r>
    </w:p>
    <w:p w:rsidR="006E35F7" w:rsidRPr="008958A5" w:rsidRDefault="006E35F7" w:rsidP="006E35F7">
      <w:pPr>
        <w:spacing w:after="0"/>
        <w:ind w:firstLine="709"/>
        <w:jc w:val="both"/>
        <w:rPr>
          <w:rFonts w:ascii="Arial" w:hAnsi="Arial" w:cs="Arial"/>
          <w:b/>
          <w:sz w:val="24"/>
          <w:szCs w:val="24"/>
        </w:rPr>
      </w:pPr>
    </w:p>
    <w:p w:rsidR="006E35F7" w:rsidRPr="008958A5" w:rsidRDefault="006E35F7" w:rsidP="006E35F7">
      <w:pPr>
        <w:spacing w:after="0"/>
        <w:ind w:firstLine="709"/>
        <w:jc w:val="both"/>
        <w:rPr>
          <w:rFonts w:ascii="Arial" w:hAnsi="Arial" w:cs="Arial"/>
          <w:b/>
          <w:sz w:val="24"/>
          <w:szCs w:val="24"/>
        </w:rPr>
      </w:pPr>
      <w:r w:rsidRPr="008958A5">
        <w:rPr>
          <w:rFonts w:ascii="Arial" w:hAnsi="Arial" w:cs="Arial"/>
          <w:b/>
          <w:sz w:val="24"/>
          <w:szCs w:val="24"/>
        </w:rPr>
        <w:t>Телефонизация</w:t>
      </w:r>
    </w:p>
    <w:p w:rsidR="006E35F7" w:rsidRPr="008958A5" w:rsidRDefault="006E35F7" w:rsidP="006E35F7">
      <w:pPr>
        <w:spacing w:after="0"/>
        <w:ind w:firstLine="709"/>
        <w:jc w:val="both"/>
        <w:rPr>
          <w:rFonts w:ascii="Arial" w:hAnsi="Arial" w:cs="Arial"/>
          <w:b/>
          <w:sz w:val="24"/>
          <w:szCs w:val="24"/>
        </w:rPr>
      </w:pPr>
    </w:p>
    <w:p w:rsidR="006E35F7" w:rsidRPr="008958A5" w:rsidRDefault="006E35F7" w:rsidP="006E35F7">
      <w:pPr>
        <w:spacing w:after="0"/>
        <w:ind w:firstLine="709"/>
        <w:jc w:val="both"/>
        <w:rPr>
          <w:rFonts w:ascii="Arial" w:hAnsi="Arial" w:cs="Arial"/>
          <w:b/>
          <w:sz w:val="24"/>
          <w:szCs w:val="24"/>
        </w:rPr>
      </w:pPr>
      <w:r w:rsidRPr="008958A5">
        <w:rPr>
          <w:rFonts w:ascii="Arial" w:hAnsi="Arial" w:cs="Arial"/>
          <w:b/>
          <w:sz w:val="24"/>
          <w:szCs w:val="24"/>
        </w:rPr>
        <w:t>Существующее положение</w:t>
      </w:r>
    </w:p>
    <w:p w:rsidR="006E35F7" w:rsidRPr="008958A5" w:rsidRDefault="006E35F7" w:rsidP="006E35F7">
      <w:pPr>
        <w:spacing w:after="0"/>
        <w:jc w:val="both"/>
        <w:rPr>
          <w:sz w:val="28"/>
          <w:szCs w:val="28"/>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 xml:space="preserve">В настоящее время телефонизация </w:t>
      </w:r>
      <w:r>
        <w:rPr>
          <w:rFonts w:ascii="Arial" w:hAnsi="Arial" w:cs="Arial"/>
          <w:sz w:val="24"/>
          <w:szCs w:val="24"/>
        </w:rPr>
        <w:t>Новокиешкинского</w:t>
      </w:r>
      <w:r w:rsidRPr="008958A5">
        <w:rPr>
          <w:rFonts w:ascii="Arial" w:hAnsi="Arial" w:cs="Arial"/>
          <w:sz w:val="24"/>
          <w:szCs w:val="24"/>
        </w:rPr>
        <w:t xml:space="preserve"> сельсовета осуществляется от существующих АТС, расположен</w:t>
      </w:r>
      <w:r>
        <w:rPr>
          <w:rFonts w:ascii="Arial" w:hAnsi="Arial" w:cs="Arial"/>
          <w:sz w:val="24"/>
          <w:szCs w:val="24"/>
        </w:rPr>
        <w:t xml:space="preserve">ной в с.Новые Киешки </w:t>
      </w:r>
      <w:r w:rsidRPr="008958A5">
        <w:rPr>
          <w:rFonts w:ascii="Arial" w:hAnsi="Arial" w:cs="Arial"/>
          <w:sz w:val="24"/>
          <w:szCs w:val="24"/>
        </w:rPr>
        <w:t>и КУС.</w:t>
      </w: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В</w:t>
      </w:r>
      <w:r w:rsidRPr="008958A5">
        <w:rPr>
          <w:rFonts w:ascii="Arial" w:hAnsi="Arial" w:cs="Arial"/>
          <w:b/>
          <w:bCs/>
          <w:sz w:val="24"/>
          <w:szCs w:val="24"/>
        </w:rPr>
        <w:t xml:space="preserve"> </w:t>
      </w:r>
      <w:r w:rsidRPr="008958A5">
        <w:rPr>
          <w:rFonts w:ascii="Arial" w:hAnsi="Arial" w:cs="Arial"/>
          <w:bCs/>
          <w:sz w:val="24"/>
          <w:szCs w:val="24"/>
        </w:rPr>
        <w:t xml:space="preserve">сельсовете </w:t>
      </w:r>
      <w:r w:rsidRPr="008958A5">
        <w:rPr>
          <w:rFonts w:ascii="Arial" w:hAnsi="Arial" w:cs="Arial"/>
          <w:sz w:val="24"/>
          <w:szCs w:val="24"/>
        </w:rPr>
        <w:t xml:space="preserve">линии связи проходят в грунте и частично на опорах. </w:t>
      </w:r>
    </w:p>
    <w:p w:rsidR="006E35F7" w:rsidRPr="008958A5" w:rsidRDefault="006E35F7" w:rsidP="006E35F7">
      <w:pPr>
        <w:spacing w:after="0"/>
        <w:ind w:firstLine="555"/>
        <w:jc w:val="center"/>
        <w:rPr>
          <w:rFonts w:ascii="Arial" w:hAnsi="Arial" w:cs="Arial"/>
          <w:sz w:val="24"/>
          <w:szCs w:val="24"/>
          <w:u w:val="single"/>
        </w:rPr>
      </w:pPr>
    </w:p>
    <w:p w:rsidR="006E35F7" w:rsidRPr="008958A5" w:rsidRDefault="006E35F7" w:rsidP="006E35F7">
      <w:pPr>
        <w:spacing w:after="0"/>
        <w:ind w:firstLine="555"/>
        <w:rPr>
          <w:rFonts w:ascii="Arial" w:hAnsi="Arial" w:cs="Arial"/>
          <w:b/>
          <w:sz w:val="24"/>
          <w:szCs w:val="24"/>
        </w:rPr>
      </w:pPr>
      <w:r w:rsidRPr="008958A5">
        <w:rPr>
          <w:rFonts w:ascii="Arial" w:hAnsi="Arial" w:cs="Arial"/>
          <w:b/>
          <w:sz w:val="24"/>
          <w:szCs w:val="24"/>
        </w:rPr>
        <w:t xml:space="preserve">   Проектное решение</w:t>
      </w:r>
    </w:p>
    <w:p w:rsidR="006E35F7" w:rsidRPr="008958A5" w:rsidRDefault="006E35F7" w:rsidP="006E35F7">
      <w:pPr>
        <w:spacing w:after="0"/>
        <w:ind w:firstLine="555"/>
        <w:jc w:val="center"/>
        <w:rPr>
          <w:rFonts w:ascii="Arial" w:hAnsi="Arial" w:cs="Arial"/>
          <w:sz w:val="24"/>
          <w:szCs w:val="24"/>
          <w:u w:val="single"/>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Телефонизация проектируемой территории будет осуществляться по линиям связи от существующей АТС до проектируемых КУСов с последующей разводкой до абонентов.</w:t>
      </w:r>
    </w:p>
    <w:p w:rsidR="006E35F7" w:rsidRPr="008958A5" w:rsidRDefault="006E35F7" w:rsidP="006E35F7">
      <w:pPr>
        <w:spacing w:after="0"/>
        <w:ind w:firstLine="851"/>
        <w:jc w:val="both"/>
        <w:rPr>
          <w:rFonts w:ascii="Arial" w:hAnsi="Arial" w:cs="Arial"/>
          <w:b/>
          <w:bCs/>
          <w:sz w:val="24"/>
          <w:szCs w:val="24"/>
        </w:rPr>
      </w:pPr>
      <w:r w:rsidRPr="008958A5">
        <w:rPr>
          <w:rFonts w:ascii="Arial" w:hAnsi="Arial" w:cs="Arial"/>
          <w:sz w:val="24"/>
          <w:szCs w:val="24"/>
        </w:rPr>
        <w:t>Потребность в телефонах принята из расчета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r w:rsidRPr="008958A5">
        <w:rPr>
          <w:rFonts w:ascii="Arial" w:hAnsi="Arial" w:cs="Arial"/>
          <w:b/>
          <w:bCs/>
          <w:sz w:val="24"/>
          <w:szCs w:val="24"/>
        </w:rPr>
        <w:t xml:space="preserve">         </w:t>
      </w: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Для обеспечения проектного числа абонентов, проектом  предусматривается строительство контейнеров узла связи (КУС).</w:t>
      </w: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 xml:space="preserve">Места размещения проектируемых контейнеров узлов связи (КУС) и проектируемых линий связи показаны на схеме инженерного обеспечения. </w:t>
      </w:r>
    </w:p>
    <w:p w:rsidR="006E35F7" w:rsidRPr="008958A5" w:rsidRDefault="006E35F7" w:rsidP="006E35F7">
      <w:pPr>
        <w:spacing w:after="0"/>
        <w:rPr>
          <w:b/>
          <w:bCs/>
          <w:sz w:val="24"/>
        </w:rPr>
      </w:pPr>
      <w:r w:rsidRPr="008958A5">
        <w:rPr>
          <w:rFonts w:cs="Arial"/>
          <w:b/>
          <w:bCs/>
          <w:sz w:val="24"/>
        </w:rPr>
        <w:t xml:space="preserve">   </w:t>
      </w:r>
      <w:r w:rsidRPr="008958A5">
        <w:rPr>
          <w:b/>
          <w:bCs/>
          <w:sz w:val="24"/>
        </w:rPr>
        <w:t xml:space="preserve">                                             </w:t>
      </w:r>
    </w:p>
    <w:p w:rsidR="006E35F7" w:rsidRPr="008958A5" w:rsidRDefault="006E35F7" w:rsidP="006E35F7">
      <w:pPr>
        <w:spacing w:after="0"/>
        <w:ind w:firstLine="709"/>
        <w:jc w:val="both"/>
        <w:rPr>
          <w:rFonts w:ascii="Arial" w:hAnsi="Arial" w:cs="Arial"/>
          <w:b/>
          <w:sz w:val="24"/>
          <w:szCs w:val="24"/>
        </w:rPr>
      </w:pPr>
      <w:r w:rsidRPr="008958A5">
        <w:rPr>
          <w:rFonts w:ascii="Arial" w:hAnsi="Arial" w:cs="Arial"/>
          <w:b/>
          <w:sz w:val="24"/>
          <w:szCs w:val="24"/>
        </w:rPr>
        <w:t>Теле-, радиофикация.</w:t>
      </w:r>
    </w:p>
    <w:p w:rsidR="006E35F7" w:rsidRPr="008958A5" w:rsidRDefault="006E35F7" w:rsidP="006E35F7">
      <w:pPr>
        <w:spacing w:after="0"/>
        <w:rPr>
          <w:sz w:val="24"/>
        </w:rPr>
      </w:pPr>
    </w:p>
    <w:p w:rsidR="006E35F7" w:rsidRPr="008958A5" w:rsidRDefault="006E35F7" w:rsidP="006E35F7">
      <w:pPr>
        <w:spacing w:after="0"/>
        <w:ind w:firstLine="851"/>
        <w:jc w:val="both"/>
        <w:rPr>
          <w:rFonts w:ascii="Arial" w:hAnsi="Arial" w:cs="Arial"/>
          <w:sz w:val="24"/>
          <w:szCs w:val="24"/>
        </w:rPr>
      </w:pPr>
      <w:r w:rsidRPr="008958A5">
        <w:rPr>
          <w:rFonts w:ascii="Arial" w:hAnsi="Arial" w:cs="Arial"/>
          <w:sz w:val="24"/>
          <w:szCs w:val="24"/>
        </w:rPr>
        <w:t>Нагрузка теле-, радиотрансляционной сети складывается из теле,- радиоточек индивидуального пользования и радиоточек коллективного пользования.</w:t>
      </w:r>
    </w:p>
    <w:p w:rsidR="006E35F7" w:rsidRPr="00D37E6D" w:rsidRDefault="006E35F7" w:rsidP="006E35F7">
      <w:pPr>
        <w:tabs>
          <w:tab w:val="left" w:pos="360"/>
        </w:tabs>
        <w:spacing w:after="0"/>
        <w:ind w:firstLine="851"/>
        <w:jc w:val="both"/>
        <w:rPr>
          <w:rFonts w:ascii="Arial" w:hAnsi="Arial" w:cs="Arial"/>
          <w:b/>
          <w:bCs/>
          <w:sz w:val="24"/>
          <w:szCs w:val="24"/>
        </w:rPr>
      </w:pPr>
      <w:r w:rsidRPr="008958A5">
        <w:rPr>
          <w:rFonts w:ascii="Arial" w:hAnsi="Arial" w:cs="Arial"/>
          <w:sz w:val="24"/>
          <w:szCs w:val="24"/>
        </w:rPr>
        <w:t>Расчет количества теле,- радиоточек ведется из условия 100% охвата для жилых зданий и минимальное необходимое количество телефонных номеров для административно-хозяйственных объектов и культурно бытовых учреждений и т.д.</w:t>
      </w:r>
    </w:p>
    <w:p w:rsidR="006E35F7" w:rsidRPr="00E5680B" w:rsidRDefault="006E35F7" w:rsidP="006E35F7">
      <w:pPr>
        <w:spacing w:after="0"/>
        <w:rPr>
          <w:szCs w:val="24"/>
        </w:rPr>
      </w:pPr>
    </w:p>
    <w:p w:rsidR="006E35F7" w:rsidRPr="007E3252" w:rsidRDefault="006E35F7" w:rsidP="006E35F7">
      <w:pPr>
        <w:spacing w:after="0"/>
        <w:rPr>
          <w:szCs w:val="24"/>
        </w:rPr>
      </w:pPr>
    </w:p>
    <w:p w:rsidR="006E35F7" w:rsidRPr="00DE6A25" w:rsidRDefault="006E35F7" w:rsidP="006E35F7">
      <w:pPr>
        <w:spacing w:after="0" w:line="240" w:lineRule="auto"/>
        <w:ind w:left="284" w:right="284" w:hanging="426"/>
        <w:contextualSpacing/>
        <w:rPr>
          <w:rFonts w:ascii="Times New Roman" w:hAnsi="Times New Roman"/>
        </w:rPr>
      </w:pPr>
    </w:p>
    <w:p w:rsidR="006E35F7" w:rsidRDefault="006E35F7" w:rsidP="006E35F7">
      <w:pPr>
        <w:ind w:firstLine="709"/>
        <w:contextualSpacing/>
        <w:jc w:val="both"/>
        <w:rPr>
          <w:rFonts w:ascii="Times New Roman" w:hAnsi="Times New Roman" w:cs="Times New Roman"/>
          <w:b/>
          <w:sz w:val="24"/>
          <w:szCs w:val="24"/>
        </w:rPr>
      </w:pPr>
    </w:p>
    <w:p w:rsidR="006E35F7" w:rsidRDefault="006E35F7" w:rsidP="006E35F7">
      <w:pPr>
        <w:ind w:firstLine="709"/>
        <w:contextualSpacing/>
        <w:jc w:val="both"/>
        <w:rPr>
          <w:rFonts w:ascii="Times New Roman" w:hAnsi="Times New Roman" w:cs="Times New Roman"/>
          <w:b/>
          <w:sz w:val="24"/>
          <w:szCs w:val="24"/>
        </w:rPr>
      </w:pPr>
    </w:p>
    <w:p w:rsidR="006E35F7" w:rsidRPr="00216283" w:rsidRDefault="006E35F7" w:rsidP="006E35F7">
      <w:pPr>
        <w:ind w:firstLine="709"/>
        <w:contextualSpacing/>
        <w:jc w:val="both"/>
        <w:rPr>
          <w:rFonts w:ascii="Times New Roman" w:hAnsi="Times New Roman" w:cs="Times New Roman"/>
          <w:b/>
          <w:sz w:val="24"/>
          <w:szCs w:val="24"/>
        </w:rPr>
      </w:pPr>
      <w:r w:rsidRPr="00216283">
        <w:rPr>
          <w:rFonts w:ascii="Times New Roman" w:hAnsi="Times New Roman" w:cs="Times New Roman"/>
          <w:b/>
          <w:sz w:val="24"/>
          <w:szCs w:val="24"/>
        </w:rPr>
        <w:t xml:space="preserve">Глава </w:t>
      </w:r>
      <w:r w:rsidRPr="00216283">
        <w:rPr>
          <w:rFonts w:ascii="Times New Roman" w:hAnsi="Times New Roman" w:cs="Times New Roman"/>
          <w:b/>
          <w:sz w:val="24"/>
          <w:szCs w:val="24"/>
          <w:lang w:val="en-US"/>
        </w:rPr>
        <w:t>VII</w:t>
      </w:r>
      <w:r w:rsidRPr="00216283">
        <w:rPr>
          <w:rFonts w:ascii="Times New Roman" w:hAnsi="Times New Roman" w:cs="Times New Roman"/>
          <w:b/>
          <w:sz w:val="24"/>
          <w:szCs w:val="24"/>
        </w:rPr>
        <w:t>. Охрана окружающей среды.</w:t>
      </w:r>
    </w:p>
    <w:p w:rsidR="006E35F7" w:rsidRPr="00216283" w:rsidRDefault="006E35F7" w:rsidP="006E35F7">
      <w:pPr>
        <w:ind w:firstLine="709"/>
        <w:contextualSpacing/>
        <w:jc w:val="both"/>
        <w:rPr>
          <w:rFonts w:ascii="Times New Roman" w:hAnsi="Times New Roman" w:cs="Times New Roman"/>
          <w:sz w:val="24"/>
          <w:szCs w:val="24"/>
        </w:rPr>
      </w:pP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Предложения по охране окружающей среды направлены на улучшение микроклимата сельского поселения – защиту воздуха, водоемов, почв от загрязнения промышленными выбросами и автотранспортом, снижение уровня шумов, освоение не пригодных для застройки территорий. Все это приведет к стабилизации экологического равновесия, эффективному и функциональному развитию всех отраслей хозяйства.</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В Кармаскалинском районе большое внимание уделяется вопросам охраны природы и экологии окружающей среды, ведется успешная совместная работа в этом направлении с министерством природопользования и экологии Республики Башкортостан. Решением Совета муниципального района Кармаскалинский район Республики Башкортостан от 11 февраля 2010 года №23-4 разработана и утверждена программа «Экология и природные ресурсы муниципального района Кармаскалинский район Республики Башкортостан на 2010-2015 годы». Основными целями программы являются:</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 сохранение и рациональное использование природных ресурсов республики, сохранение благоприятной для населения окружающей среды;</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 создание условий для увеличения высокотехнологичных  производств и увеличения выпуска высококачественной, конкурентоспособной, экологически чистой продукции из отечественного сырья на основе ресурсосберегающих технологий с использованием современных достижений науки и техники;</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 повышение качества окружающей среды;</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 повышение инвестиционной привлекательности экономики муниципального района Кармаскалинский район Республики Башкортостан, увеличение объемов капитальных вложений.</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В числе мероприятий программы:</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1. Капитальный ремонт насосной станции с. Новые Киешки;</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2. Капитальный ремонт насосной станции с. Сарт-Чишма;</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3. Восстановление насосной станции 2-го подъема с. Сарт-Чишма;</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4. Строительство полигона ТБО в районном центре с. Кармаскалы;</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5. Строительство типовых скотомогильников;</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6. Вывоз органических удобрений на поля;</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7. Обустройство навозонакопителей;</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8. Организация пунктов по раздельному сбору бумаги, полиэтилена, пластика, жестяных банок и т.д.;</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9. Разбивка палисадников и озеленение улиц населенных пунктов;</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10. Благоустройство кладбищ.</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Реализация данной программы позволит решить многие проблемы охраны окружающей среды и рационального природопользования. Программа направлена на снижение антропогенного воздействия на окружающую среду с учетом степени экологической опасности объектов и обеспечение экологической безопасности  населения муниципального района и разработку плана экологической реабилитации хозяйственных и техногенных территорий.</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eastAsia="Times New Roman" w:hAnsi="Times New Roman" w:cs="Times New Roman"/>
          <w:sz w:val="24"/>
          <w:szCs w:val="24"/>
          <w:lang w:eastAsia="ru-RU"/>
        </w:rPr>
        <w:t>В сельском поселении Новокиешкинский сельсовет представлены наименее опасные промышленные предприятия. Основную угрозу для здоровья представляют выхлопы автомобильного транспорта и загрязнение сточных вод бытовыми отходами и отходами жизнедеятельности человека.</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xml:space="preserve">Архитектурно-планировочное  решение  населенных пунктов  основано  на комплексной оценке существующего состояния </w:t>
      </w:r>
      <w:r w:rsidRPr="00216283">
        <w:rPr>
          <w:rFonts w:ascii="Times New Roman" w:hAnsi="Times New Roman" w:cs="Times New Roman"/>
          <w:bCs/>
          <w:sz w:val="24"/>
          <w:szCs w:val="24"/>
        </w:rPr>
        <w:t>сельской</w:t>
      </w:r>
      <w:r w:rsidRPr="00216283">
        <w:rPr>
          <w:rFonts w:ascii="Times New Roman" w:hAnsi="Times New Roman" w:cs="Times New Roman"/>
          <w:b/>
          <w:bCs/>
          <w:sz w:val="24"/>
          <w:szCs w:val="24"/>
        </w:rPr>
        <w:t xml:space="preserve"> </w:t>
      </w:r>
      <w:r w:rsidRPr="00216283">
        <w:rPr>
          <w:rFonts w:ascii="Times New Roman" w:hAnsi="Times New Roman" w:cs="Times New Roman"/>
          <w:sz w:val="24"/>
          <w:szCs w:val="24"/>
        </w:rPr>
        <w:t>среды. Конкретные мероприятия по охране основных компонентов окружающей среды на рассматриваемой территории отражены в нижеследующих разделах.</w:t>
      </w:r>
    </w:p>
    <w:p w:rsidR="006E35F7" w:rsidRPr="00216283" w:rsidRDefault="006E35F7" w:rsidP="006E35F7">
      <w:pPr>
        <w:contextualSpacing/>
        <w:jc w:val="both"/>
        <w:rPr>
          <w:rFonts w:ascii="Times New Roman" w:hAnsi="Times New Roman" w:cs="Times New Roman"/>
          <w:color w:val="000000"/>
          <w:sz w:val="24"/>
          <w:szCs w:val="24"/>
          <w:highlight w:val="magenta"/>
          <w:lang w:eastAsia="ru-RU"/>
        </w:rPr>
      </w:pP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b/>
          <w:bCs/>
          <w:sz w:val="24"/>
          <w:szCs w:val="24"/>
        </w:rPr>
        <w:t>Охрана воздушного бассейна</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xml:space="preserve">Так как основными загрязнителями атмосферы являются предприятия, расположенные на территории населенного пункта, котельные, автомототранспорт, производство пластмассовых изделий, моющих и чистящих средств. Проектом предлагается совершенствование технологического процесса на предприятиях  с целью улучшения экологической обстановки в поселке. Необходимо проводить ежеквартальный мониторинг состояния выбросов в атмосферу и выполнять экологические мероприятия по снижению их количества. </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Так же проектом предложена организация санитарно-защитных зон от предприятий, их благоустройство и озеленение.</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Согласно санитарно-эпидемиологическим правилам и нормам 22.1/2.1.1. 1200-03 при разработке применялись ориентировочные размеры санитарно-защитных зон по классификации. На первую очередь реализации генерального плана населённых пунктов Новокиешкинского сельсовета необходима разработка проектов санитарно-защитных зон наиболее крупных предприятий (ІІІ класс опасности).</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Размеры санитарно-защитных зон от предприятий, расположенных в границах проектирования, приведены в таблице.</w:t>
      </w:r>
    </w:p>
    <w:p w:rsidR="006E35F7" w:rsidRPr="00216283" w:rsidRDefault="006E35F7" w:rsidP="006E35F7">
      <w:pPr>
        <w:ind w:firstLine="709"/>
        <w:contextualSpacing/>
        <w:jc w:val="both"/>
        <w:rPr>
          <w:rFonts w:ascii="Times New Roman" w:hAnsi="Times New Roman" w:cs="Times New Roman"/>
          <w:sz w:val="24"/>
          <w:szCs w:val="24"/>
        </w:rPr>
      </w:pP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Производственно-коммунальные территории и объекты</w:t>
      </w:r>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851"/>
        <w:gridCol w:w="6379"/>
        <w:gridCol w:w="2409"/>
      </w:tblGrid>
      <w:tr w:rsidR="006E35F7" w:rsidRPr="00216283" w:rsidTr="007A1FDD">
        <w:trPr>
          <w:trHeight w:val="876"/>
        </w:trPr>
        <w:tc>
          <w:tcPr>
            <w:tcW w:w="851" w:type="dxa"/>
            <w:vAlign w:val="center"/>
          </w:tcPr>
          <w:p w:rsidR="006E35F7" w:rsidRPr="00216283" w:rsidRDefault="006E35F7" w:rsidP="007A1FDD">
            <w:pPr>
              <w:snapToGrid w:val="0"/>
              <w:spacing w:beforeLines="60" w:before="144" w:after="60"/>
              <w:jc w:val="both"/>
              <w:rPr>
                <w:rFonts w:ascii="Times New Roman" w:hAnsi="Times New Roman" w:cs="Times New Roman"/>
                <w:b/>
                <w:sz w:val="24"/>
                <w:szCs w:val="24"/>
              </w:rPr>
            </w:pPr>
            <w:r w:rsidRPr="00216283">
              <w:rPr>
                <w:rFonts w:ascii="Times New Roman" w:hAnsi="Times New Roman" w:cs="Times New Roman"/>
                <w:b/>
                <w:sz w:val="24"/>
                <w:szCs w:val="24"/>
              </w:rPr>
              <w:t>№ п/п</w:t>
            </w:r>
          </w:p>
        </w:tc>
        <w:tc>
          <w:tcPr>
            <w:tcW w:w="6379" w:type="dxa"/>
            <w:vAlign w:val="center"/>
          </w:tcPr>
          <w:p w:rsidR="006E35F7" w:rsidRPr="00216283" w:rsidRDefault="006E35F7" w:rsidP="007A1FDD">
            <w:pPr>
              <w:snapToGrid w:val="0"/>
              <w:spacing w:beforeLines="60" w:before="144" w:after="60"/>
              <w:jc w:val="both"/>
              <w:rPr>
                <w:rFonts w:ascii="Times New Roman" w:hAnsi="Times New Roman" w:cs="Times New Roman"/>
                <w:b/>
                <w:sz w:val="24"/>
                <w:szCs w:val="24"/>
              </w:rPr>
            </w:pPr>
            <w:r w:rsidRPr="00216283">
              <w:rPr>
                <w:rFonts w:ascii="Times New Roman" w:hAnsi="Times New Roman" w:cs="Times New Roman"/>
                <w:b/>
                <w:sz w:val="24"/>
                <w:szCs w:val="24"/>
              </w:rPr>
              <w:t>Наименование предприятия, учреждения и организации</w:t>
            </w:r>
          </w:p>
        </w:tc>
        <w:tc>
          <w:tcPr>
            <w:tcW w:w="2409" w:type="dxa"/>
            <w:vAlign w:val="center"/>
          </w:tcPr>
          <w:p w:rsidR="006E35F7" w:rsidRPr="00216283" w:rsidRDefault="006E35F7" w:rsidP="007A1FDD">
            <w:pPr>
              <w:snapToGrid w:val="0"/>
              <w:spacing w:beforeLines="60" w:before="144" w:after="60"/>
              <w:jc w:val="both"/>
              <w:rPr>
                <w:rFonts w:ascii="Times New Roman" w:hAnsi="Times New Roman" w:cs="Times New Roman"/>
                <w:b/>
                <w:sz w:val="24"/>
                <w:szCs w:val="24"/>
              </w:rPr>
            </w:pPr>
            <w:r w:rsidRPr="00216283">
              <w:rPr>
                <w:rFonts w:ascii="Times New Roman" w:hAnsi="Times New Roman" w:cs="Times New Roman"/>
                <w:b/>
                <w:spacing w:val="-4"/>
                <w:sz w:val="24"/>
                <w:szCs w:val="24"/>
              </w:rPr>
              <w:t xml:space="preserve">Размер </w:t>
            </w:r>
            <w:r w:rsidRPr="00216283">
              <w:rPr>
                <w:rFonts w:ascii="Times New Roman" w:hAnsi="Times New Roman" w:cs="Times New Roman"/>
                <w:b/>
                <w:sz w:val="24"/>
                <w:szCs w:val="24"/>
              </w:rPr>
              <w:t>СЗЗ, м</w:t>
            </w:r>
          </w:p>
        </w:tc>
      </w:tr>
      <w:tr w:rsidR="006E35F7" w:rsidRPr="00216283" w:rsidTr="007A1FDD">
        <w:trPr>
          <w:trHeight w:val="287"/>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2</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3</w:t>
            </w:r>
          </w:p>
        </w:tc>
      </w:tr>
      <w:tr w:rsidR="006E35F7" w:rsidRPr="00216283" w:rsidTr="007A1FDD">
        <w:trPr>
          <w:trHeight w:val="553"/>
        </w:trPr>
        <w:tc>
          <w:tcPr>
            <w:tcW w:w="9639" w:type="dxa"/>
            <w:gridSpan w:val="3"/>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с. Новые Киешки</w:t>
            </w:r>
          </w:p>
        </w:tc>
      </w:tr>
      <w:tr w:rsidR="006E35F7" w:rsidRPr="00216283" w:rsidTr="007A1FDD">
        <w:trPr>
          <w:trHeight w:val="553"/>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МТМ, ЦРМ, гараж</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574"/>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2</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Ток</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50</w:t>
            </w:r>
          </w:p>
        </w:tc>
      </w:tr>
      <w:tr w:rsidR="006E35F7" w:rsidRPr="00216283" w:rsidTr="007A1FDD">
        <w:trPr>
          <w:trHeight w:val="574"/>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3</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Насосная станция</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50</w:t>
            </w:r>
          </w:p>
        </w:tc>
      </w:tr>
      <w:tr w:rsidR="006E35F7" w:rsidRPr="00216283" w:rsidTr="007A1FDD">
        <w:trPr>
          <w:trHeight w:val="553"/>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4</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Котельная</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w:t>
            </w:r>
          </w:p>
        </w:tc>
      </w:tr>
      <w:tr w:rsidR="006E35F7" w:rsidRPr="00216283" w:rsidTr="007A1FDD">
        <w:trPr>
          <w:trHeight w:val="287"/>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5</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Пилорама</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50</w:t>
            </w:r>
          </w:p>
        </w:tc>
      </w:tr>
      <w:tr w:rsidR="006E35F7" w:rsidRPr="00216283" w:rsidTr="007A1FDD">
        <w:trPr>
          <w:trHeight w:val="266"/>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6</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Конный двор</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100</w:t>
            </w:r>
          </w:p>
        </w:tc>
      </w:tr>
      <w:tr w:rsidR="006E35F7" w:rsidRPr="00216283" w:rsidTr="007A1FDD">
        <w:trPr>
          <w:trHeight w:val="287"/>
        </w:trPr>
        <w:tc>
          <w:tcPr>
            <w:tcW w:w="9639" w:type="dxa"/>
            <w:gridSpan w:val="3"/>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д. Мукаево</w:t>
            </w:r>
          </w:p>
        </w:tc>
      </w:tr>
      <w:tr w:rsidR="006E35F7" w:rsidRPr="00216283" w:rsidTr="007A1FDD">
        <w:trPr>
          <w:trHeight w:val="266"/>
        </w:trPr>
        <w:tc>
          <w:tcPr>
            <w:tcW w:w="851"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Ток</w:t>
            </w:r>
          </w:p>
        </w:tc>
        <w:tc>
          <w:tcPr>
            <w:tcW w:w="2409" w:type="dxa"/>
          </w:tcPr>
          <w:p w:rsidR="006E35F7" w:rsidRPr="00216283" w:rsidRDefault="006E35F7" w:rsidP="007A1FDD">
            <w:pPr>
              <w:snapToGrid w:val="0"/>
              <w:spacing w:beforeLines="60" w:before="144" w:after="60"/>
              <w:jc w:val="both"/>
              <w:rPr>
                <w:rFonts w:ascii="Times New Roman" w:hAnsi="Times New Roman" w:cs="Times New Roman"/>
                <w:sz w:val="24"/>
                <w:szCs w:val="24"/>
              </w:rPr>
            </w:pPr>
            <w:r w:rsidRPr="00216283">
              <w:rPr>
                <w:rFonts w:ascii="Times New Roman" w:hAnsi="Times New Roman" w:cs="Times New Roman"/>
                <w:sz w:val="24"/>
                <w:szCs w:val="24"/>
              </w:rPr>
              <w:t>100</w:t>
            </w:r>
          </w:p>
        </w:tc>
      </w:tr>
      <w:tr w:rsidR="006E35F7" w:rsidRPr="00216283" w:rsidTr="007A1FDD">
        <w:trPr>
          <w:trHeight w:val="287"/>
        </w:trPr>
        <w:tc>
          <w:tcPr>
            <w:tcW w:w="851" w:type="dxa"/>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МТМ</w:t>
            </w:r>
          </w:p>
        </w:tc>
        <w:tc>
          <w:tcPr>
            <w:tcW w:w="2409" w:type="dxa"/>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150</w:t>
            </w:r>
          </w:p>
        </w:tc>
      </w:tr>
      <w:tr w:rsidR="006E35F7" w:rsidRPr="00216283" w:rsidTr="007A1FDD">
        <w:trPr>
          <w:trHeight w:val="266"/>
        </w:trPr>
        <w:tc>
          <w:tcPr>
            <w:tcW w:w="9639" w:type="dxa"/>
            <w:gridSpan w:val="3"/>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д. Мурзино</w:t>
            </w:r>
          </w:p>
        </w:tc>
      </w:tr>
      <w:tr w:rsidR="006E35F7" w:rsidRPr="00216283" w:rsidTr="007A1FDD">
        <w:trPr>
          <w:trHeight w:val="287"/>
        </w:trPr>
        <w:tc>
          <w:tcPr>
            <w:tcW w:w="851" w:type="dxa"/>
          </w:tcPr>
          <w:p w:rsidR="006E35F7" w:rsidRPr="00216283" w:rsidRDefault="006E35F7" w:rsidP="007A1FDD">
            <w:pPr>
              <w:snapToGrid w:val="0"/>
              <w:spacing w:beforeLines="60" w:before="144" w:after="60"/>
              <w:jc w:val="center"/>
              <w:rPr>
                <w:rFonts w:ascii="Times New Roman" w:hAnsi="Times New Roman" w:cs="Times New Roman"/>
                <w:sz w:val="24"/>
                <w:szCs w:val="24"/>
                <w:highlight w:val="magenta"/>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МТС «Нива», зерноток</w:t>
            </w:r>
          </w:p>
        </w:tc>
        <w:tc>
          <w:tcPr>
            <w:tcW w:w="2409" w:type="dxa"/>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266"/>
        </w:trPr>
        <w:tc>
          <w:tcPr>
            <w:tcW w:w="9639" w:type="dxa"/>
            <w:gridSpan w:val="3"/>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с. Сарт-Чишма</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МТМ</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50</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Водозабор питьевой</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3</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Зерноток</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50</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Водозабор</w:t>
            </w:r>
          </w:p>
        </w:tc>
        <w:tc>
          <w:tcPr>
            <w:tcW w:w="2409" w:type="dxa"/>
            <w:shd w:val="clear" w:color="auto" w:fill="auto"/>
            <w:vAlign w:val="center"/>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w:t>
            </w:r>
          </w:p>
        </w:tc>
      </w:tr>
      <w:tr w:rsidR="006E35F7" w:rsidRPr="00216283" w:rsidTr="007A1FDD">
        <w:trPr>
          <w:trHeight w:val="143"/>
        </w:trPr>
        <w:tc>
          <w:tcPr>
            <w:tcW w:w="9639" w:type="dxa"/>
            <w:gridSpan w:val="3"/>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с. Утяганово</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ЗАВ-10</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100</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МТМ</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100</w:t>
            </w:r>
          </w:p>
        </w:tc>
      </w:tr>
      <w:tr w:rsidR="006E35F7" w:rsidRPr="00216283" w:rsidTr="007A1FDD">
        <w:trPr>
          <w:trHeight w:val="143"/>
        </w:trPr>
        <w:tc>
          <w:tcPr>
            <w:tcW w:w="851"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3</w:t>
            </w:r>
          </w:p>
        </w:tc>
        <w:tc>
          <w:tcPr>
            <w:tcW w:w="6379" w:type="dxa"/>
          </w:tcPr>
          <w:p w:rsidR="006E35F7" w:rsidRPr="00216283" w:rsidRDefault="006E35F7" w:rsidP="007A1FDD">
            <w:pPr>
              <w:snapToGrid w:val="0"/>
              <w:spacing w:beforeLines="60" w:before="144" w:after="60"/>
              <w:rPr>
                <w:rFonts w:ascii="Times New Roman" w:hAnsi="Times New Roman" w:cs="Times New Roman"/>
                <w:sz w:val="24"/>
                <w:szCs w:val="24"/>
              </w:rPr>
            </w:pPr>
            <w:r w:rsidRPr="00216283">
              <w:rPr>
                <w:rFonts w:ascii="Times New Roman" w:hAnsi="Times New Roman" w:cs="Times New Roman"/>
                <w:sz w:val="24"/>
                <w:szCs w:val="24"/>
              </w:rPr>
              <w:t>КРС</w:t>
            </w:r>
          </w:p>
        </w:tc>
        <w:tc>
          <w:tcPr>
            <w:tcW w:w="2409" w:type="dxa"/>
            <w:shd w:val="clear" w:color="auto" w:fill="auto"/>
          </w:tcPr>
          <w:p w:rsidR="006E35F7" w:rsidRPr="00216283" w:rsidRDefault="006E35F7" w:rsidP="007A1FDD">
            <w:pPr>
              <w:snapToGrid w:val="0"/>
              <w:spacing w:beforeLines="60" w:before="144" w:after="60"/>
              <w:jc w:val="center"/>
              <w:rPr>
                <w:rFonts w:ascii="Times New Roman" w:hAnsi="Times New Roman" w:cs="Times New Roman"/>
                <w:sz w:val="24"/>
                <w:szCs w:val="24"/>
              </w:rPr>
            </w:pPr>
            <w:r w:rsidRPr="00216283">
              <w:rPr>
                <w:rFonts w:ascii="Times New Roman" w:hAnsi="Times New Roman" w:cs="Times New Roman"/>
                <w:sz w:val="24"/>
                <w:szCs w:val="24"/>
              </w:rPr>
              <w:t>-</w:t>
            </w:r>
          </w:p>
        </w:tc>
      </w:tr>
    </w:tbl>
    <w:p w:rsidR="006E35F7" w:rsidRPr="00216283" w:rsidRDefault="006E35F7" w:rsidP="006E35F7">
      <w:pPr>
        <w:contextualSpacing/>
        <w:rPr>
          <w:rFonts w:ascii="Times New Roman" w:hAnsi="Times New Roman" w:cs="Times New Roman"/>
          <w:b/>
          <w:bCs/>
          <w:sz w:val="24"/>
          <w:szCs w:val="24"/>
        </w:rPr>
      </w:pPr>
    </w:p>
    <w:p w:rsidR="006E35F7" w:rsidRPr="00216283" w:rsidRDefault="006E35F7" w:rsidP="006E35F7">
      <w:pPr>
        <w:ind w:firstLine="720"/>
        <w:contextualSpacing/>
        <w:rPr>
          <w:rFonts w:ascii="Times New Roman" w:hAnsi="Times New Roman" w:cs="Times New Roman"/>
          <w:b/>
          <w:bCs/>
          <w:sz w:val="24"/>
          <w:szCs w:val="24"/>
        </w:rPr>
      </w:pPr>
      <w:r w:rsidRPr="00216283">
        <w:rPr>
          <w:rFonts w:ascii="Times New Roman" w:hAnsi="Times New Roman" w:cs="Times New Roman"/>
          <w:b/>
          <w:bCs/>
          <w:sz w:val="24"/>
          <w:szCs w:val="24"/>
        </w:rPr>
        <w:t>Охрана поверхностных вод</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В соответствии с требованиями Водного кодекса РФ от 03.06.2006г. №74-ФЗ (ред. Федеральных законов от 04.12.2006г №201-ФЗ от 19.06.2007г. №102-ФЗ) ширина водоохранной зоны рек или ручьев устанавливается от их истока для рек или ручьев протяженностью:</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1) до 10км - в размере 50м;</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2) от 10 до 50км - в размере 100м;</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3) от 50км и более - в размере 200м.</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Ширина прибрежной защитной полосы устанавливается в зависимости от уклона берега водного объекта и составляет 30 метров для обратного или нулевого уклона, 40 метров для уклона до 3º и 50 метров для уклона 3º и более.</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bCs/>
          <w:sz w:val="24"/>
          <w:szCs w:val="24"/>
        </w:rPr>
        <w:t xml:space="preserve">Размер водоохраной зоны реки Кармасан составляет 200 метров, прибрежной защитной полосы – 50 м. Согласно Водному кодексу РФ, размер водоохраной зоны и прибрежной защитной полосы водохранилища, </w:t>
      </w:r>
      <w:r w:rsidRPr="00216283">
        <w:rPr>
          <w:rFonts w:ascii="Times New Roman" w:hAnsi="Times New Roman" w:cs="Times New Roman"/>
          <w:sz w:val="24"/>
          <w:szCs w:val="24"/>
        </w:rPr>
        <w:t xml:space="preserve">расположенного на водотоке (р. Кармасан), устанавливается равной ширине </w:t>
      </w:r>
      <w:r w:rsidRPr="00216283">
        <w:rPr>
          <w:rStyle w:val="match"/>
          <w:rFonts w:ascii="Times New Roman" w:hAnsi="Times New Roman" w:cs="Times New Roman"/>
          <w:sz w:val="24"/>
          <w:szCs w:val="24"/>
        </w:rPr>
        <w:t>водоохраной</w:t>
      </w:r>
      <w:r w:rsidRPr="00216283">
        <w:rPr>
          <w:rStyle w:val="apple-converted-space"/>
          <w:sz w:val="24"/>
          <w:szCs w:val="24"/>
        </w:rPr>
        <w:t> </w:t>
      </w:r>
      <w:r w:rsidRPr="00216283">
        <w:rPr>
          <w:rStyle w:val="match"/>
          <w:rFonts w:ascii="Times New Roman" w:hAnsi="Times New Roman" w:cs="Times New Roman"/>
          <w:sz w:val="24"/>
          <w:szCs w:val="24"/>
        </w:rPr>
        <w:t>зоны</w:t>
      </w:r>
      <w:r w:rsidRPr="00216283">
        <w:rPr>
          <w:rStyle w:val="apple-converted-space"/>
          <w:sz w:val="24"/>
          <w:szCs w:val="24"/>
        </w:rPr>
        <w:t> </w:t>
      </w:r>
      <w:r w:rsidRPr="00216283">
        <w:rPr>
          <w:rFonts w:ascii="Times New Roman" w:hAnsi="Times New Roman" w:cs="Times New Roman"/>
          <w:sz w:val="24"/>
          <w:szCs w:val="24"/>
        </w:rPr>
        <w:t xml:space="preserve">этого водотока – 200 и 50 м соответственно. </w:t>
      </w:r>
    </w:p>
    <w:p w:rsidR="006E35F7" w:rsidRPr="00216283" w:rsidRDefault="006E35F7" w:rsidP="006E35F7">
      <w:pPr>
        <w:ind w:firstLine="720"/>
        <w:contextualSpacing/>
        <w:rPr>
          <w:rFonts w:ascii="Times New Roman" w:hAnsi="Times New Roman" w:cs="Times New Roman"/>
          <w:sz w:val="24"/>
          <w:szCs w:val="24"/>
        </w:rPr>
      </w:pPr>
      <w:r w:rsidRPr="00216283">
        <w:rPr>
          <w:rFonts w:ascii="Times New Roman" w:hAnsi="Times New Roman" w:cs="Times New Roman"/>
          <w:sz w:val="24"/>
          <w:szCs w:val="24"/>
        </w:rPr>
        <w:t>Проектом предлагается к выносу пищекомбинат, находящийся в границах прибрежной защитной полосы реки Кармасан.</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В границах водоохранных зон допускается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В границах прибрежных защитных полос наряду с установленными частью 15 Водного кодекса Российской Федерации ограничениями запрещаются:</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1) распашка земель;</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2) размещение отвалов размываемых фунтов;</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3) выпас сельскохозяйственных животных и организация для них летних лагерей, ванн.</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В соответствии со статьей 6 (п.6) Водного кодекса Российской Федерации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Ширина береговой полосы каналов, а также рек и ручьев, протяженность которых от истока до устья не более, чем 10 км, составляет 5 м (п. 8) Каждый гражданин в праве пользоваться (без использования механического транспортного средства)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В границах водоохранных зон допускаются проектирование, строительство, размещение,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в области охраны окружающей среды.</w:t>
      </w:r>
    </w:p>
    <w:p w:rsidR="006E35F7" w:rsidRPr="00216283" w:rsidRDefault="006E35F7" w:rsidP="006E35F7">
      <w:pPr>
        <w:ind w:firstLine="567"/>
        <w:contextualSpacing/>
        <w:jc w:val="both"/>
        <w:rPr>
          <w:rFonts w:ascii="Times New Roman" w:hAnsi="Times New Roman" w:cs="Times New Roman"/>
          <w:sz w:val="24"/>
          <w:szCs w:val="24"/>
        </w:rPr>
      </w:pPr>
      <w:r w:rsidRPr="00216283">
        <w:rPr>
          <w:rFonts w:ascii="Times New Roman" w:hAnsi="Times New Roman" w:cs="Times New Roman"/>
          <w:sz w:val="24"/>
          <w:szCs w:val="24"/>
        </w:rPr>
        <w:t xml:space="preserve">Настоящим проектом предусматриваются водоохранные мероприятия, направленные на улучшение санитарного состояния и предотвращения дальнейшего загрязнения поверхностных вод. В их ряду важнейшим является полный поэтапный охват канализацией населенного пункта с обязательной очисткой загрязненных сточных вод перед выпуском. Производственные стоки от животноводческих комплексов направляются в навозохранилища, рассчитанные на хранение годового запаса, с последующим использованием их в качестве удобрения. Для учреждений отдыха намечается использовать как централизованную, так и децентрализованную схему канализации. Помимо метода биологической очистки для объектов отдыха периодического действия найдут широкое применение сооружения физико-химической очистки сточных вод. </w:t>
      </w:r>
    </w:p>
    <w:p w:rsidR="006E35F7" w:rsidRDefault="006E35F7" w:rsidP="006E35F7">
      <w:pPr>
        <w:ind w:firstLine="567"/>
        <w:contextualSpacing/>
        <w:jc w:val="both"/>
        <w:rPr>
          <w:rFonts w:ascii="Times New Roman" w:hAnsi="Times New Roman" w:cs="Times New Roman"/>
          <w:sz w:val="24"/>
          <w:szCs w:val="24"/>
        </w:rPr>
      </w:pPr>
    </w:p>
    <w:p w:rsidR="006E35F7" w:rsidRDefault="006E35F7" w:rsidP="006E35F7">
      <w:pPr>
        <w:ind w:firstLine="567"/>
        <w:contextualSpacing/>
        <w:jc w:val="both"/>
        <w:rPr>
          <w:rFonts w:ascii="Times New Roman" w:hAnsi="Times New Roman" w:cs="Times New Roman"/>
          <w:sz w:val="24"/>
          <w:szCs w:val="24"/>
        </w:rPr>
      </w:pPr>
    </w:p>
    <w:p w:rsidR="006E35F7" w:rsidRDefault="006E35F7" w:rsidP="006E35F7">
      <w:pPr>
        <w:ind w:firstLine="567"/>
        <w:contextualSpacing/>
        <w:jc w:val="both"/>
        <w:rPr>
          <w:rFonts w:ascii="Times New Roman" w:hAnsi="Times New Roman" w:cs="Times New Roman"/>
          <w:sz w:val="24"/>
          <w:szCs w:val="24"/>
        </w:rPr>
      </w:pPr>
    </w:p>
    <w:p w:rsidR="006E35F7" w:rsidRPr="00216283" w:rsidRDefault="006E35F7" w:rsidP="006E35F7">
      <w:pPr>
        <w:ind w:firstLine="567"/>
        <w:contextualSpacing/>
        <w:jc w:val="both"/>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b/>
          <w:bCs/>
          <w:sz w:val="24"/>
          <w:szCs w:val="24"/>
        </w:rPr>
      </w:pPr>
      <w:r w:rsidRPr="00216283">
        <w:rPr>
          <w:rFonts w:ascii="Times New Roman" w:hAnsi="Times New Roman" w:cs="Times New Roman"/>
          <w:b/>
          <w:sz w:val="24"/>
          <w:szCs w:val="24"/>
        </w:rPr>
        <w:t xml:space="preserve">Охрана </w:t>
      </w:r>
      <w:r w:rsidRPr="00216283">
        <w:rPr>
          <w:rFonts w:ascii="Times New Roman" w:hAnsi="Times New Roman" w:cs="Times New Roman"/>
          <w:b/>
          <w:bCs/>
          <w:sz w:val="24"/>
          <w:szCs w:val="24"/>
        </w:rPr>
        <w:t>подземных вод</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Охрана подземных вод включает в себя защиту подземных вод от загрязнения и истощения.</w:t>
      </w:r>
    </w:p>
    <w:p w:rsidR="006E35F7" w:rsidRPr="00216283" w:rsidRDefault="006E35F7" w:rsidP="006E35F7">
      <w:pPr>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В целях защиты подземных вод от истощения необходимо проведение следующих мероприятий:</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w:t>
      </w:r>
      <w:r w:rsidRPr="00216283">
        <w:rPr>
          <w:rFonts w:ascii="Times New Roman" w:hAnsi="Times New Roman" w:cs="Times New Roman"/>
          <w:sz w:val="24"/>
          <w:szCs w:val="24"/>
        </w:rPr>
        <w:tab/>
        <w:t>перевод всех самоизливающихся скважин на крановый режим или их</w:t>
      </w:r>
      <w:r w:rsidRPr="00216283">
        <w:rPr>
          <w:rFonts w:ascii="Times New Roman" w:hAnsi="Times New Roman" w:cs="Times New Roman"/>
          <w:sz w:val="24"/>
          <w:szCs w:val="24"/>
        </w:rPr>
        <w:br/>
        <w:t>своевременная ликвидация;</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оборудование      водозаборных скважин контрольно-измерительной аппаратурой;</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w:t>
      </w:r>
      <w:r w:rsidRPr="00216283">
        <w:rPr>
          <w:rFonts w:ascii="Times New Roman" w:hAnsi="Times New Roman" w:cs="Times New Roman"/>
          <w:sz w:val="24"/>
          <w:szCs w:val="24"/>
        </w:rPr>
        <w:tab/>
        <w:t>строгое соблюдение режима эксплуатации водозаборов, недопущение повышения рассчитанных допустимых величин понижения уровня подземных вод и дебитов скважин;</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исключение использования пресных подземных вод для технических целей;</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введение там, где это возможно, оборотного водоснабжения.</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В целях охраны подземных вод от загрязнения на водозаборах необходимо:</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организация зон санитарной охраны вокруг водозаборных сооружений и поддержание в них соответствующего санитарного режима;</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своевременная ликвидация (тампонаж) малопроизводительных и «сухих» скважин;</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строительство водозаборных сооружений в строгом соответствии с проектно-сметной документацией, согласованной с контролирующими органами;</w:t>
      </w:r>
    </w:p>
    <w:p w:rsidR="006E35F7" w:rsidRPr="00216283" w:rsidRDefault="006E35F7" w:rsidP="006E35F7">
      <w:pPr>
        <w:tabs>
          <w:tab w:val="left" w:pos="993"/>
        </w:tabs>
        <w:ind w:firstLine="709"/>
        <w:contextualSpacing/>
        <w:jc w:val="both"/>
        <w:rPr>
          <w:rFonts w:ascii="Times New Roman" w:hAnsi="Times New Roman" w:cs="Times New Roman"/>
          <w:sz w:val="24"/>
          <w:szCs w:val="24"/>
        </w:rPr>
      </w:pPr>
      <w:r w:rsidRPr="00216283">
        <w:rPr>
          <w:rFonts w:ascii="Times New Roman" w:hAnsi="Times New Roman" w:cs="Times New Roman"/>
          <w:sz w:val="24"/>
          <w:szCs w:val="24"/>
        </w:rPr>
        <w:t>- осуществление постоянного контроля за химическим составом подземных вод и их динамическим уровнем.</w:t>
      </w:r>
    </w:p>
    <w:p w:rsidR="006E35F7" w:rsidRPr="00216283" w:rsidRDefault="006E35F7" w:rsidP="006E35F7">
      <w:pPr>
        <w:ind w:firstLine="720"/>
        <w:contextualSpacing/>
        <w:jc w:val="both"/>
        <w:rPr>
          <w:rFonts w:ascii="Times New Roman" w:hAnsi="Times New Roman" w:cs="Times New Roman"/>
          <w:b/>
          <w:sz w:val="24"/>
          <w:szCs w:val="24"/>
        </w:rPr>
      </w:pPr>
    </w:p>
    <w:p w:rsidR="006E35F7" w:rsidRPr="00216283" w:rsidRDefault="006E35F7" w:rsidP="006E35F7">
      <w:pPr>
        <w:ind w:firstLine="720"/>
        <w:contextualSpacing/>
        <w:jc w:val="both"/>
        <w:rPr>
          <w:rFonts w:ascii="Times New Roman" w:hAnsi="Times New Roman" w:cs="Times New Roman"/>
          <w:b/>
          <w:sz w:val="24"/>
          <w:szCs w:val="24"/>
        </w:rPr>
      </w:pPr>
      <w:r w:rsidRPr="00216283">
        <w:rPr>
          <w:rFonts w:ascii="Times New Roman" w:hAnsi="Times New Roman" w:cs="Times New Roman"/>
          <w:b/>
          <w:sz w:val="24"/>
          <w:szCs w:val="24"/>
        </w:rPr>
        <w:t>Охрана почв</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 xml:space="preserve">Основным направлением охраны почв является борьба с эрозией и оврагообразованием. </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Мероприятия по защите почв от эрозии должны обеспечивать:</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 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Этими мероприятиями являются:</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 создание полезащитных лесополос;</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-облесение крутых склонов, оврагов и земель, непригодных для сельскохозяйственного пользования;</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 проведение почвозащитных севооборотов, при которых на эродированной пашне используются для посева почвозащитные культуры;</w:t>
      </w:r>
    </w:p>
    <w:p w:rsidR="006E35F7" w:rsidRPr="00216283" w:rsidRDefault="006E35F7" w:rsidP="006E35F7">
      <w:pPr>
        <w:ind w:firstLine="720"/>
        <w:contextualSpacing/>
        <w:jc w:val="both"/>
        <w:rPr>
          <w:rFonts w:ascii="Times New Roman" w:hAnsi="Times New Roman" w:cs="Times New Roman"/>
          <w:sz w:val="24"/>
          <w:szCs w:val="24"/>
        </w:rPr>
      </w:pPr>
      <w:r w:rsidRPr="00216283">
        <w:rPr>
          <w:rFonts w:ascii="Times New Roman" w:hAnsi="Times New Roman" w:cs="Times New Roman"/>
          <w:sz w:val="24"/>
          <w:szCs w:val="24"/>
        </w:rPr>
        <w:t>-применение специальных приемов обработки почвы, внесение повышенных доз удобрений.</w:t>
      </w:r>
    </w:p>
    <w:p w:rsidR="006E35F7" w:rsidRPr="00216283" w:rsidRDefault="006E35F7" w:rsidP="006E35F7">
      <w:pPr>
        <w:ind w:firstLine="720"/>
        <w:contextualSpacing/>
        <w:jc w:val="both"/>
        <w:rPr>
          <w:rFonts w:ascii="Times New Roman" w:hAnsi="Times New Roman" w:cs="Times New Roman"/>
          <w:b/>
          <w:sz w:val="24"/>
          <w:szCs w:val="24"/>
          <w:highlight w:val="magenta"/>
        </w:rPr>
      </w:pPr>
    </w:p>
    <w:p w:rsidR="006E35F7" w:rsidRPr="00216283" w:rsidRDefault="006E35F7" w:rsidP="006E35F7">
      <w:pPr>
        <w:autoSpaceDE w:val="0"/>
        <w:autoSpaceDN w:val="0"/>
        <w:adjustRightInd w:val="0"/>
        <w:ind w:firstLine="720"/>
        <w:contextualSpacing/>
        <w:jc w:val="both"/>
        <w:rPr>
          <w:rFonts w:ascii="Times New Roman" w:hAnsi="Times New Roman" w:cs="Times New Roman"/>
          <w:b/>
          <w:bCs/>
          <w:sz w:val="24"/>
          <w:szCs w:val="24"/>
          <w:lang w:eastAsia="ru-RU"/>
        </w:rPr>
      </w:pPr>
      <w:r w:rsidRPr="00216283">
        <w:rPr>
          <w:rFonts w:ascii="Times New Roman" w:hAnsi="Times New Roman" w:cs="Times New Roman"/>
          <w:b/>
          <w:bCs/>
          <w:sz w:val="24"/>
          <w:szCs w:val="24"/>
          <w:lang w:eastAsia="ru-RU"/>
        </w:rPr>
        <w:t>Санитарное состояние объектов размещения ТБО</w:t>
      </w:r>
    </w:p>
    <w:p w:rsidR="006E35F7" w:rsidRPr="00216283" w:rsidRDefault="006E35F7" w:rsidP="006E35F7">
      <w:pPr>
        <w:autoSpaceDE w:val="0"/>
        <w:autoSpaceDN w:val="0"/>
        <w:adjustRightInd w:val="0"/>
        <w:ind w:firstLine="709"/>
        <w:contextualSpacing/>
        <w:jc w:val="both"/>
        <w:rPr>
          <w:rFonts w:ascii="Times New Roman" w:hAnsi="Times New Roman" w:cs="Times New Roman"/>
          <w:color w:val="000000"/>
          <w:sz w:val="24"/>
          <w:szCs w:val="24"/>
          <w:lang w:eastAsia="ru-RU"/>
        </w:rPr>
      </w:pPr>
      <w:r w:rsidRPr="00216283">
        <w:rPr>
          <w:rFonts w:ascii="Times New Roman" w:hAnsi="Times New Roman" w:cs="Times New Roman"/>
          <w:bCs/>
          <w:iCs/>
          <w:color w:val="000000"/>
          <w:sz w:val="24"/>
          <w:szCs w:val="24"/>
          <w:lang w:eastAsia="ru-RU"/>
        </w:rPr>
        <w:t>Несанкционированная свалка мусора</w:t>
      </w:r>
      <w:r w:rsidRPr="00216283">
        <w:rPr>
          <w:rFonts w:ascii="Times New Roman" w:hAnsi="Times New Roman" w:cs="Times New Roman"/>
          <w:b/>
          <w:bCs/>
          <w:i/>
          <w:iCs/>
          <w:color w:val="000000"/>
          <w:sz w:val="24"/>
          <w:szCs w:val="24"/>
          <w:lang w:eastAsia="ru-RU"/>
        </w:rPr>
        <w:t xml:space="preserve"> </w:t>
      </w:r>
      <w:r w:rsidRPr="00216283">
        <w:rPr>
          <w:rFonts w:ascii="Times New Roman" w:hAnsi="Times New Roman" w:cs="Times New Roman"/>
          <w:color w:val="000000"/>
          <w:sz w:val="24"/>
          <w:szCs w:val="24"/>
          <w:lang w:eastAsia="ru-RU"/>
        </w:rPr>
        <w:t>– самовольный (несанкционированный) сброс (размещение) или складирование ТБО, КГМ, отходов производства и строительства, другого мусора, образованного в процессе деятельности юридических или физических лиц, на площади свыше 50 м</w:t>
      </w:r>
      <w:r w:rsidRPr="00216283">
        <w:rPr>
          <w:rFonts w:ascii="Times New Roman" w:hAnsi="Times New Roman" w:cs="Times New Roman"/>
          <w:color w:val="000000"/>
          <w:sz w:val="24"/>
          <w:szCs w:val="24"/>
          <w:vertAlign w:val="superscript"/>
          <w:lang w:eastAsia="ru-RU"/>
        </w:rPr>
        <w:t>2</w:t>
      </w:r>
      <w:r w:rsidRPr="00216283">
        <w:rPr>
          <w:rFonts w:ascii="Times New Roman" w:hAnsi="Times New Roman" w:cs="Times New Roman"/>
          <w:color w:val="000000"/>
          <w:sz w:val="24"/>
          <w:szCs w:val="24"/>
          <w:lang w:eastAsia="ru-RU"/>
        </w:rPr>
        <w:t xml:space="preserve"> и объемом свыше 30 м</w:t>
      </w:r>
      <w:r w:rsidRPr="00216283">
        <w:rPr>
          <w:rFonts w:ascii="Times New Roman" w:hAnsi="Times New Roman" w:cs="Times New Roman"/>
          <w:color w:val="000000"/>
          <w:sz w:val="24"/>
          <w:szCs w:val="24"/>
          <w:vertAlign w:val="superscript"/>
          <w:lang w:eastAsia="ru-RU"/>
        </w:rPr>
        <w:t>3</w:t>
      </w:r>
      <w:r w:rsidRPr="00216283">
        <w:rPr>
          <w:rFonts w:ascii="Times New Roman" w:hAnsi="Times New Roman" w:cs="Times New Roman"/>
          <w:color w:val="000000"/>
          <w:sz w:val="24"/>
          <w:szCs w:val="24"/>
          <w:lang w:eastAsia="ru-RU"/>
        </w:rPr>
        <w:t xml:space="preserve">. Размещаясь непосредственно на почвенном покрове, стихийные свалки зачастую занимают значительную часть земель, выводя их из оборота и привнося в них широкий спектр загрязняющих веществ. Важной особенностью таких свалок является пространственная и временная изменчивость, как по объему, так и по составу. Актуальность проблемы переработки и захоронения отходов на несанкционированной свалке вызвана целым рядом причин, к которым относятся: </w:t>
      </w:r>
    </w:p>
    <w:p w:rsidR="006E35F7" w:rsidRPr="00216283" w:rsidRDefault="006E35F7" w:rsidP="006E35F7">
      <w:pPr>
        <w:autoSpaceDE w:val="0"/>
        <w:autoSpaceDN w:val="0"/>
        <w:adjustRightInd w:val="0"/>
        <w:ind w:firstLine="709"/>
        <w:contextualSpacing/>
        <w:jc w:val="both"/>
        <w:rPr>
          <w:rFonts w:ascii="Times New Roman" w:hAnsi="Times New Roman" w:cs="Times New Roman"/>
          <w:color w:val="000000"/>
          <w:sz w:val="24"/>
          <w:szCs w:val="24"/>
          <w:lang w:eastAsia="ru-RU"/>
        </w:rPr>
      </w:pPr>
      <w:r w:rsidRPr="00216283">
        <w:rPr>
          <w:rFonts w:ascii="Times New Roman" w:hAnsi="Times New Roman" w:cs="Times New Roman"/>
          <w:color w:val="000000"/>
          <w:sz w:val="24"/>
          <w:szCs w:val="24"/>
          <w:lang w:eastAsia="ru-RU"/>
        </w:rPr>
        <w:t xml:space="preserve">-ухудшение экологической обстановки и здоровья населения, связанное с выбросом в атмосферу газов, являющихся продуктом разложения отходов, загрязнением водных источников инфильтрационными водами, порчей и уничтожением плодородного слоя почв, распространением заболеваний грызунами, птицами и другими животными, а также накоплением значительного экологического ущерба в связи с использованием несанкционированной свалки, нарушением экологических и санитарных правил и норм; </w:t>
      </w:r>
    </w:p>
    <w:p w:rsidR="006E35F7" w:rsidRPr="00216283" w:rsidRDefault="006E35F7" w:rsidP="006E35F7">
      <w:pPr>
        <w:autoSpaceDE w:val="0"/>
        <w:autoSpaceDN w:val="0"/>
        <w:adjustRightInd w:val="0"/>
        <w:ind w:firstLine="709"/>
        <w:contextualSpacing/>
        <w:jc w:val="both"/>
        <w:rPr>
          <w:rFonts w:ascii="Times New Roman" w:hAnsi="Times New Roman" w:cs="Times New Roman"/>
          <w:sz w:val="24"/>
          <w:szCs w:val="24"/>
          <w:lang w:eastAsia="ru-RU"/>
        </w:rPr>
      </w:pPr>
      <w:r w:rsidRPr="00216283">
        <w:rPr>
          <w:rFonts w:ascii="Times New Roman" w:hAnsi="Times New Roman" w:cs="Times New Roman"/>
          <w:sz w:val="24"/>
          <w:szCs w:val="24"/>
          <w:lang w:eastAsia="ru-RU"/>
        </w:rPr>
        <w:t xml:space="preserve">-увеличение объема отходов, производимых населением и промышленностью, рост многообразия видов отходов, усложнение и непостоянство их состава; </w:t>
      </w:r>
    </w:p>
    <w:p w:rsidR="006E35F7" w:rsidRPr="00216283" w:rsidRDefault="006E35F7" w:rsidP="006E35F7">
      <w:pPr>
        <w:autoSpaceDE w:val="0"/>
        <w:autoSpaceDN w:val="0"/>
        <w:adjustRightInd w:val="0"/>
        <w:ind w:firstLine="709"/>
        <w:contextualSpacing/>
        <w:jc w:val="both"/>
        <w:rPr>
          <w:rFonts w:ascii="Times New Roman" w:hAnsi="Times New Roman" w:cs="Times New Roman"/>
          <w:sz w:val="24"/>
          <w:szCs w:val="24"/>
          <w:lang w:eastAsia="ru-RU"/>
        </w:rPr>
      </w:pPr>
      <w:r w:rsidRPr="00216283">
        <w:rPr>
          <w:rFonts w:ascii="Times New Roman" w:hAnsi="Times New Roman" w:cs="Times New Roman"/>
          <w:sz w:val="24"/>
          <w:szCs w:val="24"/>
          <w:lang w:eastAsia="ru-RU"/>
        </w:rPr>
        <w:t>-потеря ценных ресурсов, вызванная невозможностью вторичного использования ресурсов, содержащихся в отходах;</w:t>
      </w:r>
    </w:p>
    <w:p w:rsidR="006E35F7" w:rsidRPr="00216283" w:rsidRDefault="006E35F7" w:rsidP="006E35F7">
      <w:pPr>
        <w:autoSpaceDE w:val="0"/>
        <w:autoSpaceDN w:val="0"/>
        <w:adjustRightInd w:val="0"/>
        <w:ind w:firstLine="709"/>
        <w:contextualSpacing/>
        <w:jc w:val="both"/>
        <w:rPr>
          <w:rFonts w:ascii="Times New Roman" w:hAnsi="Times New Roman" w:cs="Times New Roman"/>
          <w:sz w:val="24"/>
          <w:szCs w:val="24"/>
          <w:lang w:eastAsia="ru-RU"/>
        </w:rPr>
      </w:pPr>
      <w:r w:rsidRPr="00216283">
        <w:rPr>
          <w:rFonts w:ascii="Times New Roman" w:hAnsi="Times New Roman" w:cs="Times New Roman"/>
          <w:sz w:val="24"/>
          <w:szCs w:val="24"/>
          <w:lang w:eastAsia="ru-RU"/>
        </w:rPr>
        <w:t>-изъятие из оборота значительных площадей земельных участков. В процессе биохимического разложения отходов производства и потребления образуется биогаз или так называемый свалочный газ, загрязняющие вещества которого выбрасываются в атмосферный воздух. Кроме того, биогаз способен к самовоспламенению, что может вызвать возгорание свалки и окружающей территории, с выбросом еще большего количества загрязняющих (вредных) веществ. При горении отходов в атмосферный воздух выбрасываются такие вредные для здоровья человека вещества как диоксид серы, оксиды азота, оксид углерода, сажа, хлористый водород, формальдегид, бензапирен. Экзогенные (привнесенные) химические вещества, с отходами производства и потребления, свалочный фильтрат оказывают негативное влияние на качество почв и растительности. Растения способны усваивать вредные экзогенные химические вещества с превышением предельно допустимых концентраций в товарной массе, которые далее по пищевой цепочке попадают в организм человека.</w:t>
      </w:r>
    </w:p>
    <w:p w:rsidR="006E35F7" w:rsidRPr="00216283" w:rsidRDefault="006E35F7" w:rsidP="006E35F7">
      <w:pPr>
        <w:shd w:val="clear" w:color="auto" w:fill="FFFFFF"/>
        <w:ind w:firstLine="709"/>
        <w:contextualSpacing/>
        <w:jc w:val="both"/>
        <w:rPr>
          <w:rFonts w:ascii="Times New Roman" w:hAnsi="Times New Roman" w:cs="Times New Roman"/>
          <w:bCs/>
          <w:sz w:val="24"/>
          <w:szCs w:val="24"/>
        </w:rPr>
      </w:pPr>
      <w:r w:rsidRPr="00216283">
        <w:rPr>
          <w:rFonts w:ascii="Times New Roman" w:hAnsi="Times New Roman" w:cs="Times New Roman"/>
          <w:bCs/>
          <w:sz w:val="24"/>
          <w:szCs w:val="24"/>
        </w:rPr>
        <w:t xml:space="preserve">В границах населенных пунктов существуют свалки твердых бытовых отходов Все свалки несанкционированные, находятся на расстоянии менее 500 м, </w:t>
      </w:r>
    </w:p>
    <w:p w:rsidR="006E35F7" w:rsidRPr="00216283" w:rsidRDefault="006E35F7" w:rsidP="006E35F7">
      <w:pPr>
        <w:shd w:val="clear" w:color="auto" w:fill="FFFFFF"/>
        <w:contextualSpacing/>
        <w:jc w:val="both"/>
        <w:rPr>
          <w:rFonts w:ascii="Times New Roman" w:hAnsi="Times New Roman" w:cs="Times New Roman"/>
          <w:bCs/>
          <w:sz w:val="24"/>
          <w:szCs w:val="24"/>
        </w:rPr>
      </w:pPr>
    </w:p>
    <w:p w:rsidR="006E35F7" w:rsidRPr="00216283" w:rsidRDefault="006E35F7" w:rsidP="006E35F7">
      <w:pPr>
        <w:shd w:val="clear" w:color="auto" w:fill="FFFFFF"/>
        <w:contextualSpacing/>
        <w:jc w:val="both"/>
        <w:rPr>
          <w:rFonts w:ascii="Times New Roman" w:hAnsi="Times New Roman" w:cs="Times New Roman"/>
          <w:bCs/>
          <w:sz w:val="24"/>
          <w:szCs w:val="24"/>
        </w:rPr>
      </w:pPr>
      <w:r w:rsidRPr="00216283">
        <w:rPr>
          <w:rFonts w:ascii="Times New Roman" w:hAnsi="Times New Roman" w:cs="Times New Roman"/>
          <w:bCs/>
          <w:sz w:val="24"/>
          <w:szCs w:val="24"/>
        </w:rPr>
        <w:t xml:space="preserve">предлагаются к закрытию. </w:t>
      </w:r>
    </w:p>
    <w:p w:rsidR="006E35F7" w:rsidRPr="00216283" w:rsidRDefault="006E35F7" w:rsidP="006E35F7">
      <w:pPr>
        <w:ind w:firstLine="709"/>
        <w:jc w:val="both"/>
        <w:rPr>
          <w:rFonts w:ascii="Times New Roman" w:eastAsia="Times New Roman" w:hAnsi="Times New Roman" w:cs="Times New Roman"/>
          <w:sz w:val="24"/>
          <w:szCs w:val="24"/>
          <w:lang w:eastAsia="ru-RU"/>
        </w:rPr>
      </w:pPr>
      <w:r w:rsidRPr="00216283">
        <w:rPr>
          <w:rFonts w:ascii="Times New Roman" w:hAnsi="Times New Roman" w:cs="Times New Roman"/>
          <w:bCs/>
          <w:sz w:val="24"/>
          <w:szCs w:val="24"/>
        </w:rPr>
        <w:t xml:space="preserve">В Кармаскалинском районе была реализована Целевая программа </w:t>
      </w:r>
      <w:r w:rsidRPr="00216283">
        <w:rPr>
          <w:rFonts w:ascii="Times New Roman" w:eastAsia="Times New Roman" w:hAnsi="Times New Roman" w:cs="Times New Roman"/>
          <w:sz w:val="24"/>
          <w:szCs w:val="24"/>
          <w:lang w:eastAsia="ru-RU"/>
        </w:rPr>
        <w:t>«Управление твердыми бытовыми и производственными отходами, развитие малого предпринимательства в сфере утилизации отходов» на период 2009-2012 годы, а также РЦП «Совершенствование системы утилизации твёрдых бытовых отходов» на период  2011-2020 годы в результате которых был разработан проект на строительство оборудованного полигона твердых бытовых отходов вблизи  села Кармаскалы.</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 xml:space="preserve">Согласно Приложения </w:t>
      </w:r>
      <w:r w:rsidRPr="00216283">
        <w:rPr>
          <w:rFonts w:ascii="Times New Roman" w:hAnsi="Times New Roman" w:cs="Times New Roman"/>
          <w:sz w:val="24"/>
          <w:szCs w:val="24"/>
          <w:lang w:val="en-US"/>
        </w:rPr>
        <w:t>II</w:t>
      </w:r>
      <w:r w:rsidRPr="00216283">
        <w:rPr>
          <w:rFonts w:ascii="Times New Roman" w:hAnsi="Times New Roman" w:cs="Times New Roman"/>
          <w:sz w:val="24"/>
          <w:szCs w:val="24"/>
        </w:rPr>
        <w:t xml:space="preserve"> СНиП 2.07.01-89* «Планировка и застройка городских и сельских поселений», количество бытовых отходов с учетом формы накопления отбросов на 1 жителя составляет:</w:t>
      </w:r>
    </w:p>
    <w:p w:rsidR="006E35F7" w:rsidRPr="00216283" w:rsidRDefault="006E35F7" w:rsidP="006E35F7">
      <w:pPr>
        <w:ind w:firstLine="709"/>
        <w:jc w:val="both"/>
        <w:rPr>
          <w:rFonts w:ascii="Times New Roman" w:hAnsi="Times New Roman" w:cs="Times New Roman"/>
          <w:sz w:val="24"/>
          <w:szCs w:val="24"/>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05"/>
        <w:gridCol w:w="647"/>
        <w:gridCol w:w="1134"/>
        <w:gridCol w:w="1134"/>
        <w:gridCol w:w="709"/>
        <w:gridCol w:w="1276"/>
        <w:gridCol w:w="1275"/>
      </w:tblGrid>
      <w:tr w:rsidR="006E35F7" w:rsidRPr="00216283" w:rsidTr="007A1FDD">
        <w:tc>
          <w:tcPr>
            <w:tcW w:w="3005" w:type="dxa"/>
            <w:vMerge w:val="restart"/>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Бытовые отходы</w:t>
            </w:r>
          </w:p>
        </w:tc>
        <w:tc>
          <w:tcPr>
            <w:tcW w:w="6175" w:type="dxa"/>
            <w:gridSpan w:val="6"/>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Количество бытовых отходов</w:t>
            </w:r>
          </w:p>
        </w:tc>
      </w:tr>
      <w:tr w:rsidR="006E35F7" w:rsidRPr="00216283" w:rsidTr="007A1FDD">
        <w:tc>
          <w:tcPr>
            <w:tcW w:w="3005" w:type="dxa"/>
            <w:vMerge/>
          </w:tcPr>
          <w:p w:rsidR="006E35F7" w:rsidRPr="00216283" w:rsidRDefault="006E35F7" w:rsidP="007A1FDD">
            <w:pPr>
              <w:jc w:val="both"/>
              <w:rPr>
                <w:rFonts w:ascii="Times New Roman" w:hAnsi="Times New Roman" w:cs="Times New Roman"/>
                <w:sz w:val="24"/>
                <w:szCs w:val="24"/>
              </w:rPr>
            </w:pPr>
          </w:p>
        </w:tc>
        <w:tc>
          <w:tcPr>
            <w:tcW w:w="2915" w:type="dxa"/>
            <w:gridSpan w:val="3"/>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кг</w:t>
            </w:r>
          </w:p>
        </w:tc>
        <w:tc>
          <w:tcPr>
            <w:tcW w:w="3260" w:type="dxa"/>
            <w:gridSpan w:val="3"/>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л</w:t>
            </w:r>
          </w:p>
        </w:tc>
      </w:tr>
      <w:tr w:rsidR="006E35F7" w:rsidRPr="00216283" w:rsidTr="007A1FDD">
        <w:tc>
          <w:tcPr>
            <w:tcW w:w="3005" w:type="dxa"/>
            <w:vMerge/>
          </w:tcPr>
          <w:p w:rsidR="006E35F7" w:rsidRPr="00216283" w:rsidRDefault="006E35F7" w:rsidP="007A1FDD">
            <w:pPr>
              <w:jc w:val="both"/>
              <w:rPr>
                <w:rFonts w:ascii="Times New Roman" w:hAnsi="Times New Roman" w:cs="Times New Roman"/>
                <w:sz w:val="24"/>
                <w:szCs w:val="24"/>
              </w:rPr>
            </w:pPr>
          </w:p>
        </w:tc>
        <w:tc>
          <w:tcPr>
            <w:tcW w:w="647" w:type="dxa"/>
            <w:vMerge w:val="restart"/>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на 1 чел/год</w:t>
            </w:r>
          </w:p>
        </w:tc>
        <w:tc>
          <w:tcPr>
            <w:tcW w:w="2268" w:type="dxa"/>
            <w:gridSpan w:val="2"/>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всего в год тыс.кг</w:t>
            </w:r>
          </w:p>
        </w:tc>
        <w:tc>
          <w:tcPr>
            <w:tcW w:w="709" w:type="dxa"/>
            <w:vMerge w:val="restart"/>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на 1 чел/год</w:t>
            </w:r>
          </w:p>
        </w:tc>
        <w:tc>
          <w:tcPr>
            <w:tcW w:w="2551" w:type="dxa"/>
            <w:gridSpan w:val="2"/>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pacing w:val="-3"/>
                <w:sz w:val="24"/>
                <w:szCs w:val="24"/>
              </w:rPr>
              <w:t xml:space="preserve">всего в </w:t>
            </w:r>
            <w:r w:rsidRPr="00216283">
              <w:rPr>
                <w:rFonts w:ascii="Times New Roman" w:hAnsi="Times New Roman" w:cs="Times New Roman"/>
                <w:sz w:val="24"/>
                <w:szCs w:val="24"/>
              </w:rPr>
              <w:t>год тыс. л</w:t>
            </w:r>
          </w:p>
        </w:tc>
      </w:tr>
      <w:tr w:rsidR="006E35F7" w:rsidRPr="00216283" w:rsidTr="007A1FDD">
        <w:tc>
          <w:tcPr>
            <w:tcW w:w="3005" w:type="dxa"/>
            <w:vMerge/>
          </w:tcPr>
          <w:p w:rsidR="006E35F7" w:rsidRPr="00216283" w:rsidRDefault="006E35F7" w:rsidP="007A1FDD">
            <w:pPr>
              <w:jc w:val="both"/>
              <w:rPr>
                <w:rFonts w:ascii="Times New Roman" w:hAnsi="Times New Roman" w:cs="Times New Roman"/>
                <w:sz w:val="24"/>
                <w:szCs w:val="24"/>
              </w:rPr>
            </w:pPr>
          </w:p>
        </w:tc>
        <w:tc>
          <w:tcPr>
            <w:tcW w:w="647" w:type="dxa"/>
            <w:vMerge/>
            <w:vAlign w:val="center"/>
          </w:tcPr>
          <w:p w:rsidR="006E35F7" w:rsidRPr="00216283" w:rsidRDefault="006E35F7" w:rsidP="007A1FDD">
            <w:pPr>
              <w:jc w:val="both"/>
              <w:rPr>
                <w:rFonts w:ascii="Times New Roman" w:hAnsi="Times New Roman" w:cs="Times New Roman"/>
                <w:sz w:val="24"/>
                <w:szCs w:val="24"/>
              </w:rPr>
            </w:pP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1-я очередь</w:t>
            </w: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расчетный срок</w:t>
            </w:r>
          </w:p>
        </w:tc>
        <w:tc>
          <w:tcPr>
            <w:tcW w:w="709" w:type="dxa"/>
            <w:vMerge/>
            <w:vAlign w:val="center"/>
          </w:tcPr>
          <w:p w:rsidR="006E35F7" w:rsidRPr="00216283" w:rsidRDefault="006E35F7" w:rsidP="007A1FDD">
            <w:pPr>
              <w:jc w:val="both"/>
              <w:rPr>
                <w:rFonts w:ascii="Times New Roman" w:hAnsi="Times New Roman" w:cs="Times New Roman"/>
                <w:sz w:val="24"/>
                <w:szCs w:val="24"/>
              </w:rPr>
            </w:pPr>
          </w:p>
        </w:tc>
        <w:tc>
          <w:tcPr>
            <w:tcW w:w="1276"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1-я очередь</w:t>
            </w:r>
          </w:p>
        </w:tc>
        <w:tc>
          <w:tcPr>
            <w:tcW w:w="127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расчетный срок</w:t>
            </w:r>
          </w:p>
        </w:tc>
      </w:tr>
      <w:tr w:rsidR="006E35F7" w:rsidRPr="00216283" w:rsidTr="007A1FDD">
        <w:tc>
          <w:tcPr>
            <w:tcW w:w="300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Твердые:</w:t>
            </w:r>
          </w:p>
        </w:tc>
        <w:tc>
          <w:tcPr>
            <w:tcW w:w="647" w:type="dxa"/>
          </w:tcPr>
          <w:p w:rsidR="006E35F7" w:rsidRPr="00216283" w:rsidRDefault="006E35F7" w:rsidP="007A1FDD">
            <w:pPr>
              <w:jc w:val="both"/>
              <w:rPr>
                <w:rFonts w:ascii="Times New Roman" w:hAnsi="Times New Roman" w:cs="Times New Roman"/>
                <w:sz w:val="24"/>
                <w:szCs w:val="24"/>
              </w:rPr>
            </w:pPr>
          </w:p>
        </w:tc>
        <w:tc>
          <w:tcPr>
            <w:tcW w:w="1134" w:type="dxa"/>
          </w:tcPr>
          <w:p w:rsidR="006E35F7" w:rsidRPr="00216283" w:rsidRDefault="006E35F7" w:rsidP="007A1FDD">
            <w:pPr>
              <w:jc w:val="both"/>
              <w:rPr>
                <w:rFonts w:ascii="Times New Roman" w:hAnsi="Times New Roman" w:cs="Times New Roman"/>
                <w:sz w:val="24"/>
                <w:szCs w:val="24"/>
              </w:rPr>
            </w:pPr>
          </w:p>
        </w:tc>
        <w:tc>
          <w:tcPr>
            <w:tcW w:w="1134" w:type="dxa"/>
          </w:tcPr>
          <w:p w:rsidR="006E35F7" w:rsidRPr="00216283" w:rsidRDefault="006E35F7" w:rsidP="007A1FDD">
            <w:pPr>
              <w:jc w:val="both"/>
              <w:rPr>
                <w:rFonts w:ascii="Times New Roman" w:hAnsi="Times New Roman" w:cs="Times New Roman"/>
                <w:sz w:val="24"/>
                <w:szCs w:val="24"/>
              </w:rPr>
            </w:pPr>
          </w:p>
        </w:tc>
        <w:tc>
          <w:tcPr>
            <w:tcW w:w="709" w:type="dxa"/>
          </w:tcPr>
          <w:p w:rsidR="006E35F7" w:rsidRPr="00216283" w:rsidRDefault="006E35F7" w:rsidP="007A1FDD">
            <w:pPr>
              <w:jc w:val="both"/>
              <w:rPr>
                <w:rFonts w:ascii="Times New Roman" w:hAnsi="Times New Roman" w:cs="Times New Roman"/>
                <w:sz w:val="24"/>
                <w:szCs w:val="24"/>
              </w:rPr>
            </w:pPr>
          </w:p>
        </w:tc>
        <w:tc>
          <w:tcPr>
            <w:tcW w:w="1276" w:type="dxa"/>
          </w:tcPr>
          <w:p w:rsidR="006E35F7" w:rsidRPr="00216283" w:rsidRDefault="006E35F7" w:rsidP="007A1FDD">
            <w:pPr>
              <w:jc w:val="both"/>
              <w:rPr>
                <w:rFonts w:ascii="Times New Roman" w:hAnsi="Times New Roman" w:cs="Times New Roman"/>
                <w:sz w:val="24"/>
                <w:szCs w:val="24"/>
              </w:rPr>
            </w:pPr>
          </w:p>
        </w:tc>
        <w:tc>
          <w:tcPr>
            <w:tcW w:w="1275" w:type="dxa"/>
          </w:tcPr>
          <w:p w:rsidR="006E35F7" w:rsidRPr="00216283" w:rsidRDefault="006E35F7" w:rsidP="007A1FDD">
            <w:pPr>
              <w:jc w:val="both"/>
              <w:rPr>
                <w:rFonts w:ascii="Times New Roman" w:hAnsi="Times New Roman" w:cs="Times New Roman"/>
                <w:sz w:val="24"/>
                <w:szCs w:val="24"/>
              </w:rPr>
            </w:pPr>
          </w:p>
        </w:tc>
      </w:tr>
      <w:tr w:rsidR="006E35F7" w:rsidRPr="00216283" w:rsidTr="007A1FDD">
        <w:tc>
          <w:tcPr>
            <w:tcW w:w="300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от    жилых    зданий,     оборудованных водопроводом,                   канализацией центральным отоплением и газом</w:t>
            </w:r>
          </w:p>
        </w:tc>
        <w:tc>
          <w:tcPr>
            <w:tcW w:w="647"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190</w:t>
            </w:r>
          </w:p>
        </w:tc>
        <w:tc>
          <w:tcPr>
            <w:tcW w:w="1134" w:type="dxa"/>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1.218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2.60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3.30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4.192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6.10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7.91</w:t>
            </w:r>
          </w:p>
          <w:p w:rsidR="006E35F7" w:rsidRPr="00216283" w:rsidRDefault="006E35F7" w:rsidP="007A1FDD">
            <w:pPr>
              <w:ind w:left="1416" w:hanging="1416"/>
              <w:jc w:val="both"/>
              <w:rPr>
                <w:rFonts w:ascii="Times New Roman" w:hAnsi="Times New Roman" w:cs="Times New Roman"/>
                <w:sz w:val="24"/>
                <w:szCs w:val="24"/>
              </w:rPr>
            </w:pP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1.260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2.72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3.36</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4.229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6.12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7.108</w:t>
            </w:r>
          </w:p>
          <w:p w:rsidR="006E35F7" w:rsidRPr="00216283" w:rsidRDefault="006E35F7" w:rsidP="007A1FDD">
            <w:pPr>
              <w:jc w:val="both"/>
              <w:rPr>
                <w:rFonts w:ascii="Times New Roman" w:hAnsi="Times New Roman" w:cs="Times New Roman"/>
                <w:sz w:val="24"/>
                <w:szCs w:val="24"/>
              </w:rPr>
            </w:pPr>
          </w:p>
        </w:tc>
        <w:tc>
          <w:tcPr>
            <w:tcW w:w="709"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900</w:t>
            </w:r>
          </w:p>
        </w:tc>
        <w:tc>
          <w:tcPr>
            <w:tcW w:w="1276"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1.1031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2.286</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3.143</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4.907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5.48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6.48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7.430</w:t>
            </w:r>
          </w:p>
          <w:p w:rsidR="006E35F7" w:rsidRPr="00216283" w:rsidRDefault="006E35F7" w:rsidP="007A1FDD">
            <w:pPr>
              <w:jc w:val="both"/>
              <w:rPr>
                <w:rFonts w:ascii="Times New Roman" w:hAnsi="Times New Roman" w:cs="Times New Roman"/>
                <w:sz w:val="24"/>
                <w:szCs w:val="24"/>
              </w:rPr>
            </w:pPr>
          </w:p>
        </w:tc>
        <w:tc>
          <w:tcPr>
            <w:tcW w:w="127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1.1234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2.343</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3.171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4.1085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5.57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6.57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7.514</w:t>
            </w:r>
          </w:p>
          <w:p w:rsidR="006E35F7" w:rsidRPr="00216283" w:rsidRDefault="006E35F7" w:rsidP="007A1FDD">
            <w:pPr>
              <w:jc w:val="both"/>
              <w:rPr>
                <w:rFonts w:ascii="Times New Roman" w:hAnsi="Times New Roman" w:cs="Times New Roman"/>
                <w:sz w:val="24"/>
                <w:szCs w:val="24"/>
              </w:rPr>
            </w:pPr>
          </w:p>
        </w:tc>
      </w:tr>
      <w:tr w:rsidR="006E35F7" w:rsidRPr="00216283" w:rsidTr="007A1FDD">
        <w:tc>
          <w:tcPr>
            <w:tcW w:w="300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от прочих жилых домов</w:t>
            </w:r>
          </w:p>
        </w:tc>
        <w:tc>
          <w:tcPr>
            <w:tcW w:w="647"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300</w:t>
            </w: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1.344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2.95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3.48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4.302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5.16</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6.16</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7.143</w:t>
            </w:r>
          </w:p>
          <w:p w:rsidR="006E35F7" w:rsidRPr="00216283" w:rsidRDefault="006E35F7" w:rsidP="007A1FDD">
            <w:pPr>
              <w:jc w:val="both"/>
              <w:rPr>
                <w:rFonts w:ascii="Times New Roman" w:hAnsi="Times New Roman" w:cs="Times New Roman"/>
                <w:sz w:val="24"/>
                <w:szCs w:val="24"/>
              </w:rPr>
            </w:pP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1.411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2.114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3.57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4.362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6.19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7.171</w:t>
            </w:r>
          </w:p>
          <w:p w:rsidR="006E35F7" w:rsidRPr="00216283" w:rsidRDefault="006E35F7" w:rsidP="007A1FDD">
            <w:pPr>
              <w:jc w:val="both"/>
              <w:rPr>
                <w:rFonts w:ascii="Times New Roman" w:hAnsi="Times New Roman" w:cs="Times New Roman"/>
                <w:sz w:val="24"/>
                <w:szCs w:val="24"/>
              </w:rPr>
            </w:pPr>
          </w:p>
        </w:tc>
        <w:tc>
          <w:tcPr>
            <w:tcW w:w="709"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1100</w:t>
            </w:r>
          </w:p>
        </w:tc>
        <w:tc>
          <w:tcPr>
            <w:tcW w:w="1276"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1.1261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2.350</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3.175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4.1109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5.58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6.58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7.526</w:t>
            </w:r>
          </w:p>
          <w:p w:rsidR="006E35F7" w:rsidRPr="00216283" w:rsidRDefault="006E35F7" w:rsidP="007A1FDD">
            <w:pPr>
              <w:jc w:val="both"/>
              <w:rPr>
                <w:rFonts w:ascii="Times New Roman" w:hAnsi="Times New Roman" w:cs="Times New Roman"/>
                <w:sz w:val="24"/>
                <w:szCs w:val="24"/>
              </w:rPr>
            </w:pPr>
          </w:p>
        </w:tc>
        <w:tc>
          <w:tcPr>
            <w:tcW w:w="1275" w:type="dxa"/>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1.1508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2.419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3.209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4.1327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5.69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6.69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7. 628</w:t>
            </w:r>
          </w:p>
        </w:tc>
      </w:tr>
      <w:tr w:rsidR="006E35F7" w:rsidRPr="00216283" w:rsidTr="007A1FDD">
        <w:tc>
          <w:tcPr>
            <w:tcW w:w="300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Общее    количество     по     городскому округу,        поселению,       с       учетом общественных зданий</w:t>
            </w:r>
          </w:p>
        </w:tc>
        <w:tc>
          <w:tcPr>
            <w:tcW w:w="647"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280</w:t>
            </w: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1.321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2.89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3.45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4.282</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6. 15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7.134</w:t>
            </w:r>
          </w:p>
          <w:p w:rsidR="006E35F7" w:rsidRPr="00216283" w:rsidRDefault="006E35F7" w:rsidP="007A1FDD">
            <w:pPr>
              <w:jc w:val="both"/>
              <w:rPr>
                <w:rFonts w:ascii="Times New Roman" w:hAnsi="Times New Roman" w:cs="Times New Roman"/>
                <w:sz w:val="24"/>
                <w:szCs w:val="24"/>
              </w:rPr>
            </w:pPr>
          </w:p>
        </w:tc>
        <w:tc>
          <w:tcPr>
            <w:tcW w:w="1134"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1.384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2.107</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3.53</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4.338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5.18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6.18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7.160</w:t>
            </w:r>
          </w:p>
          <w:p w:rsidR="006E35F7" w:rsidRPr="00216283" w:rsidRDefault="006E35F7" w:rsidP="007A1FDD">
            <w:pPr>
              <w:jc w:val="both"/>
              <w:rPr>
                <w:rFonts w:ascii="Times New Roman" w:hAnsi="Times New Roman" w:cs="Times New Roman"/>
                <w:sz w:val="24"/>
                <w:szCs w:val="24"/>
              </w:rPr>
            </w:pPr>
          </w:p>
        </w:tc>
        <w:tc>
          <w:tcPr>
            <w:tcW w:w="709"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1400</w:t>
            </w:r>
          </w:p>
        </w:tc>
        <w:tc>
          <w:tcPr>
            <w:tcW w:w="1276"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1.1604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2.445</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3.223</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4.1411</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5.74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6.74</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7.669</w:t>
            </w:r>
          </w:p>
          <w:p w:rsidR="006E35F7" w:rsidRPr="00216283" w:rsidRDefault="006E35F7" w:rsidP="007A1FDD">
            <w:pPr>
              <w:jc w:val="both"/>
              <w:rPr>
                <w:rFonts w:ascii="Times New Roman" w:hAnsi="Times New Roman" w:cs="Times New Roman"/>
                <w:sz w:val="24"/>
                <w:szCs w:val="24"/>
              </w:rPr>
            </w:pPr>
          </w:p>
        </w:tc>
        <w:tc>
          <w:tcPr>
            <w:tcW w:w="1275" w:type="dxa"/>
            <w:vAlign w:val="center"/>
          </w:tcPr>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1.1919</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2.533</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3.266</w:t>
            </w:r>
          </w:p>
          <w:p w:rsidR="006E35F7" w:rsidRPr="00216283" w:rsidRDefault="006E35F7" w:rsidP="007A1FDD">
            <w:pPr>
              <w:jc w:val="both"/>
              <w:rPr>
                <w:rFonts w:ascii="Times New Roman" w:hAnsi="Times New Roman" w:cs="Times New Roman"/>
                <w:sz w:val="24"/>
                <w:szCs w:val="24"/>
              </w:rPr>
            </w:pPr>
            <w:r w:rsidRPr="00216283">
              <w:rPr>
                <w:rFonts w:ascii="Times New Roman" w:hAnsi="Times New Roman" w:cs="Times New Roman"/>
                <w:sz w:val="24"/>
                <w:szCs w:val="24"/>
              </w:rPr>
              <w:t>4.1688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5.88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6.88</w:t>
            </w:r>
          </w:p>
          <w:p w:rsidR="006E35F7" w:rsidRPr="00216283" w:rsidRDefault="006E35F7" w:rsidP="007A1FDD">
            <w:pPr>
              <w:ind w:left="1416" w:hanging="1416"/>
              <w:jc w:val="both"/>
              <w:rPr>
                <w:rFonts w:ascii="Times New Roman" w:hAnsi="Times New Roman" w:cs="Times New Roman"/>
                <w:sz w:val="24"/>
                <w:szCs w:val="24"/>
              </w:rPr>
            </w:pPr>
            <w:r w:rsidRPr="00216283">
              <w:rPr>
                <w:rFonts w:ascii="Times New Roman" w:hAnsi="Times New Roman" w:cs="Times New Roman"/>
                <w:sz w:val="24"/>
                <w:szCs w:val="24"/>
              </w:rPr>
              <w:t>7.799</w:t>
            </w:r>
          </w:p>
          <w:p w:rsidR="006E35F7" w:rsidRPr="00216283" w:rsidRDefault="006E35F7" w:rsidP="007A1FDD">
            <w:pPr>
              <w:jc w:val="both"/>
              <w:rPr>
                <w:rFonts w:ascii="Times New Roman" w:hAnsi="Times New Roman" w:cs="Times New Roman"/>
                <w:sz w:val="24"/>
                <w:szCs w:val="24"/>
              </w:rPr>
            </w:pPr>
          </w:p>
        </w:tc>
      </w:tr>
      <w:tr w:rsidR="006E35F7" w:rsidRPr="00216283" w:rsidTr="007A1FDD">
        <w:tc>
          <w:tcPr>
            <w:tcW w:w="3005"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Жидкие из  выгребов  (при отсутствии канализации)</w:t>
            </w:r>
          </w:p>
        </w:tc>
        <w:tc>
          <w:tcPr>
            <w:tcW w:w="647" w:type="dxa"/>
            <w:vAlign w:val="center"/>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9" w:type="dxa"/>
            <w:vAlign w:val="center"/>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2000</w:t>
            </w:r>
          </w:p>
        </w:tc>
        <w:tc>
          <w:tcPr>
            <w:tcW w:w="1276"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1.2292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2.636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3.318</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4.2016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5.106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6.106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7.956</w:t>
            </w:r>
          </w:p>
          <w:p w:rsidR="006E35F7" w:rsidRPr="00216283" w:rsidRDefault="006E35F7" w:rsidP="007A1FDD">
            <w:pPr>
              <w:rPr>
                <w:rFonts w:ascii="Times New Roman" w:hAnsi="Times New Roman" w:cs="Times New Roman"/>
                <w:sz w:val="24"/>
                <w:szCs w:val="24"/>
              </w:rPr>
            </w:pPr>
          </w:p>
        </w:tc>
        <w:tc>
          <w:tcPr>
            <w:tcW w:w="1275"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1.2742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2.762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3.380</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4.2412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5.126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6.126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7.1142</w:t>
            </w:r>
          </w:p>
          <w:p w:rsidR="006E35F7" w:rsidRPr="00216283" w:rsidRDefault="006E35F7" w:rsidP="007A1FDD">
            <w:pPr>
              <w:rPr>
                <w:rFonts w:ascii="Times New Roman" w:hAnsi="Times New Roman" w:cs="Times New Roman"/>
                <w:sz w:val="24"/>
                <w:szCs w:val="24"/>
              </w:rPr>
            </w:pPr>
          </w:p>
        </w:tc>
      </w:tr>
      <w:tr w:rsidR="006E35F7" w:rsidRPr="00216283" w:rsidTr="007A1FDD">
        <w:tc>
          <w:tcPr>
            <w:tcW w:w="3005"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Смет с 1 м2 твердых покрытий улиц, площадей, скверов</w:t>
            </w:r>
          </w:p>
        </w:tc>
        <w:tc>
          <w:tcPr>
            <w:tcW w:w="647" w:type="dxa"/>
            <w:vAlign w:val="center"/>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w:t>
            </w: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3.1</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4.5</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5.0,3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6. 0,3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7.2</w:t>
            </w:r>
          </w:p>
          <w:p w:rsidR="006E35F7" w:rsidRPr="00216283" w:rsidRDefault="006E35F7" w:rsidP="007A1FDD">
            <w:pPr>
              <w:rPr>
                <w:rFonts w:ascii="Times New Roman" w:hAnsi="Times New Roman" w:cs="Times New Roman"/>
                <w:sz w:val="24"/>
                <w:szCs w:val="24"/>
              </w:rPr>
            </w:pP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1.7</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3.1</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4.6</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5.0,3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6.0,3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7.3</w:t>
            </w:r>
          </w:p>
          <w:p w:rsidR="006E35F7" w:rsidRPr="00216283" w:rsidRDefault="006E35F7" w:rsidP="007A1FDD">
            <w:pPr>
              <w:rPr>
                <w:rFonts w:ascii="Times New Roman" w:hAnsi="Times New Roman" w:cs="Times New Roman"/>
                <w:sz w:val="24"/>
                <w:szCs w:val="24"/>
              </w:rPr>
            </w:pPr>
          </w:p>
        </w:tc>
        <w:tc>
          <w:tcPr>
            <w:tcW w:w="709" w:type="dxa"/>
            <w:vAlign w:val="center"/>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8</w:t>
            </w:r>
          </w:p>
        </w:tc>
        <w:tc>
          <w:tcPr>
            <w:tcW w:w="1276"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3.1</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4.8</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5.0,4</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6.0,4</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7.4</w:t>
            </w:r>
          </w:p>
          <w:p w:rsidR="006E35F7" w:rsidRPr="00216283" w:rsidRDefault="006E35F7" w:rsidP="007A1FDD">
            <w:pPr>
              <w:rPr>
                <w:rFonts w:ascii="Times New Roman" w:hAnsi="Times New Roman" w:cs="Times New Roman"/>
                <w:sz w:val="24"/>
                <w:szCs w:val="24"/>
              </w:rPr>
            </w:pPr>
          </w:p>
        </w:tc>
        <w:tc>
          <w:tcPr>
            <w:tcW w:w="1275"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1.11</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2.3</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3.2</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4.10</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5.0,5</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6.0,5</w:t>
            </w:r>
          </w:p>
          <w:p w:rsidR="006E35F7" w:rsidRPr="00216283" w:rsidRDefault="006E35F7" w:rsidP="007A1FDD">
            <w:pPr>
              <w:ind w:left="1416" w:hanging="1416"/>
              <w:rPr>
                <w:rFonts w:ascii="Times New Roman" w:hAnsi="Times New Roman" w:cs="Times New Roman"/>
                <w:sz w:val="24"/>
                <w:szCs w:val="24"/>
              </w:rPr>
            </w:pPr>
            <w:r w:rsidRPr="00216283">
              <w:rPr>
                <w:rFonts w:ascii="Times New Roman" w:hAnsi="Times New Roman" w:cs="Times New Roman"/>
                <w:sz w:val="24"/>
                <w:szCs w:val="24"/>
              </w:rPr>
              <w:t>7.5</w:t>
            </w:r>
          </w:p>
          <w:p w:rsidR="006E35F7" w:rsidRPr="00216283" w:rsidRDefault="006E35F7" w:rsidP="007A1FDD">
            <w:pPr>
              <w:rPr>
                <w:rFonts w:ascii="Times New Roman" w:hAnsi="Times New Roman" w:cs="Times New Roman"/>
                <w:sz w:val="24"/>
                <w:szCs w:val="24"/>
              </w:rPr>
            </w:pPr>
          </w:p>
        </w:tc>
      </w:tr>
      <w:tr w:rsidR="006E35F7" w:rsidRPr="00216283" w:rsidTr="007A1FDD">
        <w:trPr>
          <w:trHeight w:val="112"/>
        </w:trPr>
        <w:tc>
          <w:tcPr>
            <w:tcW w:w="3005" w:type="dxa"/>
            <w:vAlign w:val="center"/>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Всего</w:t>
            </w:r>
          </w:p>
        </w:tc>
        <w:tc>
          <w:tcPr>
            <w:tcW w:w="647" w:type="dxa"/>
            <w:vAlign w:val="center"/>
          </w:tcPr>
          <w:p w:rsidR="006E35F7" w:rsidRPr="00216283" w:rsidRDefault="006E35F7" w:rsidP="007A1FDD">
            <w:pPr>
              <w:rPr>
                <w:rFonts w:ascii="Times New Roman" w:hAnsi="Times New Roman" w:cs="Times New Roman"/>
                <w:sz w:val="24"/>
                <w:szCs w:val="24"/>
              </w:rPr>
            </w:pP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2493</w:t>
            </w:r>
          </w:p>
        </w:tc>
        <w:tc>
          <w:tcPr>
            <w:tcW w:w="1134"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2980</w:t>
            </w:r>
          </w:p>
        </w:tc>
        <w:tc>
          <w:tcPr>
            <w:tcW w:w="709" w:type="dxa"/>
            <w:vAlign w:val="center"/>
          </w:tcPr>
          <w:p w:rsidR="006E35F7" w:rsidRPr="00216283" w:rsidRDefault="006E35F7" w:rsidP="007A1FDD">
            <w:pPr>
              <w:jc w:val="center"/>
              <w:rPr>
                <w:rFonts w:ascii="Times New Roman" w:hAnsi="Times New Roman" w:cs="Times New Roman"/>
                <w:sz w:val="24"/>
                <w:szCs w:val="24"/>
              </w:rPr>
            </w:pPr>
          </w:p>
        </w:tc>
        <w:tc>
          <w:tcPr>
            <w:tcW w:w="1276"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15140</w:t>
            </w:r>
          </w:p>
        </w:tc>
        <w:tc>
          <w:tcPr>
            <w:tcW w:w="1275" w:type="dxa"/>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20793</w:t>
            </w:r>
          </w:p>
        </w:tc>
      </w:tr>
    </w:tbl>
    <w:p w:rsidR="006E35F7" w:rsidRPr="00216283" w:rsidRDefault="006E35F7" w:rsidP="006E35F7">
      <w:pPr>
        <w:ind w:firstLine="709"/>
        <w:jc w:val="both"/>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 Новые киешки</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2. Мукаево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3. Мурзино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4. Сарт-Чишма</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5. Тазларово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6. Тубяк-Тазларово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7. Утяганово</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15,1 тыс.тонн жидких отходов на 1-ю очередь строительства и 20,8 тыс.тонн – на расчетный срок при отсутствии бытовой канализации в индивидуальном жилом фонде, 2,5 тыс.тонн. на 1-ю очередь строительства и 3 тыс.тонн – на расчетный срок при условии полной канализации села.</w:t>
      </w:r>
    </w:p>
    <w:p w:rsidR="006E35F7" w:rsidRPr="00216283" w:rsidRDefault="006E35F7" w:rsidP="006E35F7">
      <w:pPr>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sz w:val="24"/>
          <w:szCs w:val="24"/>
          <w:u w:val="single"/>
        </w:rPr>
      </w:pPr>
      <w:r w:rsidRPr="00216283">
        <w:rPr>
          <w:rFonts w:ascii="Times New Roman" w:hAnsi="Times New Roman" w:cs="Times New Roman"/>
          <w:sz w:val="24"/>
          <w:szCs w:val="24"/>
          <w:u w:val="single"/>
        </w:rPr>
        <w:t>Защита от электромагнитного излучения.</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В целях защиты от электромагнитного излучения устанавливаются санитарно-защитные зоны от электроподстанций. Граница охранной зоны от ВЛ 110 кВ составляет – 20м по обе стороны от проекций на землю крайних фаз.</w:t>
      </w: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rPr>
          <w:rFonts w:ascii="Times New Roman" w:hAnsi="Times New Roman" w:cs="Times New Roman"/>
          <w:sz w:val="24"/>
          <w:szCs w:val="24"/>
        </w:rPr>
      </w:pPr>
    </w:p>
    <w:p w:rsidR="006E35F7" w:rsidRPr="00216283" w:rsidRDefault="006E35F7" w:rsidP="006E35F7">
      <w:pPr>
        <w:pStyle w:val="a3"/>
        <w:ind w:firstLine="709"/>
        <w:jc w:val="both"/>
        <w:rPr>
          <w:rFonts w:ascii="Times New Roman" w:hAnsi="Times New Roman"/>
          <w:b/>
          <w:bCs/>
          <w:sz w:val="24"/>
          <w:szCs w:val="24"/>
        </w:rPr>
      </w:pPr>
      <w:r w:rsidRPr="00216283">
        <w:rPr>
          <w:rFonts w:ascii="Times New Roman" w:hAnsi="Times New Roman"/>
          <w:b/>
          <w:bCs/>
          <w:sz w:val="24"/>
          <w:szCs w:val="24"/>
        </w:rPr>
        <w:t xml:space="preserve">Глава </w:t>
      </w:r>
      <w:r w:rsidRPr="00216283">
        <w:rPr>
          <w:rFonts w:ascii="Times New Roman" w:hAnsi="Times New Roman"/>
          <w:b/>
          <w:bCs/>
          <w:sz w:val="24"/>
          <w:szCs w:val="24"/>
          <w:lang w:val="en-US"/>
        </w:rPr>
        <w:t>VIII</w:t>
      </w:r>
      <w:r w:rsidRPr="00216283">
        <w:rPr>
          <w:rFonts w:ascii="Times New Roman" w:hAnsi="Times New Roman"/>
          <w:b/>
          <w:bCs/>
          <w:sz w:val="24"/>
          <w:szCs w:val="24"/>
        </w:rPr>
        <w:t>. Мероприятия по организации безопасности</w:t>
      </w:r>
    </w:p>
    <w:p w:rsidR="006E35F7" w:rsidRPr="00216283" w:rsidRDefault="006E35F7" w:rsidP="006E35F7">
      <w:pPr>
        <w:pStyle w:val="a3"/>
        <w:ind w:firstLine="709"/>
        <w:jc w:val="both"/>
        <w:rPr>
          <w:rFonts w:ascii="Times New Roman" w:hAnsi="Times New Roman"/>
          <w:b/>
          <w:bCs/>
          <w:sz w:val="24"/>
          <w:szCs w:val="24"/>
        </w:rPr>
      </w:pPr>
      <w:r w:rsidRPr="00216283">
        <w:rPr>
          <w:rFonts w:ascii="Times New Roman" w:hAnsi="Times New Roman"/>
          <w:b/>
          <w:bCs/>
          <w:sz w:val="24"/>
          <w:szCs w:val="24"/>
        </w:rPr>
        <w:t>жизнеобеспечения.</w:t>
      </w:r>
    </w:p>
    <w:p w:rsidR="006E35F7" w:rsidRPr="00216283" w:rsidRDefault="006E35F7" w:rsidP="006E35F7">
      <w:pPr>
        <w:pStyle w:val="a3"/>
        <w:ind w:firstLine="709"/>
        <w:jc w:val="both"/>
        <w:rPr>
          <w:rFonts w:ascii="Times New Roman" w:hAnsi="Times New Roman"/>
          <w:b/>
          <w:bCs/>
          <w:sz w:val="24"/>
          <w:szCs w:val="24"/>
        </w:rPr>
      </w:pP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При составлении данного раздела использованы данные проекта «Схема территориального планирования МР Кармаскалинский район РБ»(2013 г.).</w:t>
      </w:r>
    </w:p>
    <w:p w:rsidR="006E35F7" w:rsidRPr="00216283" w:rsidRDefault="006E35F7" w:rsidP="006E35F7">
      <w:pPr>
        <w:pStyle w:val="a3"/>
        <w:ind w:firstLine="709"/>
        <w:jc w:val="both"/>
        <w:rPr>
          <w:rFonts w:ascii="Times New Roman" w:hAnsi="Times New Roman"/>
          <w:b/>
          <w:bCs/>
          <w:sz w:val="24"/>
          <w:szCs w:val="24"/>
        </w:rPr>
      </w:pPr>
    </w:p>
    <w:p w:rsidR="006E35F7" w:rsidRPr="00216283" w:rsidRDefault="006E35F7" w:rsidP="006E35F7">
      <w:pPr>
        <w:pStyle w:val="a3"/>
        <w:keepNext/>
        <w:ind w:firstLine="567"/>
        <w:jc w:val="both"/>
        <w:rPr>
          <w:rFonts w:ascii="Times New Roman" w:hAnsi="Times New Roman"/>
          <w:sz w:val="24"/>
          <w:szCs w:val="24"/>
        </w:rPr>
      </w:pPr>
      <w:r w:rsidRPr="00216283">
        <w:rPr>
          <w:rFonts w:ascii="Times New Roman" w:hAnsi="Times New Roman"/>
          <w:b/>
          <w:bCs/>
          <w:sz w:val="24"/>
          <w:szCs w:val="24"/>
        </w:rPr>
        <w:t>Пожарная безопасность</w:t>
      </w:r>
    </w:p>
    <w:p w:rsidR="006E35F7" w:rsidRPr="00216283" w:rsidRDefault="006E35F7" w:rsidP="006E35F7">
      <w:pPr>
        <w:pStyle w:val="a3"/>
        <w:ind w:firstLine="567"/>
        <w:jc w:val="both"/>
        <w:rPr>
          <w:rFonts w:ascii="Times New Roman" w:hAnsi="Times New Roman"/>
          <w:sz w:val="24"/>
          <w:szCs w:val="24"/>
        </w:rPr>
      </w:pPr>
      <w:bookmarkStart w:id="0" w:name="P00021"/>
      <w:bookmarkStart w:id="1" w:name="cmark527"/>
      <w:bookmarkStart w:id="2" w:name="cmark528"/>
      <w:bookmarkStart w:id="3" w:name="P00011"/>
      <w:bookmarkEnd w:id="0"/>
      <w:bookmarkEnd w:id="1"/>
      <w:bookmarkEnd w:id="2"/>
      <w:bookmarkEnd w:id="3"/>
      <w:r w:rsidRPr="00216283">
        <w:rPr>
          <w:rFonts w:ascii="Times New Roman" w:hAnsi="Times New Roman"/>
          <w:color w:val="000000"/>
          <w:sz w:val="24"/>
          <w:szCs w:val="24"/>
        </w:rPr>
        <w:t>Федеральный закон «О пожарной безопасности» от 21.12.1994 №69-ФЗ с изменениями на 25 ноября 2009 года действует с 1 января 2010 года.</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Технический регламент о требованиях пожарной безопасности от 22.07.2008 №123-ФЗ</w:t>
      </w:r>
    </w:p>
    <w:p w:rsidR="006E35F7" w:rsidRPr="00216283" w:rsidRDefault="006E35F7" w:rsidP="006E35F7">
      <w:pPr>
        <w:pStyle w:val="a3"/>
        <w:ind w:firstLine="567"/>
        <w:jc w:val="both"/>
        <w:rPr>
          <w:rFonts w:ascii="Times New Roman" w:hAnsi="Times New Roman"/>
          <w:sz w:val="24"/>
          <w:szCs w:val="24"/>
        </w:rPr>
      </w:pPr>
      <w:bookmarkStart w:id="4" w:name="cmark80"/>
      <w:bookmarkStart w:id="5" w:name="cmark81"/>
      <w:bookmarkStart w:id="6" w:name="P0016"/>
      <w:bookmarkEnd w:id="4"/>
      <w:bookmarkEnd w:id="5"/>
      <w:bookmarkEnd w:id="6"/>
      <w:r w:rsidRPr="00216283">
        <w:rPr>
          <w:rFonts w:ascii="Times New Roman" w:hAnsi="Times New Roman"/>
          <w:color w:val="000000"/>
          <w:sz w:val="24"/>
          <w:szCs w:val="24"/>
        </w:rPr>
        <w:t>Система обеспечения пожарной безопасности - совокупность сил и средств, а также мер правового, организационного, экономического, социального и научно-технического характера, направленных на борьбу с пожарами.</w:t>
      </w:r>
    </w:p>
    <w:p w:rsidR="006E35F7" w:rsidRPr="00216283" w:rsidRDefault="006E35F7" w:rsidP="006E35F7">
      <w:pPr>
        <w:pStyle w:val="a3"/>
        <w:ind w:firstLine="567"/>
        <w:jc w:val="both"/>
        <w:rPr>
          <w:rFonts w:ascii="Times New Roman" w:hAnsi="Times New Roman"/>
          <w:sz w:val="24"/>
          <w:szCs w:val="24"/>
        </w:rPr>
      </w:pPr>
      <w:bookmarkStart w:id="7" w:name="cmark1981"/>
      <w:bookmarkStart w:id="8" w:name="cmark1991"/>
      <w:bookmarkStart w:id="9" w:name="cmark2001"/>
      <w:bookmarkStart w:id="10" w:name="cmark2011"/>
      <w:bookmarkStart w:id="11" w:name="cmark2021"/>
      <w:bookmarkStart w:id="12" w:name="cmark2031"/>
      <w:bookmarkStart w:id="13" w:name="cmark2041"/>
      <w:bookmarkStart w:id="14" w:name="cmark2051"/>
      <w:bookmarkStart w:id="15" w:name="cmark2061"/>
      <w:bookmarkStart w:id="16" w:name="cmark2071"/>
      <w:bookmarkStart w:id="17" w:name="cmark2081"/>
      <w:bookmarkStart w:id="18" w:name="cmark2091"/>
      <w:bookmarkEnd w:id="7"/>
      <w:bookmarkEnd w:id="8"/>
      <w:bookmarkEnd w:id="9"/>
      <w:bookmarkEnd w:id="10"/>
      <w:bookmarkEnd w:id="11"/>
      <w:bookmarkEnd w:id="12"/>
      <w:bookmarkEnd w:id="13"/>
      <w:bookmarkEnd w:id="14"/>
      <w:bookmarkEnd w:id="15"/>
      <w:bookmarkEnd w:id="16"/>
      <w:bookmarkEnd w:id="17"/>
      <w:bookmarkEnd w:id="18"/>
      <w:r w:rsidRPr="00216283">
        <w:rPr>
          <w:rFonts w:ascii="Times New Roman" w:hAnsi="Times New Roman"/>
          <w:color w:val="000000"/>
          <w:sz w:val="24"/>
          <w:szCs w:val="24"/>
        </w:rPr>
        <w:t>Каждый объект защиты должен иметь систему обеспечения пожарной безопасности. Целью создания системы обеспечения пожарной безопасности объекта защиты является предотвращение пожара, обеспечение безопасности людей и защита имущества при пожаре. Система обеспечения пожарной безопасности объекта защиты включает в себя систему предотвращения пожара, систему противопожарной защиты, комплекс организационно-технических мероприятий по обеспечению пожарной безопасности. Система обеспечения пожарной безопасности объекта защиты в обязательном порядке должна содержать комплекс мероприятий, исключающих возможность превышения значений допустимого пожарного риска, установленного Федеральным законом, и направленных на предотвращение опасности причинения вреда третьим лицам в результате пожара.</w:t>
      </w:r>
    </w:p>
    <w:p w:rsidR="006E35F7" w:rsidRPr="00216283" w:rsidRDefault="006E35F7" w:rsidP="006E35F7">
      <w:pPr>
        <w:pStyle w:val="a3"/>
        <w:ind w:firstLine="567"/>
        <w:jc w:val="both"/>
        <w:rPr>
          <w:rFonts w:ascii="Times New Roman" w:hAnsi="Times New Roman"/>
          <w:sz w:val="24"/>
          <w:szCs w:val="24"/>
        </w:rPr>
      </w:pPr>
      <w:bookmarkStart w:id="19" w:name="cmark76"/>
      <w:bookmarkStart w:id="20" w:name="cmark77"/>
      <w:bookmarkStart w:id="21" w:name="cmark78"/>
      <w:bookmarkStart w:id="22" w:name="cmark79"/>
      <w:bookmarkEnd w:id="19"/>
      <w:bookmarkEnd w:id="20"/>
      <w:bookmarkEnd w:id="21"/>
      <w:bookmarkEnd w:id="22"/>
      <w:r w:rsidRPr="00216283">
        <w:rPr>
          <w:rFonts w:ascii="Times New Roman" w:hAnsi="Times New Roman"/>
          <w:color w:val="000000"/>
          <w:sz w:val="24"/>
          <w:szCs w:val="24"/>
        </w:rPr>
        <w:t>Основными элементами системы обеспечения пожарной безопасности являются органы государственной власти, органы местного самоуправления, организации, граждане, принимающие участие в обеспечении пожарной безопасности в соответствии с законодательством Российской Федерации.</w:t>
      </w:r>
    </w:p>
    <w:p w:rsidR="006E35F7" w:rsidRPr="00216283" w:rsidRDefault="006E35F7" w:rsidP="006E35F7">
      <w:pPr>
        <w:pStyle w:val="a3"/>
        <w:ind w:firstLine="567"/>
        <w:jc w:val="both"/>
        <w:rPr>
          <w:rFonts w:ascii="Times New Roman" w:hAnsi="Times New Roman"/>
          <w:sz w:val="24"/>
          <w:szCs w:val="24"/>
        </w:rPr>
      </w:pPr>
      <w:bookmarkStart w:id="23" w:name="cmark74"/>
      <w:bookmarkStart w:id="24" w:name="cmark75"/>
      <w:bookmarkEnd w:id="23"/>
      <w:bookmarkEnd w:id="24"/>
      <w:r w:rsidRPr="00216283">
        <w:rPr>
          <w:rFonts w:ascii="Times New Roman" w:hAnsi="Times New Roman"/>
          <w:color w:val="000000"/>
          <w:sz w:val="24"/>
          <w:szCs w:val="24"/>
        </w:rPr>
        <w:t xml:space="preserve">Основные функции системы обеспечения пожарной безопасности: </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25" w:name="cmark72"/>
      <w:bookmarkStart w:id="26" w:name="cmark73"/>
      <w:bookmarkEnd w:id="25"/>
      <w:bookmarkEnd w:id="26"/>
      <w:r w:rsidRPr="00216283">
        <w:rPr>
          <w:rFonts w:ascii="Times New Roman" w:hAnsi="Times New Roman"/>
          <w:color w:val="000000"/>
          <w:sz w:val="24"/>
          <w:szCs w:val="24"/>
        </w:rPr>
        <w:t>нормативное правовое регулирование и осуществление государственных мер в области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27" w:name="cmark71"/>
      <w:bookmarkEnd w:id="27"/>
      <w:r w:rsidRPr="00216283">
        <w:rPr>
          <w:rFonts w:ascii="Times New Roman" w:hAnsi="Times New Roman"/>
          <w:color w:val="000000"/>
          <w:sz w:val="24"/>
          <w:szCs w:val="24"/>
        </w:rPr>
        <w:t>создание пожарной охраны и организация ее деятельности;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28" w:name="cmark69"/>
      <w:bookmarkStart w:id="29" w:name="cmark70"/>
      <w:bookmarkEnd w:id="28"/>
      <w:bookmarkEnd w:id="29"/>
      <w:r w:rsidRPr="00216283">
        <w:rPr>
          <w:rFonts w:ascii="Times New Roman" w:hAnsi="Times New Roman"/>
          <w:color w:val="000000"/>
          <w:sz w:val="24"/>
          <w:szCs w:val="24"/>
        </w:rPr>
        <w:t>разработка и осуществление мер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30" w:name="cmark67"/>
      <w:bookmarkStart w:id="31" w:name="cmark68"/>
      <w:bookmarkEnd w:id="30"/>
      <w:bookmarkEnd w:id="31"/>
      <w:r w:rsidRPr="00216283">
        <w:rPr>
          <w:rFonts w:ascii="Times New Roman" w:hAnsi="Times New Roman"/>
          <w:color w:val="000000"/>
          <w:sz w:val="24"/>
          <w:szCs w:val="24"/>
        </w:rPr>
        <w:t>реализация прав, обязанностей и ответственности в области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32" w:name="cmark65"/>
      <w:bookmarkStart w:id="33" w:name="cmark66"/>
      <w:bookmarkEnd w:id="32"/>
      <w:bookmarkEnd w:id="33"/>
      <w:r w:rsidRPr="00216283">
        <w:rPr>
          <w:rFonts w:ascii="Times New Roman" w:hAnsi="Times New Roman"/>
          <w:color w:val="000000"/>
          <w:sz w:val="24"/>
          <w:szCs w:val="24"/>
        </w:rPr>
        <w:t>проведение противопожарной пропаганды и обучение населения мерам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34" w:name="cmark62"/>
      <w:bookmarkStart w:id="35" w:name="cmark63"/>
      <w:bookmarkStart w:id="36" w:name="cmark64"/>
      <w:bookmarkEnd w:id="34"/>
      <w:bookmarkEnd w:id="35"/>
      <w:bookmarkEnd w:id="36"/>
      <w:r w:rsidRPr="00216283">
        <w:rPr>
          <w:rFonts w:ascii="Times New Roman" w:hAnsi="Times New Roman"/>
          <w:color w:val="000000"/>
          <w:sz w:val="24"/>
          <w:szCs w:val="24"/>
        </w:rPr>
        <w:t>содействие деятельности добровольных пожарных, привлечение населения к обеспечению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37" w:name="cmark60"/>
      <w:bookmarkStart w:id="38" w:name="cmark61"/>
      <w:bookmarkEnd w:id="37"/>
      <w:bookmarkEnd w:id="38"/>
      <w:r w:rsidRPr="00216283">
        <w:rPr>
          <w:rFonts w:ascii="Times New Roman" w:hAnsi="Times New Roman"/>
          <w:color w:val="000000"/>
          <w:sz w:val="24"/>
          <w:szCs w:val="24"/>
        </w:rPr>
        <w:t>научно-техническое обеспечение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39" w:name="cmark58"/>
      <w:bookmarkEnd w:id="39"/>
      <w:r w:rsidRPr="00216283">
        <w:rPr>
          <w:rFonts w:ascii="Times New Roman" w:hAnsi="Times New Roman"/>
          <w:color w:val="000000"/>
          <w:sz w:val="24"/>
          <w:szCs w:val="24"/>
        </w:rPr>
        <w:t>информационное обеспечение в области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40" w:name="cmark55"/>
      <w:bookmarkStart w:id="41" w:name="cmark56"/>
      <w:bookmarkStart w:id="42" w:name="cmark57"/>
      <w:bookmarkEnd w:id="40"/>
      <w:bookmarkEnd w:id="41"/>
      <w:bookmarkEnd w:id="42"/>
      <w:r w:rsidRPr="00216283">
        <w:rPr>
          <w:rFonts w:ascii="Times New Roman" w:hAnsi="Times New Roman"/>
          <w:color w:val="000000"/>
          <w:sz w:val="24"/>
          <w:szCs w:val="24"/>
        </w:rPr>
        <w:t>осуществление государственного пожарного надзора и других контрольных функций по обеспечению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43" w:name="cmark54"/>
      <w:bookmarkEnd w:id="43"/>
      <w:r w:rsidRPr="00216283">
        <w:rPr>
          <w:rFonts w:ascii="Times New Roman" w:hAnsi="Times New Roman"/>
          <w:color w:val="000000"/>
          <w:sz w:val="24"/>
          <w:szCs w:val="24"/>
        </w:rPr>
        <w:t>производство пожарно-технической продукции;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44" w:name="cmark52"/>
      <w:bookmarkStart w:id="45" w:name="cmark53"/>
      <w:bookmarkEnd w:id="44"/>
      <w:bookmarkEnd w:id="45"/>
      <w:r w:rsidRPr="00216283">
        <w:rPr>
          <w:rFonts w:ascii="Times New Roman" w:hAnsi="Times New Roman"/>
          <w:color w:val="000000"/>
          <w:sz w:val="24"/>
          <w:szCs w:val="24"/>
        </w:rPr>
        <w:t>выполнение работ и оказание услуг в области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bookmarkStart w:id="46" w:name="cmark48"/>
      <w:bookmarkStart w:id="47" w:name="cmark49"/>
      <w:bookmarkStart w:id="48" w:name="cmark51"/>
      <w:bookmarkEnd w:id="46"/>
      <w:bookmarkEnd w:id="47"/>
      <w:bookmarkEnd w:id="48"/>
      <w:r w:rsidRPr="00216283">
        <w:rPr>
          <w:rFonts w:ascii="Times New Roman" w:hAnsi="Times New Roman"/>
          <w:color w:val="000000"/>
          <w:sz w:val="24"/>
          <w:szCs w:val="24"/>
        </w:rPr>
        <w:t>лицензирование деятельности в области пожарной безопасности (далее - лицензирование) и подтверждение соответствия продукции и услуг в области пожарной безопасности;</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r w:rsidRPr="00216283">
        <w:rPr>
          <w:rFonts w:ascii="Times New Roman" w:hAnsi="Times New Roman"/>
          <w:color w:val="000000"/>
          <w:sz w:val="24"/>
          <w:szCs w:val="24"/>
        </w:rPr>
        <w:t>тушение пожаров и проведение аварийно-спасательных работ;</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r w:rsidRPr="00216283">
        <w:rPr>
          <w:rFonts w:ascii="Times New Roman" w:hAnsi="Times New Roman"/>
          <w:color w:val="000000"/>
          <w:sz w:val="24"/>
          <w:szCs w:val="24"/>
        </w:rPr>
        <w:t>учет пожаров и их последствий;</w:t>
      </w:r>
    </w:p>
    <w:p w:rsidR="006E35F7" w:rsidRPr="00216283" w:rsidRDefault="006E35F7" w:rsidP="006E35F7">
      <w:pPr>
        <w:pStyle w:val="a3"/>
        <w:numPr>
          <w:ilvl w:val="0"/>
          <w:numId w:val="1"/>
        </w:numPr>
        <w:spacing w:before="100" w:beforeAutospacing="1"/>
        <w:jc w:val="both"/>
        <w:rPr>
          <w:rFonts w:ascii="Times New Roman" w:hAnsi="Times New Roman"/>
          <w:sz w:val="24"/>
          <w:szCs w:val="24"/>
        </w:rPr>
      </w:pPr>
      <w:r w:rsidRPr="00216283">
        <w:rPr>
          <w:rFonts w:ascii="Times New Roman" w:hAnsi="Times New Roman"/>
          <w:color w:val="000000"/>
          <w:sz w:val="24"/>
          <w:szCs w:val="24"/>
        </w:rPr>
        <w:t>установление особого противопожарного режима.</w:t>
      </w:r>
    </w:p>
    <w:p w:rsidR="006E35F7" w:rsidRPr="00216283" w:rsidRDefault="006E35F7" w:rsidP="006E35F7">
      <w:pPr>
        <w:pStyle w:val="a3"/>
        <w:ind w:firstLine="567"/>
        <w:jc w:val="both"/>
        <w:rPr>
          <w:rFonts w:ascii="Times New Roman" w:hAnsi="Times New Roman"/>
          <w:sz w:val="24"/>
          <w:szCs w:val="24"/>
        </w:rPr>
      </w:pPr>
      <w:bookmarkStart w:id="49" w:name="cmark6"/>
      <w:bookmarkEnd w:id="49"/>
      <w:r w:rsidRPr="00216283">
        <w:rPr>
          <w:rFonts w:ascii="Times New Roman" w:hAnsi="Times New Roman"/>
          <w:color w:val="000000"/>
          <w:sz w:val="24"/>
          <w:szCs w:val="24"/>
        </w:rPr>
        <w:t>Пожарная охрана подразделяется на следующие виды:</w:t>
      </w:r>
    </w:p>
    <w:p w:rsidR="006E35F7" w:rsidRPr="00216283" w:rsidRDefault="006E35F7" w:rsidP="006E35F7">
      <w:pPr>
        <w:pStyle w:val="a3"/>
        <w:numPr>
          <w:ilvl w:val="0"/>
          <w:numId w:val="2"/>
        </w:numPr>
        <w:spacing w:before="100" w:beforeAutospacing="1"/>
        <w:jc w:val="both"/>
        <w:rPr>
          <w:rFonts w:ascii="Times New Roman" w:hAnsi="Times New Roman"/>
          <w:sz w:val="24"/>
          <w:szCs w:val="24"/>
        </w:rPr>
      </w:pPr>
      <w:r w:rsidRPr="00216283">
        <w:rPr>
          <w:rFonts w:ascii="Times New Roman" w:hAnsi="Times New Roman"/>
          <w:color w:val="000000"/>
          <w:sz w:val="24"/>
          <w:szCs w:val="24"/>
        </w:rPr>
        <w:t>государственная противопожарная служба;</w:t>
      </w:r>
    </w:p>
    <w:p w:rsidR="006E35F7" w:rsidRPr="00216283" w:rsidRDefault="006E35F7" w:rsidP="006E35F7">
      <w:pPr>
        <w:pStyle w:val="a3"/>
        <w:numPr>
          <w:ilvl w:val="0"/>
          <w:numId w:val="2"/>
        </w:numPr>
        <w:spacing w:before="100" w:beforeAutospacing="1"/>
        <w:jc w:val="both"/>
        <w:rPr>
          <w:rFonts w:ascii="Times New Roman" w:hAnsi="Times New Roman"/>
          <w:sz w:val="24"/>
          <w:szCs w:val="24"/>
        </w:rPr>
      </w:pPr>
      <w:bookmarkStart w:id="50" w:name="cmark5"/>
      <w:bookmarkEnd w:id="50"/>
      <w:r w:rsidRPr="00216283">
        <w:rPr>
          <w:rFonts w:ascii="Times New Roman" w:hAnsi="Times New Roman"/>
          <w:color w:val="000000"/>
          <w:sz w:val="24"/>
          <w:szCs w:val="24"/>
        </w:rPr>
        <w:t>муниципальная пожарная охрана;</w:t>
      </w:r>
    </w:p>
    <w:p w:rsidR="006E35F7" w:rsidRPr="00216283" w:rsidRDefault="006E35F7" w:rsidP="006E35F7">
      <w:pPr>
        <w:pStyle w:val="a3"/>
        <w:numPr>
          <w:ilvl w:val="0"/>
          <w:numId w:val="2"/>
        </w:numPr>
        <w:spacing w:before="100" w:beforeAutospacing="1"/>
        <w:jc w:val="both"/>
        <w:rPr>
          <w:rFonts w:ascii="Times New Roman" w:hAnsi="Times New Roman"/>
          <w:sz w:val="24"/>
          <w:szCs w:val="24"/>
        </w:rPr>
      </w:pPr>
      <w:bookmarkStart w:id="51" w:name="cmark4"/>
      <w:bookmarkEnd w:id="51"/>
      <w:r w:rsidRPr="00216283">
        <w:rPr>
          <w:rFonts w:ascii="Times New Roman" w:hAnsi="Times New Roman"/>
          <w:color w:val="000000"/>
          <w:sz w:val="24"/>
          <w:szCs w:val="24"/>
        </w:rPr>
        <w:t>ведомственная пожарная охрана;</w:t>
      </w:r>
    </w:p>
    <w:p w:rsidR="006E35F7" w:rsidRPr="00216283" w:rsidRDefault="006E35F7" w:rsidP="006E35F7">
      <w:pPr>
        <w:pStyle w:val="a3"/>
        <w:numPr>
          <w:ilvl w:val="0"/>
          <w:numId w:val="2"/>
        </w:numPr>
        <w:spacing w:before="100" w:beforeAutospacing="1"/>
        <w:jc w:val="both"/>
        <w:rPr>
          <w:rFonts w:ascii="Times New Roman" w:hAnsi="Times New Roman"/>
          <w:sz w:val="24"/>
          <w:szCs w:val="24"/>
        </w:rPr>
      </w:pPr>
      <w:bookmarkStart w:id="52" w:name="cmark3"/>
      <w:bookmarkEnd w:id="52"/>
      <w:r w:rsidRPr="00216283">
        <w:rPr>
          <w:rFonts w:ascii="Times New Roman" w:hAnsi="Times New Roman"/>
          <w:color w:val="000000"/>
          <w:sz w:val="24"/>
          <w:szCs w:val="24"/>
        </w:rPr>
        <w:t>частная пожарная охрана;</w:t>
      </w:r>
    </w:p>
    <w:p w:rsidR="006E35F7" w:rsidRPr="00216283" w:rsidRDefault="006E35F7" w:rsidP="006E35F7">
      <w:pPr>
        <w:pStyle w:val="a3"/>
        <w:numPr>
          <w:ilvl w:val="0"/>
          <w:numId w:val="2"/>
        </w:numPr>
        <w:spacing w:before="100" w:beforeAutospacing="1"/>
        <w:jc w:val="both"/>
        <w:rPr>
          <w:rFonts w:ascii="Times New Roman" w:hAnsi="Times New Roman"/>
          <w:sz w:val="24"/>
          <w:szCs w:val="24"/>
        </w:rPr>
      </w:pPr>
      <w:bookmarkStart w:id="53" w:name="cmark2"/>
      <w:bookmarkStart w:id="54" w:name="cmark1"/>
      <w:bookmarkEnd w:id="53"/>
      <w:bookmarkEnd w:id="54"/>
      <w:r w:rsidRPr="00216283">
        <w:rPr>
          <w:rFonts w:ascii="Times New Roman" w:hAnsi="Times New Roman"/>
          <w:color w:val="000000"/>
          <w:sz w:val="24"/>
          <w:szCs w:val="24"/>
        </w:rPr>
        <w:t>добровольная пожарная охрана.</w:t>
      </w:r>
    </w:p>
    <w:p w:rsidR="006E35F7" w:rsidRPr="00216283" w:rsidRDefault="006E35F7" w:rsidP="006E35F7">
      <w:pPr>
        <w:pStyle w:val="a3"/>
        <w:ind w:left="567"/>
        <w:jc w:val="both"/>
        <w:rPr>
          <w:rFonts w:ascii="Times New Roman" w:hAnsi="Times New Roman"/>
          <w:sz w:val="24"/>
          <w:szCs w:val="24"/>
        </w:rPr>
      </w:pPr>
      <w:r w:rsidRPr="00216283">
        <w:rPr>
          <w:rFonts w:ascii="Times New Roman" w:hAnsi="Times New Roman"/>
          <w:color w:val="000000"/>
          <w:sz w:val="24"/>
          <w:szCs w:val="24"/>
        </w:rPr>
        <w:t>Основными задачами пожарной охраны являются:</w:t>
      </w:r>
    </w:p>
    <w:p w:rsidR="006E35F7" w:rsidRPr="00216283" w:rsidRDefault="006E35F7" w:rsidP="006E35F7">
      <w:pPr>
        <w:pStyle w:val="a3"/>
        <w:numPr>
          <w:ilvl w:val="0"/>
          <w:numId w:val="3"/>
        </w:numPr>
        <w:spacing w:before="100" w:beforeAutospacing="1"/>
        <w:jc w:val="both"/>
        <w:rPr>
          <w:rFonts w:ascii="Times New Roman" w:hAnsi="Times New Roman"/>
          <w:sz w:val="24"/>
          <w:szCs w:val="24"/>
        </w:rPr>
      </w:pPr>
      <w:r w:rsidRPr="00216283">
        <w:rPr>
          <w:rFonts w:ascii="Times New Roman" w:hAnsi="Times New Roman"/>
          <w:color w:val="000000"/>
          <w:sz w:val="24"/>
          <w:szCs w:val="24"/>
        </w:rPr>
        <w:t>организация и осуществление профилактики пожаров;</w:t>
      </w:r>
    </w:p>
    <w:p w:rsidR="006E35F7" w:rsidRPr="00216283" w:rsidRDefault="006E35F7" w:rsidP="006E35F7">
      <w:pPr>
        <w:pStyle w:val="a3"/>
        <w:numPr>
          <w:ilvl w:val="0"/>
          <w:numId w:val="3"/>
        </w:numPr>
        <w:spacing w:before="100" w:beforeAutospacing="1"/>
        <w:jc w:val="both"/>
        <w:rPr>
          <w:rFonts w:ascii="Times New Roman" w:hAnsi="Times New Roman"/>
          <w:sz w:val="24"/>
          <w:szCs w:val="24"/>
        </w:rPr>
      </w:pPr>
      <w:r w:rsidRPr="00216283">
        <w:rPr>
          <w:rFonts w:ascii="Times New Roman" w:hAnsi="Times New Roman"/>
          <w:color w:val="000000"/>
          <w:sz w:val="24"/>
          <w:szCs w:val="24"/>
        </w:rPr>
        <w:t>спасение людей и имущества при пожарах, оказание первой помощи;</w:t>
      </w:r>
    </w:p>
    <w:p w:rsidR="006E35F7" w:rsidRPr="00216283" w:rsidRDefault="006E35F7" w:rsidP="006E35F7">
      <w:pPr>
        <w:pStyle w:val="a3"/>
        <w:numPr>
          <w:ilvl w:val="0"/>
          <w:numId w:val="3"/>
        </w:numPr>
        <w:spacing w:before="100" w:beforeAutospacing="1"/>
        <w:jc w:val="both"/>
        <w:rPr>
          <w:rFonts w:ascii="Times New Roman" w:hAnsi="Times New Roman"/>
          <w:sz w:val="24"/>
          <w:szCs w:val="24"/>
        </w:rPr>
      </w:pPr>
      <w:r w:rsidRPr="00216283">
        <w:rPr>
          <w:rFonts w:ascii="Times New Roman" w:hAnsi="Times New Roman"/>
          <w:color w:val="000000"/>
          <w:sz w:val="24"/>
          <w:szCs w:val="24"/>
        </w:rPr>
        <w:t>организация и осуществление тушения пожаров и проведения аварийно-спасательных работ.</w:t>
      </w:r>
    </w:p>
    <w:p w:rsidR="006E35F7" w:rsidRPr="00216283" w:rsidRDefault="006E35F7" w:rsidP="006E35F7">
      <w:pPr>
        <w:pStyle w:val="a3"/>
        <w:spacing w:before="57"/>
        <w:ind w:firstLine="360"/>
        <w:jc w:val="both"/>
        <w:rPr>
          <w:rFonts w:ascii="Times New Roman" w:hAnsi="Times New Roman"/>
          <w:color w:val="000000"/>
          <w:sz w:val="24"/>
          <w:szCs w:val="24"/>
        </w:rPr>
      </w:pPr>
    </w:p>
    <w:p w:rsidR="006E35F7" w:rsidRPr="00216283" w:rsidRDefault="006E35F7" w:rsidP="006E35F7">
      <w:pPr>
        <w:pStyle w:val="a3"/>
        <w:spacing w:before="57"/>
        <w:ind w:firstLine="360"/>
        <w:jc w:val="both"/>
        <w:rPr>
          <w:rFonts w:ascii="Times New Roman" w:hAnsi="Times New Roman"/>
          <w:sz w:val="24"/>
          <w:szCs w:val="24"/>
        </w:rPr>
      </w:pPr>
      <w:r w:rsidRPr="00216283">
        <w:rPr>
          <w:rFonts w:ascii="Times New Roman" w:hAnsi="Times New Roman"/>
          <w:color w:val="000000"/>
          <w:sz w:val="24"/>
          <w:szCs w:val="24"/>
        </w:rPr>
        <w:t xml:space="preserve">В нормативное время прибытия по техническому регламенту (10 мин – для городов, 20 мин – для сельской местности) не охватываются часть населенных пунктов в восточной, южной и западной территории района. </w:t>
      </w:r>
    </w:p>
    <w:p w:rsidR="006E35F7" w:rsidRPr="00216283" w:rsidRDefault="006E35F7" w:rsidP="006E35F7">
      <w:pPr>
        <w:pStyle w:val="a3"/>
        <w:spacing w:before="57"/>
        <w:ind w:firstLine="360"/>
        <w:jc w:val="both"/>
        <w:rPr>
          <w:rFonts w:ascii="Times New Roman" w:hAnsi="Times New Roman"/>
          <w:sz w:val="24"/>
          <w:szCs w:val="24"/>
        </w:rPr>
      </w:pPr>
      <w:r w:rsidRPr="00216283">
        <w:rPr>
          <w:rFonts w:ascii="Times New Roman" w:hAnsi="Times New Roman"/>
          <w:color w:val="000000"/>
          <w:sz w:val="24"/>
          <w:szCs w:val="24"/>
        </w:rPr>
        <w:t xml:space="preserve">Исходя из среднестатистических показателей, угроза возникновения природных пожаров ожидается в апреле, мае, сентябре и октябре месяцах. </w:t>
      </w:r>
    </w:p>
    <w:p w:rsidR="006E35F7" w:rsidRPr="00216283" w:rsidRDefault="006E35F7" w:rsidP="006E35F7">
      <w:pPr>
        <w:pStyle w:val="a3"/>
        <w:ind w:firstLine="567"/>
        <w:jc w:val="both"/>
        <w:rPr>
          <w:rFonts w:ascii="Times New Roman" w:hAnsi="Times New Roman"/>
          <w:sz w:val="24"/>
          <w:szCs w:val="24"/>
        </w:rPr>
      </w:pP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sz w:val="24"/>
          <w:szCs w:val="24"/>
        </w:rPr>
        <w:t>В районе имеется система противопожарного водоснабжения, которая не отвечает требованиям противопожарных норм (плохое техническое состояние многих гидрантов, водонапорных башен). Большая часть имеющихся водоемов не оборудована пирсами.</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Планировка и застройка территорий поселений осуществляется в соответствии с генеральными планами поселений, учитывающими требования пожарной безопасности.</w:t>
      </w:r>
    </w:p>
    <w:p w:rsidR="006E35F7" w:rsidRPr="00216283" w:rsidRDefault="006E35F7" w:rsidP="006E35F7">
      <w:pPr>
        <w:pStyle w:val="a3"/>
        <w:ind w:firstLine="567"/>
        <w:jc w:val="both"/>
        <w:rPr>
          <w:rFonts w:ascii="Times New Roman" w:hAnsi="Times New Roman"/>
          <w:sz w:val="24"/>
          <w:szCs w:val="24"/>
        </w:rPr>
      </w:pPr>
      <w:bookmarkStart w:id="55" w:name="cmark474"/>
      <w:bookmarkStart w:id="56" w:name="cmark485"/>
      <w:bookmarkEnd w:id="55"/>
      <w:bookmarkEnd w:id="56"/>
      <w:r w:rsidRPr="00216283">
        <w:rPr>
          <w:rFonts w:ascii="Times New Roman" w:hAnsi="Times New Roman"/>
          <w:color w:val="000000"/>
          <w:sz w:val="24"/>
          <w:szCs w:val="24"/>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r w:rsidRPr="00216283">
        <w:rPr>
          <w:rFonts w:ascii="Times New Roman" w:hAnsi="Times New Roman"/>
          <w:sz w:val="24"/>
          <w:szCs w:val="24"/>
        </w:rPr>
        <w:t xml:space="preserve"> </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К зданиям, сооружениям и строениям должен быть обеспечен подъезд пожарных автомобилей. Ширина проездов составляет не менее 6 метров. Тупиковые проезды заканчиваются площадками для разворота пожарной техники размером не менее чем 15x15 метров. Максимальная протяженность тупикового проезда не должна превышать 150 метров. Максимальная протяженность квартала усадебной застройки не должна превышать 300м.</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sz w:val="24"/>
          <w:szCs w:val="24"/>
        </w:rPr>
        <w:t>На территории населенных пунктов расположены и проектируются здания и сооружения:</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по степени огнестойкости:</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lang w:val="en-US"/>
        </w:rPr>
        <w:t>III</w:t>
      </w:r>
      <w:r w:rsidRPr="00216283">
        <w:rPr>
          <w:rFonts w:ascii="Times New Roman" w:hAnsi="Times New Roman"/>
          <w:sz w:val="24"/>
          <w:szCs w:val="24"/>
        </w:rPr>
        <w:t xml:space="preserve"> –больница, школа, интернат, административное здание, секционные жилые дома;</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lang w:val="en-US"/>
        </w:rPr>
        <w:t>III</w:t>
      </w:r>
      <w:r w:rsidRPr="00216283">
        <w:rPr>
          <w:rFonts w:ascii="Times New Roman" w:hAnsi="Times New Roman"/>
          <w:sz w:val="24"/>
          <w:szCs w:val="24"/>
        </w:rPr>
        <w:t>а – проектируемый спортивный корпус;</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lang w:val="en-US"/>
        </w:rPr>
        <w:t>IV</w:t>
      </w:r>
      <w:r w:rsidRPr="00216283">
        <w:rPr>
          <w:rFonts w:ascii="Times New Roman" w:hAnsi="Times New Roman"/>
          <w:sz w:val="24"/>
          <w:szCs w:val="24"/>
        </w:rPr>
        <w:t xml:space="preserve"> – детский сад, жилые дома усадебного типа, промышленные предприятия;</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по классу конструктивной пожарной безопасности:</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СО – детский сад, больница, интернат, школа, администр. здание, спортивный корпус;</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С1 – секционные жилые дома, промышленные предприятия;</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xml:space="preserve">С2 – промышленные предприятия, жилые дома усадебного типа; </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по классу функциональной пожарной безопасности:</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xml:space="preserve">ф1.1, ф3.6, ф4.1, ф4.3, ф.5 </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 по категории взрывопожарной и пожарной опасности:</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Б – КНС, заправочная станция МТМ;</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Г – ТП, ГРП, котельные, ферма КРС;</w:t>
      </w:r>
    </w:p>
    <w:p w:rsidR="006E35F7" w:rsidRPr="00216283" w:rsidRDefault="006E35F7" w:rsidP="006E35F7">
      <w:pPr>
        <w:pStyle w:val="a3"/>
        <w:jc w:val="both"/>
        <w:rPr>
          <w:rFonts w:ascii="Times New Roman" w:hAnsi="Times New Roman"/>
          <w:sz w:val="24"/>
          <w:szCs w:val="24"/>
        </w:rPr>
      </w:pPr>
      <w:r w:rsidRPr="00216283">
        <w:rPr>
          <w:rFonts w:ascii="Times New Roman" w:hAnsi="Times New Roman"/>
          <w:sz w:val="24"/>
          <w:szCs w:val="24"/>
        </w:rPr>
        <w:t>Д – промышленные предприятия, водозаборные сооружения.</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Защита людей и имущества от воздействия опасных факторов пожара и ограничение последствий их воздействия обеспечиваются следующими способами:</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sz w:val="24"/>
          <w:szCs w:val="24"/>
        </w:rPr>
        <w:t xml:space="preserve">применение объемно-планировочных решений и средств, обеспечивающих ограничение распространения пожара за пределы очага; </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sz w:val="24"/>
          <w:szCs w:val="24"/>
        </w:rPr>
        <w:t>устройство эвакуационных путей, удовлетворяющих требованиям безопасной эвакуации людей при пожаре.</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устройство систем обнаружения пожара, оповещения и управления эвакуацией людей при пожаре;</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применение систем коллективной и средств индивидуальной защиты людей от воздействия опасных факторов пожара;</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применение огнезащитных составов и строительных материалов для повышения пределов огнестойкости строительных конструкций;</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устройство аварийного слива пожароопасных жидкостей и аварийного стравливания горючих газов из аппаратуры;</w:t>
      </w:r>
    </w:p>
    <w:p w:rsidR="006E35F7" w:rsidRPr="00216283" w:rsidRDefault="006E35F7" w:rsidP="006E35F7">
      <w:pPr>
        <w:pStyle w:val="a3"/>
        <w:numPr>
          <w:ilvl w:val="0"/>
          <w:numId w:val="4"/>
        </w:numPr>
        <w:spacing w:before="100" w:beforeAutospacing="1"/>
        <w:jc w:val="both"/>
        <w:rPr>
          <w:rFonts w:ascii="Times New Roman" w:hAnsi="Times New Roman"/>
          <w:sz w:val="24"/>
          <w:szCs w:val="24"/>
        </w:rPr>
      </w:pPr>
      <w:r w:rsidRPr="00216283">
        <w:rPr>
          <w:rFonts w:ascii="Times New Roman" w:hAnsi="Times New Roman"/>
          <w:color w:val="000000"/>
          <w:sz w:val="24"/>
          <w:szCs w:val="24"/>
        </w:rPr>
        <w:t>устройство на технологическом оборудовании систем противовзрывной защиты;</w:t>
      </w:r>
    </w:p>
    <w:p w:rsidR="006E35F7" w:rsidRPr="00216283" w:rsidRDefault="006E35F7" w:rsidP="006E35F7">
      <w:pPr>
        <w:pStyle w:val="a3"/>
        <w:numPr>
          <w:ilvl w:val="0"/>
          <w:numId w:val="6"/>
        </w:numPr>
        <w:spacing w:before="100" w:beforeAutospacing="1"/>
        <w:jc w:val="both"/>
        <w:rPr>
          <w:rFonts w:ascii="Times New Roman" w:hAnsi="Times New Roman"/>
          <w:sz w:val="24"/>
          <w:szCs w:val="24"/>
        </w:rPr>
      </w:pPr>
      <w:r w:rsidRPr="00216283">
        <w:rPr>
          <w:rFonts w:ascii="Times New Roman" w:hAnsi="Times New Roman"/>
          <w:color w:val="000000"/>
          <w:sz w:val="24"/>
          <w:szCs w:val="24"/>
        </w:rPr>
        <w:t>применение первичных средств пожаротушения;</w:t>
      </w:r>
    </w:p>
    <w:p w:rsidR="006E35F7" w:rsidRPr="00216283" w:rsidRDefault="006E35F7" w:rsidP="006E35F7">
      <w:pPr>
        <w:pStyle w:val="a3"/>
        <w:numPr>
          <w:ilvl w:val="0"/>
          <w:numId w:val="6"/>
        </w:numPr>
        <w:spacing w:before="100" w:beforeAutospacing="1"/>
        <w:jc w:val="both"/>
        <w:rPr>
          <w:rFonts w:ascii="Times New Roman" w:hAnsi="Times New Roman"/>
          <w:sz w:val="24"/>
          <w:szCs w:val="24"/>
        </w:rPr>
      </w:pPr>
      <w:r w:rsidRPr="00216283">
        <w:rPr>
          <w:rFonts w:ascii="Times New Roman" w:hAnsi="Times New Roman"/>
          <w:color w:val="000000"/>
          <w:sz w:val="24"/>
          <w:szCs w:val="24"/>
        </w:rPr>
        <w:t>применение автоматических установок пожаротушения;</w:t>
      </w:r>
    </w:p>
    <w:p w:rsidR="006E35F7" w:rsidRPr="00216283" w:rsidRDefault="006E35F7" w:rsidP="006E35F7">
      <w:pPr>
        <w:pStyle w:val="a3"/>
        <w:numPr>
          <w:ilvl w:val="0"/>
          <w:numId w:val="6"/>
        </w:numPr>
        <w:spacing w:before="100" w:beforeAutospacing="1"/>
        <w:jc w:val="both"/>
        <w:rPr>
          <w:rFonts w:ascii="Times New Roman" w:hAnsi="Times New Roman"/>
          <w:sz w:val="24"/>
          <w:szCs w:val="24"/>
        </w:rPr>
      </w:pPr>
      <w:r w:rsidRPr="00216283">
        <w:rPr>
          <w:rFonts w:ascii="Times New Roman" w:hAnsi="Times New Roman"/>
          <w:color w:val="000000"/>
          <w:sz w:val="24"/>
          <w:szCs w:val="24"/>
        </w:rPr>
        <w:t>организация деятельности подразделений пожарной охраны</w:t>
      </w:r>
    </w:p>
    <w:p w:rsidR="006E35F7" w:rsidRPr="00216283" w:rsidRDefault="006E35F7" w:rsidP="006E35F7">
      <w:pPr>
        <w:pStyle w:val="a3"/>
        <w:ind w:firstLine="567"/>
        <w:jc w:val="both"/>
        <w:rPr>
          <w:rFonts w:ascii="Times New Roman" w:hAnsi="Times New Roman"/>
          <w:sz w:val="24"/>
          <w:szCs w:val="24"/>
        </w:rPr>
      </w:pPr>
      <w:bookmarkStart w:id="57" w:name="cmark384"/>
      <w:bookmarkEnd w:id="57"/>
      <w:r w:rsidRPr="00216283">
        <w:rPr>
          <w:rFonts w:ascii="Times New Roman" w:hAnsi="Times New Roman"/>
          <w:color w:val="000000"/>
          <w:sz w:val="24"/>
          <w:szCs w:val="24"/>
        </w:rPr>
        <w:t>Здания пожарных депо в зависимости от назначения, количества автомобилей, состава помещений и их площадей подразделяются на следующие типы:</w:t>
      </w:r>
    </w:p>
    <w:p w:rsidR="006E35F7" w:rsidRPr="00216283" w:rsidRDefault="006E35F7" w:rsidP="006E35F7">
      <w:pPr>
        <w:pStyle w:val="a3"/>
        <w:ind w:left="720"/>
        <w:jc w:val="both"/>
        <w:rPr>
          <w:rFonts w:ascii="Times New Roman" w:hAnsi="Times New Roman"/>
          <w:sz w:val="24"/>
          <w:szCs w:val="24"/>
        </w:rPr>
      </w:pPr>
      <w:bookmarkStart w:id="58" w:name="cmark383"/>
      <w:bookmarkEnd w:id="58"/>
      <w:r w:rsidRPr="00216283">
        <w:rPr>
          <w:rFonts w:ascii="Times New Roman" w:hAnsi="Times New Roman"/>
          <w:color w:val="000000"/>
          <w:sz w:val="24"/>
          <w:szCs w:val="24"/>
        </w:rPr>
        <w:t>I — пожарные депо на 6, 8, 10 и 12 автомобилей для охраны городских поселений;</w:t>
      </w:r>
    </w:p>
    <w:p w:rsidR="006E35F7" w:rsidRPr="00216283" w:rsidRDefault="006E35F7" w:rsidP="006E35F7">
      <w:pPr>
        <w:pStyle w:val="a3"/>
        <w:ind w:left="720"/>
        <w:jc w:val="both"/>
        <w:rPr>
          <w:rFonts w:ascii="Times New Roman" w:hAnsi="Times New Roman"/>
          <w:sz w:val="24"/>
          <w:szCs w:val="24"/>
        </w:rPr>
      </w:pPr>
      <w:bookmarkStart w:id="59" w:name="cmark382"/>
      <w:bookmarkEnd w:id="59"/>
      <w:r w:rsidRPr="00216283">
        <w:rPr>
          <w:rFonts w:ascii="Times New Roman" w:hAnsi="Times New Roman"/>
          <w:color w:val="000000"/>
          <w:sz w:val="24"/>
          <w:szCs w:val="24"/>
        </w:rPr>
        <w:t>II — пожарные депо на 2, 4 и 6 автомобилей для охраны городских поселений</w:t>
      </w:r>
    </w:p>
    <w:p w:rsidR="006E35F7" w:rsidRPr="00216283" w:rsidRDefault="006E35F7" w:rsidP="006E35F7">
      <w:pPr>
        <w:pStyle w:val="a3"/>
        <w:ind w:left="720"/>
        <w:jc w:val="both"/>
        <w:rPr>
          <w:rFonts w:ascii="Times New Roman" w:hAnsi="Times New Roman"/>
          <w:sz w:val="24"/>
          <w:szCs w:val="24"/>
        </w:rPr>
      </w:pPr>
      <w:bookmarkStart w:id="60" w:name="cmark381"/>
      <w:bookmarkEnd w:id="60"/>
      <w:r w:rsidRPr="00216283">
        <w:rPr>
          <w:rFonts w:ascii="Times New Roman" w:hAnsi="Times New Roman"/>
          <w:color w:val="000000"/>
          <w:sz w:val="24"/>
          <w:szCs w:val="24"/>
        </w:rPr>
        <w:t>III — пожарные депо на 6, 8, 10 и 12 автомобилей для охраны организаций;</w:t>
      </w:r>
    </w:p>
    <w:p w:rsidR="006E35F7" w:rsidRPr="00216283" w:rsidRDefault="006E35F7" w:rsidP="006E35F7">
      <w:pPr>
        <w:pStyle w:val="a3"/>
        <w:ind w:left="720"/>
        <w:jc w:val="both"/>
        <w:rPr>
          <w:rFonts w:ascii="Times New Roman" w:hAnsi="Times New Roman"/>
          <w:sz w:val="24"/>
          <w:szCs w:val="24"/>
        </w:rPr>
      </w:pPr>
      <w:bookmarkStart w:id="61" w:name="cmark380"/>
      <w:bookmarkEnd w:id="61"/>
      <w:r w:rsidRPr="00216283">
        <w:rPr>
          <w:rFonts w:ascii="Times New Roman" w:hAnsi="Times New Roman"/>
          <w:color w:val="000000"/>
          <w:sz w:val="24"/>
          <w:szCs w:val="24"/>
        </w:rPr>
        <w:t>IV — пожарные депо на 2, 4 и 6 автомобилей для охраны организаций;</w:t>
      </w:r>
    </w:p>
    <w:p w:rsidR="006E35F7" w:rsidRPr="00216283" w:rsidRDefault="006E35F7" w:rsidP="006E35F7">
      <w:pPr>
        <w:pStyle w:val="a3"/>
        <w:ind w:left="720"/>
        <w:jc w:val="both"/>
        <w:rPr>
          <w:rFonts w:ascii="Times New Roman" w:hAnsi="Times New Roman"/>
          <w:sz w:val="24"/>
          <w:szCs w:val="24"/>
        </w:rPr>
      </w:pPr>
      <w:bookmarkStart w:id="62" w:name="cmark379"/>
      <w:bookmarkEnd w:id="62"/>
      <w:r w:rsidRPr="00216283">
        <w:rPr>
          <w:rFonts w:ascii="Times New Roman" w:hAnsi="Times New Roman"/>
          <w:color w:val="000000"/>
          <w:sz w:val="24"/>
          <w:szCs w:val="24"/>
        </w:rPr>
        <w:t>V — пожарные депо на 1, 2, 3 и 4 автомобиля для охраны сельских поселений.</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не должно превышать 20 минут.</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Для населенных пунктов, не попадающих в 20 минутную зону прибытия по техническому регламенту проектом предусматривается размещение пожарных депо. Пожарные депо размещаются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На территориях поселений и городских округов должны быть источники наружного или внутреннего противопожарного водоснабжения.</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К ним относятся:</w:t>
      </w:r>
    </w:p>
    <w:p w:rsidR="006E35F7" w:rsidRPr="00216283" w:rsidRDefault="006E35F7" w:rsidP="006E35F7">
      <w:pPr>
        <w:pStyle w:val="a3"/>
        <w:numPr>
          <w:ilvl w:val="0"/>
          <w:numId w:val="5"/>
        </w:numPr>
        <w:spacing w:before="100" w:beforeAutospacing="1"/>
        <w:jc w:val="both"/>
        <w:rPr>
          <w:rFonts w:ascii="Times New Roman" w:hAnsi="Times New Roman"/>
          <w:sz w:val="24"/>
          <w:szCs w:val="24"/>
        </w:rPr>
      </w:pPr>
      <w:bookmarkStart w:id="63" w:name="cmark499"/>
      <w:bookmarkEnd w:id="63"/>
      <w:r w:rsidRPr="00216283">
        <w:rPr>
          <w:rFonts w:ascii="Times New Roman" w:hAnsi="Times New Roman"/>
          <w:color w:val="000000"/>
          <w:sz w:val="24"/>
          <w:szCs w:val="24"/>
        </w:rPr>
        <w:t>наружные водопроводные сети с пожарными гидрантами;</w:t>
      </w:r>
    </w:p>
    <w:p w:rsidR="006E35F7" w:rsidRPr="00216283" w:rsidRDefault="006E35F7" w:rsidP="006E35F7">
      <w:pPr>
        <w:pStyle w:val="a3"/>
        <w:numPr>
          <w:ilvl w:val="0"/>
          <w:numId w:val="5"/>
        </w:numPr>
        <w:spacing w:before="100" w:beforeAutospacing="1"/>
        <w:jc w:val="both"/>
        <w:rPr>
          <w:rFonts w:ascii="Times New Roman" w:hAnsi="Times New Roman"/>
          <w:sz w:val="24"/>
          <w:szCs w:val="24"/>
        </w:rPr>
      </w:pPr>
      <w:r w:rsidRPr="00216283">
        <w:rPr>
          <w:rFonts w:ascii="Times New Roman" w:hAnsi="Times New Roman"/>
          <w:color w:val="000000"/>
          <w:sz w:val="24"/>
          <w:szCs w:val="24"/>
        </w:rPr>
        <w:t>водные объекты, используемые для целей пожаротушения в соответствии с законодательством Российской Федерации.</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Поселения и городские округа должны быть оборудуются противопожарным водопроводом. В поселениях с количеством жителей до 5000 человек допускается предусматривать в качестве источников наружного противопожарного водоснабжения природные или искусственные водоемы.</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К рекам и водоемам должна быть предусмотрена возможность подъезда для забора воды.</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Расход воды на наружное пожаротушение в поселениях осуществляется по СНиП 2.04.02-84* (см. Гл 3, п.3.1. Водоснабжение).</w:t>
      </w:r>
    </w:p>
    <w:p w:rsidR="006E35F7" w:rsidRPr="00216283" w:rsidRDefault="006E35F7" w:rsidP="006E35F7">
      <w:pPr>
        <w:pStyle w:val="a3"/>
        <w:ind w:firstLine="567"/>
        <w:jc w:val="both"/>
        <w:rPr>
          <w:rFonts w:ascii="Times New Roman" w:hAnsi="Times New Roman"/>
          <w:sz w:val="24"/>
          <w:szCs w:val="24"/>
        </w:rPr>
      </w:pPr>
      <w:bookmarkStart w:id="64" w:name="cmark7"/>
      <w:bookmarkStart w:id="65" w:name="cmark8"/>
      <w:bookmarkStart w:id="66" w:name="P0081"/>
      <w:bookmarkStart w:id="67" w:name="cmark42"/>
      <w:bookmarkStart w:id="68" w:name="cmark43"/>
      <w:bookmarkStart w:id="69" w:name="cmark44"/>
      <w:bookmarkStart w:id="70" w:name="cmark45"/>
      <w:bookmarkStart w:id="71" w:name="P0085"/>
      <w:bookmarkEnd w:id="64"/>
      <w:bookmarkEnd w:id="65"/>
      <w:bookmarkEnd w:id="66"/>
      <w:bookmarkEnd w:id="67"/>
      <w:bookmarkEnd w:id="68"/>
      <w:bookmarkEnd w:id="69"/>
      <w:bookmarkEnd w:id="70"/>
      <w:bookmarkEnd w:id="71"/>
      <w:r w:rsidRPr="00216283">
        <w:rPr>
          <w:rFonts w:ascii="Times New Roman" w:hAnsi="Times New Roman"/>
          <w:color w:val="000000"/>
          <w:sz w:val="24"/>
          <w:szCs w:val="24"/>
        </w:rPr>
        <w:t>Информационное обеспечение в области пожарной безопасности осуществляется посредством создания и использования в системе обеспечения пожарной безопасности специальных информационных систем и банков данных, необходимых для выполнения поставленных задач.</w:t>
      </w:r>
    </w:p>
    <w:p w:rsidR="006E35F7" w:rsidRPr="00216283" w:rsidRDefault="006E35F7" w:rsidP="006E35F7">
      <w:pPr>
        <w:pStyle w:val="a3"/>
        <w:ind w:firstLine="567"/>
        <w:jc w:val="both"/>
        <w:rPr>
          <w:rFonts w:ascii="Times New Roman" w:hAnsi="Times New Roman"/>
          <w:sz w:val="24"/>
          <w:szCs w:val="24"/>
        </w:rPr>
      </w:pPr>
      <w:bookmarkStart w:id="72" w:name="cmark36"/>
      <w:bookmarkStart w:id="73" w:name="cmark37"/>
      <w:bookmarkEnd w:id="72"/>
      <w:bookmarkEnd w:id="73"/>
      <w:r w:rsidRPr="00216283">
        <w:rPr>
          <w:rFonts w:ascii="Times New Roman" w:hAnsi="Times New Roman"/>
          <w:color w:val="000000"/>
          <w:sz w:val="24"/>
          <w:szCs w:val="24"/>
        </w:rPr>
        <w:t>Метеорологические службы и другие уполномоченные государственные органы обязаны незамедлительно и на безвозмездной основе информировать Государственную противопожарную службу о неблагоприятных для пожарной безопасности событиях и прогнозах.</w:t>
      </w:r>
    </w:p>
    <w:p w:rsidR="006E35F7" w:rsidRPr="00216283" w:rsidRDefault="006E35F7" w:rsidP="006E35F7">
      <w:pPr>
        <w:pStyle w:val="a3"/>
        <w:ind w:firstLine="567"/>
        <w:jc w:val="both"/>
        <w:rPr>
          <w:rFonts w:ascii="Times New Roman" w:hAnsi="Times New Roman"/>
          <w:color w:val="000000"/>
          <w:sz w:val="24"/>
          <w:szCs w:val="24"/>
        </w:rPr>
      </w:pPr>
      <w:bookmarkStart w:id="74" w:name="cmark33"/>
      <w:bookmarkStart w:id="75" w:name="cmark34"/>
      <w:bookmarkStart w:id="76" w:name="cmark35"/>
      <w:bookmarkEnd w:id="74"/>
      <w:bookmarkEnd w:id="75"/>
      <w:bookmarkEnd w:id="76"/>
      <w:r w:rsidRPr="00216283">
        <w:rPr>
          <w:rFonts w:ascii="Times New Roman" w:hAnsi="Times New Roman"/>
          <w:color w:val="000000"/>
          <w:sz w:val="24"/>
          <w:szCs w:val="24"/>
        </w:rPr>
        <w:t>Средства массовой информации обязаны незамедлительно и на безвозмездной основе публиковать по требованию Государственной противопожарной службы экстренную информацию, направленную на обеспечение безопасности населения по вопросам пожарной безопасности.</w:t>
      </w:r>
    </w:p>
    <w:p w:rsidR="006E35F7" w:rsidRPr="00216283" w:rsidRDefault="006E35F7" w:rsidP="006E35F7">
      <w:pPr>
        <w:pStyle w:val="a3"/>
        <w:ind w:firstLine="567"/>
        <w:jc w:val="both"/>
        <w:rPr>
          <w:rFonts w:ascii="Times New Roman" w:hAnsi="Times New Roman"/>
          <w:color w:val="000000"/>
          <w:sz w:val="24"/>
          <w:szCs w:val="24"/>
        </w:rPr>
      </w:pPr>
      <w:r w:rsidRPr="00216283">
        <w:rPr>
          <w:rFonts w:ascii="Times New Roman" w:hAnsi="Times New Roman"/>
          <w:color w:val="000000"/>
          <w:sz w:val="24"/>
          <w:szCs w:val="24"/>
        </w:rPr>
        <w:t>Органы государственной власти и органы местного самоуправления должны информировать население о принятых ими решениях по обеспечению пожарной безопасности и содействовать распространению пожарно-технических знаний.</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sz w:val="24"/>
          <w:szCs w:val="24"/>
        </w:rPr>
        <w:t>Борьба с лесными пожарами является одной из важнейших государственных задач. Неоднородность природных условий, различное хозяйственное назначение лесов обуславливают различную форму их охраны и методы борьбы с огнем. (см Гл. 4, п.4.4. Охрана и защита лесов.)</w:t>
      </w:r>
    </w:p>
    <w:p w:rsidR="006E35F7" w:rsidRPr="00216283" w:rsidRDefault="006E35F7" w:rsidP="006E35F7">
      <w:pPr>
        <w:pStyle w:val="a3"/>
        <w:ind w:firstLine="709"/>
        <w:jc w:val="both"/>
        <w:rPr>
          <w:rFonts w:ascii="Times New Roman" w:hAnsi="Times New Roman"/>
          <w:b/>
          <w:bCs/>
          <w:sz w:val="24"/>
          <w:szCs w:val="24"/>
        </w:rPr>
      </w:pPr>
    </w:p>
    <w:p w:rsidR="006E35F7" w:rsidRPr="00216283" w:rsidRDefault="006E35F7" w:rsidP="006E35F7">
      <w:pPr>
        <w:pStyle w:val="a3"/>
        <w:ind w:firstLine="709"/>
        <w:jc w:val="both"/>
        <w:rPr>
          <w:rFonts w:ascii="Times New Roman" w:hAnsi="Times New Roman"/>
          <w:b/>
          <w:bCs/>
          <w:sz w:val="24"/>
          <w:szCs w:val="24"/>
        </w:rPr>
      </w:pPr>
    </w:p>
    <w:p w:rsidR="006E35F7" w:rsidRPr="00216283" w:rsidRDefault="006E35F7" w:rsidP="006E35F7">
      <w:pPr>
        <w:pStyle w:val="a3"/>
        <w:ind w:firstLine="709"/>
        <w:jc w:val="both"/>
        <w:rPr>
          <w:rFonts w:ascii="Times New Roman" w:hAnsi="Times New Roman"/>
          <w:b/>
          <w:bCs/>
          <w:sz w:val="24"/>
          <w:szCs w:val="24"/>
        </w:rPr>
      </w:pPr>
      <w:r w:rsidRPr="00216283">
        <w:rPr>
          <w:rFonts w:ascii="Times New Roman" w:hAnsi="Times New Roman"/>
          <w:b/>
          <w:bCs/>
          <w:sz w:val="24"/>
          <w:szCs w:val="24"/>
        </w:rPr>
        <w:t xml:space="preserve">Мероприятия по </w:t>
      </w:r>
      <w:r w:rsidRPr="00216283">
        <w:rPr>
          <w:rFonts w:ascii="Times New Roman" w:hAnsi="Times New Roman"/>
          <w:b/>
          <w:color w:val="000000"/>
          <w:sz w:val="24"/>
          <w:szCs w:val="24"/>
        </w:rPr>
        <w:t>пожарной безопасности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Планировка и застройка территории Новокиешкинского сельсовета осуществляется с учетом требований пожарной безопасности.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xml:space="preserve">К зданиям, сооружениям и строениям обеспечен подъезд пожарных автомашин. Ширина проездов составляет не менее 6 метров. Тупиковые проезды заканчиваются площадками для разворота пожарной техники размером не менее чем 15x15 метров. Максимальная протяженность тупикового проезда не превышает 150 метров. </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Планировочное решение жилой застройки обеспечивает подъезд пожарной техники к зданиям, сооружениям и строениям на расстояние не более 50 метров.</w:t>
      </w:r>
    </w:p>
    <w:p w:rsidR="006E35F7" w:rsidRPr="00216283" w:rsidRDefault="006E35F7" w:rsidP="006E35F7">
      <w:pPr>
        <w:pStyle w:val="a3"/>
        <w:ind w:firstLine="709"/>
        <w:jc w:val="both"/>
        <w:rPr>
          <w:rFonts w:ascii="Times New Roman" w:hAnsi="Times New Roman"/>
          <w:color w:val="000000"/>
          <w:sz w:val="24"/>
          <w:szCs w:val="24"/>
        </w:rPr>
      </w:pPr>
      <w:r w:rsidRPr="00216283">
        <w:rPr>
          <w:rFonts w:ascii="Times New Roman" w:hAnsi="Times New Roman"/>
          <w:color w:val="000000"/>
          <w:sz w:val="24"/>
          <w:szCs w:val="24"/>
        </w:rPr>
        <w:t>Защита людей и имущества от воздействия опасных факторов пожара и ограничение последствий их воздействия обеспечиваются следующими способами: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создание объемно-планировочных решений, обеспечивающих ограничение распространения пожара;</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устройство эвакуационных путей, удовлетворяющих требованиям безопасной эвакуации людей;</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устройство систем обнаружения пожара, оповещения и управления эвакуацией людей при пожаре;</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применение систем коллективной и средств индивидуальной защиты людей от воздействия опасных факторов пожара;</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w:t>
      </w:r>
      <w:r w:rsidRPr="00216283">
        <w:rPr>
          <w:rFonts w:ascii="Times New Roman" w:hAnsi="Times New Roman"/>
          <w:sz w:val="24"/>
          <w:szCs w:val="24"/>
        </w:rPr>
        <w:t xml:space="preserve"> </w:t>
      </w:r>
      <w:r w:rsidRPr="00216283">
        <w:rPr>
          <w:rFonts w:ascii="Times New Roman" w:hAnsi="Times New Roman"/>
          <w:color w:val="000000"/>
          <w:sz w:val="24"/>
          <w:szCs w:val="24"/>
        </w:rPr>
        <w:t>эвакуации;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применение огнезащитных составов и строительных материалов для повышения пределов огнестойкости строительных конструкций;</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устройство аварийного слива пожароопасных жидкостей и аварийного стравливания горючих газов из аппаратуры;</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устройство на технологическом оборудовании систем противовзрывной защиты;</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применение первичных средств пожаротушения;</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color w:val="000000"/>
          <w:sz w:val="24"/>
          <w:szCs w:val="24"/>
        </w:rPr>
        <w:t>- применение автоматических установок пожаротушения;</w:t>
      </w: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color w:val="000000"/>
          <w:sz w:val="24"/>
          <w:szCs w:val="24"/>
        </w:rPr>
        <w:t>- организация деятельности подразделений пожарной охраны.</w:t>
      </w:r>
    </w:p>
    <w:p w:rsidR="006E35F7" w:rsidRPr="00216283" w:rsidRDefault="006E35F7" w:rsidP="006E35F7">
      <w:pPr>
        <w:pStyle w:val="a3"/>
        <w:ind w:firstLine="709"/>
        <w:jc w:val="both"/>
        <w:rPr>
          <w:rFonts w:ascii="Times New Roman" w:hAnsi="Times New Roman"/>
          <w:color w:val="000000"/>
          <w:sz w:val="24"/>
          <w:szCs w:val="24"/>
        </w:rPr>
      </w:pPr>
      <w:r w:rsidRPr="00216283">
        <w:rPr>
          <w:rFonts w:ascii="Times New Roman" w:hAnsi="Times New Roman"/>
          <w:color w:val="000000"/>
          <w:sz w:val="24"/>
          <w:szCs w:val="24"/>
        </w:rPr>
        <w:t>К рекам и водоемам должна быть предусмотрена возможность подъезда для забора воды. Расход воды на наружное пожаротушение в поселениях осуществляется по СНиП 2.04.02-84* (см. Гл.6, раздел Водоснабжение).</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sz w:val="24"/>
          <w:szCs w:val="24"/>
        </w:rPr>
        <w:t>Большую роль в обеспечении пожарной безопасности играет противопожарная пропаганда и обучение мерам пожарной безопасности.</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Противопожарная пропаганда - целенаправленное информирование общества о проблемах и путях обеспечения пожарной безопасности, осуществляемое через средства массовой информации, посредством издания и распространения специальной литературы и рекламной продукции, устройства тематических выставок, смотров, конференций и использования других форм информирования населения. Противопожарную пропаганду проводят органы государственной власти, органы местного самоуправления, пожарная охрана и организации.</w:t>
      </w:r>
    </w:p>
    <w:p w:rsidR="006E35F7" w:rsidRPr="00216283" w:rsidRDefault="006E35F7" w:rsidP="006E35F7">
      <w:pPr>
        <w:pStyle w:val="a3"/>
        <w:ind w:firstLine="567"/>
        <w:jc w:val="both"/>
        <w:rPr>
          <w:rFonts w:ascii="Times New Roman" w:hAnsi="Times New Roman"/>
          <w:color w:val="000000"/>
          <w:sz w:val="24"/>
          <w:szCs w:val="24"/>
        </w:rPr>
      </w:pPr>
      <w:bookmarkStart w:id="77" w:name="cmark13"/>
      <w:bookmarkStart w:id="78" w:name="cmark14"/>
      <w:bookmarkStart w:id="79" w:name="cmark15"/>
      <w:bookmarkStart w:id="80" w:name="cmark16"/>
      <w:bookmarkStart w:id="81" w:name="cmark17"/>
      <w:bookmarkStart w:id="82" w:name="cmark18"/>
      <w:bookmarkEnd w:id="77"/>
      <w:bookmarkEnd w:id="78"/>
      <w:bookmarkEnd w:id="79"/>
      <w:bookmarkEnd w:id="80"/>
      <w:bookmarkEnd w:id="81"/>
      <w:bookmarkEnd w:id="82"/>
      <w:r w:rsidRPr="00216283">
        <w:rPr>
          <w:rFonts w:ascii="Times New Roman" w:hAnsi="Times New Roman"/>
          <w:color w:val="000000"/>
          <w:sz w:val="24"/>
          <w:szCs w:val="24"/>
        </w:rPr>
        <w:t xml:space="preserve">Обязательное обучение детей в дошкольных образовательных учреждениях и лиц, обучающихся в образовательных учреждениях, мерам пожарной безопасности осуществляется соответствующими учреждениями по специальным программам, согласованным с федеральным органом исполнительной власти, уполномоченным на решение задач в области пожарной безопасности. Органами управления образованием и пожарной охраной могут создаваться добровольные дружины юных пожарных. </w:t>
      </w:r>
    </w:p>
    <w:p w:rsidR="006E35F7" w:rsidRPr="00216283" w:rsidRDefault="006E35F7" w:rsidP="006E35F7">
      <w:pPr>
        <w:pStyle w:val="a3"/>
        <w:keepNext/>
        <w:ind w:firstLine="567"/>
        <w:jc w:val="both"/>
        <w:rPr>
          <w:rFonts w:ascii="Times New Roman" w:hAnsi="Times New Roman"/>
          <w:sz w:val="24"/>
          <w:szCs w:val="24"/>
        </w:rPr>
      </w:pPr>
      <w:r w:rsidRPr="00216283">
        <w:rPr>
          <w:rFonts w:ascii="Times New Roman" w:hAnsi="Times New Roman"/>
          <w:b/>
          <w:bCs/>
          <w:sz w:val="24"/>
          <w:szCs w:val="24"/>
        </w:rPr>
        <w:t>Мероприятия по защите территории района от стихийных бедствий природного характера</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Федеральный закон «О защите населения и территорий от чрезвычайных ситуаций природного и техногенного характера» от 21.12.1994г № 68-ФЗ (с изменениями на 25 ноября 2009 года).</w:t>
      </w:r>
    </w:p>
    <w:p w:rsidR="006E35F7" w:rsidRPr="00216283" w:rsidRDefault="006E35F7" w:rsidP="006E35F7">
      <w:pPr>
        <w:pStyle w:val="a3"/>
        <w:ind w:firstLine="567"/>
        <w:jc w:val="both"/>
        <w:rPr>
          <w:rFonts w:ascii="Times New Roman" w:hAnsi="Times New Roman"/>
          <w:sz w:val="24"/>
          <w:szCs w:val="24"/>
        </w:rPr>
      </w:pPr>
      <w:bookmarkStart w:id="83" w:name="cmark88"/>
      <w:bookmarkStart w:id="84" w:name="cmark89"/>
      <w:bookmarkStart w:id="85" w:name="cmark90"/>
      <w:bookmarkEnd w:id="83"/>
      <w:bookmarkEnd w:id="84"/>
      <w:bookmarkEnd w:id="85"/>
      <w:r w:rsidRPr="00216283">
        <w:rPr>
          <w:rFonts w:ascii="Times New Roman" w:hAnsi="Times New Roman"/>
          <w:color w:val="000000"/>
          <w:sz w:val="24"/>
          <w:szCs w:val="24"/>
        </w:rPr>
        <w:t>Природная чрезвычайная ситуация (природная ЧС) -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w:t>
      </w:r>
    </w:p>
    <w:p w:rsidR="006E35F7" w:rsidRPr="00216283" w:rsidRDefault="006E35F7" w:rsidP="006E35F7">
      <w:pPr>
        <w:pStyle w:val="a3"/>
        <w:ind w:firstLine="567"/>
        <w:jc w:val="both"/>
        <w:rPr>
          <w:rFonts w:ascii="Times New Roman" w:hAnsi="Times New Roman"/>
          <w:sz w:val="24"/>
          <w:szCs w:val="24"/>
        </w:rPr>
      </w:pPr>
      <w:bookmarkStart w:id="86" w:name="cmark86"/>
      <w:bookmarkEnd w:id="86"/>
      <w:r w:rsidRPr="00216283">
        <w:rPr>
          <w:rFonts w:ascii="Times New Roman" w:hAnsi="Times New Roman"/>
          <w:color w:val="000000"/>
          <w:sz w:val="24"/>
          <w:szCs w:val="24"/>
        </w:rPr>
        <w:t>Природные чрезвычайные ситуации различают по характеру источника и масштабам.</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u w:val="single"/>
        </w:rPr>
        <w:t>Опасные геологические явления и процессы</w:t>
      </w:r>
    </w:p>
    <w:p w:rsidR="006E35F7" w:rsidRPr="00216283" w:rsidRDefault="006E35F7" w:rsidP="006E35F7">
      <w:pPr>
        <w:pStyle w:val="a3"/>
        <w:ind w:firstLine="567"/>
        <w:jc w:val="both"/>
        <w:rPr>
          <w:rFonts w:ascii="Times New Roman" w:hAnsi="Times New Roman"/>
          <w:sz w:val="24"/>
          <w:szCs w:val="24"/>
        </w:rPr>
      </w:pPr>
      <w:bookmarkStart w:id="87" w:name="cmark94"/>
      <w:bookmarkStart w:id="88" w:name="cmark95"/>
      <w:bookmarkEnd w:id="87"/>
      <w:bookmarkEnd w:id="88"/>
      <w:r w:rsidRPr="00216283">
        <w:rPr>
          <w:rFonts w:ascii="Times New Roman" w:hAnsi="Times New Roman"/>
          <w:color w:val="000000"/>
          <w:sz w:val="24"/>
          <w:szCs w:val="24"/>
        </w:rPr>
        <w:t>Опасное геологическое явление - событие геологического происхождения или результат деятельности геологических процессов, возникающих в земной коре под действием различных природных или геодинамических факторов или их сочетаний, оказывающих или могущих оказать поражающие воздействия на людей, сельскохозяйственных животных и растения, объекты экономики и окружающую природную среду (землетрясение, вулканическое извержение, обвалы, оползни).</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rPr>
        <w:t xml:space="preserve">Выделение областей, районов или отдельных участков местности на поверхности Земли по степени потенциальной сейсмической опасности осуществляется на базе комплексного анализа геологических и геофизических данных. По сейсмическому районированию территория Кармаскалинского района не относится к </w:t>
      </w:r>
      <w:r w:rsidRPr="00216283">
        <w:rPr>
          <w:rFonts w:ascii="Times New Roman" w:hAnsi="Times New Roman"/>
          <w:sz w:val="24"/>
          <w:szCs w:val="24"/>
        </w:rPr>
        <w:t xml:space="preserve">сейсмически опасным </w:t>
      </w:r>
      <w:r w:rsidRPr="00216283">
        <w:rPr>
          <w:rFonts w:ascii="Times New Roman" w:hAnsi="Times New Roman"/>
          <w:color w:val="000000"/>
          <w:sz w:val="24"/>
          <w:szCs w:val="24"/>
        </w:rPr>
        <w:t>районам.</w:t>
      </w: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u w:val="single"/>
        </w:rPr>
        <w:t>Опасные гидрологические явления и процессы</w:t>
      </w:r>
    </w:p>
    <w:p w:rsidR="006E35F7" w:rsidRPr="00216283" w:rsidRDefault="006E35F7" w:rsidP="006E35F7">
      <w:pPr>
        <w:pStyle w:val="a3"/>
        <w:ind w:firstLine="567"/>
        <w:jc w:val="both"/>
        <w:rPr>
          <w:rFonts w:ascii="Times New Roman" w:hAnsi="Times New Roman"/>
          <w:sz w:val="24"/>
          <w:szCs w:val="24"/>
        </w:rPr>
      </w:pPr>
      <w:bookmarkStart w:id="89" w:name="cmark104"/>
      <w:bookmarkStart w:id="90" w:name="cmark105"/>
      <w:bookmarkEnd w:id="89"/>
      <w:bookmarkEnd w:id="90"/>
      <w:r w:rsidRPr="00216283">
        <w:rPr>
          <w:rFonts w:ascii="Times New Roman" w:hAnsi="Times New Roman"/>
          <w:color w:val="000000"/>
          <w:sz w:val="24"/>
          <w:szCs w:val="24"/>
        </w:rPr>
        <w:t>Опасное гидрологическое явление - событие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 (наводнение, половодье, паводок, затор, затопление, подтопление, сель).</w:t>
      </w:r>
    </w:p>
    <w:p w:rsidR="006E35F7" w:rsidRPr="00216283" w:rsidRDefault="006E35F7" w:rsidP="006E35F7">
      <w:pPr>
        <w:pStyle w:val="a3"/>
        <w:spacing w:before="57"/>
        <w:ind w:firstLine="567"/>
        <w:jc w:val="both"/>
        <w:rPr>
          <w:rFonts w:ascii="Times New Roman" w:hAnsi="Times New Roman"/>
          <w:sz w:val="24"/>
          <w:szCs w:val="24"/>
        </w:rPr>
      </w:pPr>
      <w:r w:rsidRPr="00216283">
        <w:rPr>
          <w:rFonts w:ascii="Times New Roman" w:hAnsi="Times New Roman"/>
          <w:color w:val="000000"/>
          <w:sz w:val="24"/>
          <w:szCs w:val="24"/>
        </w:rPr>
        <w:t>Риск возникновения ЧС связанной с подтоплением данной территории присутствует.</w:t>
      </w:r>
    </w:p>
    <w:p w:rsidR="006E35F7" w:rsidRPr="00216283" w:rsidRDefault="006E35F7" w:rsidP="006E35F7">
      <w:pPr>
        <w:pStyle w:val="a3"/>
        <w:ind w:firstLine="567"/>
        <w:jc w:val="both"/>
        <w:rPr>
          <w:rFonts w:ascii="Times New Roman" w:hAnsi="Times New Roman"/>
          <w:sz w:val="24"/>
          <w:szCs w:val="24"/>
        </w:rPr>
      </w:pPr>
    </w:p>
    <w:p w:rsidR="006E35F7" w:rsidRPr="00216283" w:rsidRDefault="006E35F7" w:rsidP="006E35F7">
      <w:pPr>
        <w:pStyle w:val="a3"/>
        <w:ind w:firstLine="567"/>
        <w:jc w:val="both"/>
        <w:rPr>
          <w:rFonts w:ascii="Times New Roman" w:hAnsi="Times New Roman"/>
          <w:sz w:val="24"/>
          <w:szCs w:val="24"/>
        </w:rPr>
      </w:pPr>
      <w:r w:rsidRPr="00216283">
        <w:rPr>
          <w:rFonts w:ascii="Times New Roman" w:hAnsi="Times New Roman"/>
          <w:color w:val="000000"/>
          <w:sz w:val="24"/>
          <w:szCs w:val="24"/>
          <w:u w:val="single"/>
        </w:rPr>
        <w:t>Опасные метеорологические явления и процессы.</w:t>
      </w:r>
    </w:p>
    <w:p w:rsidR="006E35F7" w:rsidRPr="00216283" w:rsidRDefault="006E35F7" w:rsidP="006E35F7">
      <w:pPr>
        <w:pStyle w:val="a3"/>
        <w:ind w:firstLine="567"/>
        <w:jc w:val="both"/>
        <w:rPr>
          <w:rFonts w:ascii="Times New Roman" w:hAnsi="Times New Roman"/>
          <w:sz w:val="24"/>
          <w:szCs w:val="24"/>
        </w:rPr>
      </w:pPr>
      <w:bookmarkStart w:id="91" w:name="cmark106"/>
      <w:bookmarkStart w:id="92" w:name="cmark107"/>
      <w:bookmarkEnd w:id="91"/>
      <w:bookmarkEnd w:id="92"/>
      <w:r w:rsidRPr="00216283">
        <w:rPr>
          <w:rFonts w:ascii="Times New Roman" w:hAnsi="Times New Roman"/>
          <w:color w:val="000000"/>
          <w:sz w:val="24"/>
          <w:szCs w:val="24"/>
        </w:rPr>
        <w:t xml:space="preserve">Опасное метеорологическое явление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 (сильный ветер, вихрь, ураган, смерч, шквал, продолжительный дождь, гроза, ливень, град, снег, гололед, заморозок, сильный снегопад, сильная метель, туман, пыльная буря, засуха, природные пожары). </w:t>
      </w:r>
    </w:p>
    <w:p w:rsidR="006E35F7" w:rsidRPr="00216283" w:rsidRDefault="006E35F7" w:rsidP="006E35F7">
      <w:pPr>
        <w:pStyle w:val="a3"/>
        <w:spacing w:before="57"/>
        <w:jc w:val="both"/>
        <w:rPr>
          <w:rFonts w:ascii="Times New Roman" w:hAnsi="Times New Roman"/>
          <w:color w:val="000000"/>
          <w:sz w:val="24"/>
          <w:szCs w:val="24"/>
        </w:rPr>
      </w:pPr>
      <w:r w:rsidRPr="00216283">
        <w:rPr>
          <w:rFonts w:ascii="Times New Roman" w:hAnsi="Times New Roman"/>
          <w:color w:val="000000"/>
          <w:sz w:val="24"/>
          <w:szCs w:val="24"/>
        </w:rPr>
        <w:t>Территории, подверженные риску возникновения лесных пожаров: исходя из среднестатистических показателей, угроза возникновения природных пожаров ожидается в апреле, мае, сентябре и октябре месяцах, но за последние годы не были зарегистрированы.</w:t>
      </w:r>
    </w:p>
    <w:p w:rsidR="006E35F7" w:rsidRPr="00216283" w:rsidRDefault="006E35F7" w:rsidP="006E35F7">
      <w:pPr>
        <w:pStyle w:val="a3"/>
        <w:spacing w:before="57"/>
        <w:jc w:val="both"/>
        <w:rPr>
          <w:rFonts w:ascii="Times New Roman" w:hAnsi="Times New Roman"/>
          <w:color w:val="000000"/>
          <w:sz w:val="24"/>
          <w:szCs w:val="24"/>
        </w:rPr>
      </w:pPr>
    </w:p>
    <w:p w:rsidR="006E35F7" w:rsidRPr="00216283" w:rsidRDefault="006E35F7" w:rsidP="006E35F7">
      <w:pPr>
        <w:pStyle w:val="a3"/>
        <w:keepNext/>
        <w:ind w:firstLine="709"/>
        <w:jc w:val="both"/>
        <w:rPr>
          <w:rFonts w:ascii="Times New Roman" w:hAnsi="Times New Roman"/>
          <w:sz w:val="24"/>
          <w:szCs w:val="24"/>
        </w:rPr>
      </w:pPr>
      <w:r w:rsidRPr="00216283">
        <w:rPr>
          <w:rFonts w:ascii="Times New Roman" w:hAnsi="Times New Roman"/>
          <w:b/>
          <w:bCs/>
          <w:sz w:val="24"/>
          <w:szCs w:val="24"/>
        </w:rPr>
        <w:t>Мероприятия по защите территории района от стихийных бедствий техногенного характера</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На территории района наиболее возможными проявлениями стихийных бедствий техногенного характера являются аварии на основных производственных предприятиях, на трассах нефтепроводов, газопроводов высокого и низкого давления, газораспределительных пунктов, пересечения с основными автотранспортными магистралями района:</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 при авариях на нефтепроводах возможно загрязнение почв нефтепродуктами.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 при авариях, связанных с перевозкой СДЯВ на автодорогах возможно загрязнение окружающей среды на месте аварии;</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 при пожаре и взрыве на автозаправочных станциях население не попадает в зону поражения;</w:t>
      </w:r>
    </w:p>
    <w:p w:rsidR="006E35F7" w:rsidRPr="00216283" w:rsidRDefault="006E35F7" w:rsidP="006E35F7">
      <w:pPr>
        <w:pStyle w:val="a3"/>
        <w:ind w:firstLine="709"/>
        <w:jc w:val="both"/>
        <w:rPr>
          <w:rFonts w:ascii="Times New Roman" w:hAnsi="Times New Roman"/>
          <w:sz w:val="24"/>
          <w:szCs w:val="24"/>
        </w:rPr>
      </w:pPr>
      <w:r w:rsidRPr="00216283">
        <w:rPr>
          <w:rFonts w:ascii="Times New Roman" w:hAnsi="Times New Roman"/>
          <w:sz w:val="24"/>
          <w:szCs w:val="24"/>
        </w:rPr>
        <w:t>- при авариях на газораспределительных пунктах, газопроводах - в зимнее время возможно нарушение теплоснабжения большинства жилых домов района и райцентра, поражения населения при взрывах газа в домах и т.д.</w:t>
      </w:r>
    </w:p>
    <w:p w:rsidR="006E35F7" w:rsidRPr="00216283" w:rsidRDefault="006E35F7" w:rsidP="006E35F7">
      <w:pPr>
        <w:pStyle w:val="a3"/>
        <w:spacing w:before="102"/>
        <w:ind w:firstLine="567"/>
        <w:jc w:val="both"/>
        <w:rPr>
          <w:rFonts w:ascii="Times New Roman" w:hAnsi="Times New Roman"/>
          <w:sz w:val="24"/>
          <w:szCs w:val="24"/>
        </w:rPr>
      </w:pPr>
      <w:r w:rsidRPr="00216283">
        <w:rPr>
          <w:rFonts w:ascii="Times New Roman" w:hAnsi="Times New Roman"/>
          <w:sz w:val="24"/>
          <w:szCs w:val="24"/>
          <w:u w:val="single"/>
        </w:rPr>
        <w:t>Санитарно-защитные зоны от объектов специального назначения</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1.СЗЗ от кладбищ закрытых по проекту– 50м;</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2. СЗЗ от кладбищ действующих по проекту– от 100м до 500м;</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3.СЗЗ от свалок не подлежащих ликвидации по проекту  – 500м;</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4. СЗЗ от полигонов ТБО не подлежащих ликвидации по проекту– 1000 м;</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 xml:space="preserve">5.СЗЗ от скотомогильников не подлежащих ликвидации по проекту– 1000м. </w:t>
      </w:r>
    </w:p>
    <w:p w:rsidR="006E35F7" w:rsidRPr="00216283" w:rsidRDefault="006E35F7" w:rsidP="006E35F7">
      <w:pPr>
        <w:pStyle w:val="a3"/>
        <w:spacing w:before="102"/>
        <w:ind w:left="567"/>
        <w:jc w:val="both"/>
        <w:rPr>
          <w:rFonts w:ascii="Times New Roman" w:hAnsi="Times New Roman"/>
          <w:sz w:val="24"/>
          <w:szCs w:val="24"/>
        </w:rPr>
      </w:pPr>
      <w:r w:rsidRPr="00216283">
        <w:rPr>
          <w:rFonts w:ascii="Times New Roman" w:hAnsi="Times New Roman"/>
          <w:sz w:val="24"/>
          <w:szCs w:val="24"/>
        </w:rPr>
        <w:t>6. Коридоры инженерно-транспортных коммуникаций</w:t>
      </w:r>
    </w:p>
    <w:p w:rsidR="006E35F7" w:rsidRPr="00216283" w:rsidRDefault="006E35F7" w:rsidP="006E35F7">
      <w:pPr>
        <w:pStyle w:val="a3"/>
        <w:spacing w:before="102"/>
        <w:ind w:firstLine="567"/>
        <w:jc w:val="both"/>
        <w:rPr>
          <w:rFonts w:ascii="Times New Roman" w:hAnsi="Times New Roman"/>
          <w:sz w:val="24"/>
          <w:szCs w:val="24"/>
        </w:rPr>
      </w:pPr>
    </w:p>
    <w:p w:rsidR="006E35F7" w:rsidRPr="00216283" w:rsidRDefault="006E35F7" w:rsidP="006E35F7">
      <w:pPr>
        <w:pStyle w:val="a3"/>
        <w:spacing w:before="102"/>
        <w:ind w:firstLine="567"/>
        <w:jc w:val="both"/>
        <w:rPr>
          <w:rFonts w:ascii="Times New Roman" w:hAnsi="Times New Roman"/>
          <w:sz w:val="24"/>
          <w:szCs w:val="24"/>
        </w:rPr>
      </w:pPr>
      <w:r w:rsidRPr="00216283">
        <w:rPr>
          <w:rFonts w:ascii="Times New Roman" w:hAnsi="Times New Roman"/>
          <w:sz w:val="24"/>
          <w:szCs w:val="24"/>
          <w:u w:val="single"/>
        </w:rPr>
        <w:t>Основными мероприятиями по защите территории района от стихийных бедствий техногенного характера являются</w:t>
      </w:r>
      <w:r w:rsidRPr="00216283">
        <w:rPr>
          <w:rFonts w:ascii="Times New Roman" w:hAnsi="Times New Roman"/>
          <w:sz w:val="24"/>
          <w:szCs w:val="24"/>
        </w:rPr>
        <w:t xml:space="preserve"> :</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разработка и проведение профилактических мероприятий для предприятий, организаций, учреждений и всего населения;</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подготовка сил и средств для защиты от стихийных бедствий техногенного характера;</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своевременное обнаружение очагов опасности, определение его границ, локализация и ликвидация последствий;</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содержание в надлежащем состоянии дорог, мостов и переходов, используемых для предупреждения, защиты и ликвидации последствий стихийных бедствий;</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поддержание постоянной технической исправности и готовности техники;</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санитарная обработка населения и обеззараживание техники, защита рабочих и служащих от АХОВ;</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снабжение населения средствами, снижающими или предупреждающими действие поражающих факторов и своевременное оказание медицинской помощи пораженным;</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организация лабораторного контроля за зараженностью объектов внешней среды;</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устройство ограждающих земляных валов, ограничивающих растекание горючей жидкости вокруг емкостей с горючими веществами;</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эвакуацией сельскохозяйственных животных из хозяйств, расположенных в зонах возможных сильных поражений;</w:t>
      </w:r>
    </w:p>
    <w:p w:rsidR="006E35F7" w:rsidRPr="00216283" w:rsidRDefault="006E35F7" w:rsidP="006E35F7">
      <w:pPr>
        <w:pStyle w:val="a3"/>
        <w:numPr>
          <w:ilvl w:val="0"/>
          <w:numId w:val="7"/>
        </w:numPr>
        <w:spacing w:before="102"/>
        <w:jc w:val="both"/>
        <w:rPr>
          <w:rFonts w:ascii="Times New Roman" w:hAnsi="Times New Roman"/>
          <w:sz w:val="24"/>
          <w:szCs w:val="24"/>
        </w:rPr>
      </w:pPr>
      <w:r w:rsidRPr="00216283">
        <w:rPr>
          <w:rFonts w:ascii="Times New Roman" w:hAnsi="Times New Roman"/>
          <w:sz w:val="24"/>
          <w:szCs w:val="24"/>
        </w:rPr>
        <w:t>Защита сельскохозяйственных растений от заражения радиоактивными, химическими и бактериальными средствами;</w:t>
      </w:r>
    </w:p>
    <w:p w:rsidR="006E35F7" w:rsidRPr="00216283" w:rsidRDefault="006E35F7" w:rsidP="006E35F7">
      <w:pPr>
        <w:pStyle w:val="a3"/>
        <w:ind w:firstLine="363"/>
        <w:jc w:val="both"/>
        <w:rPr>
          <w:rFonts w:ascii="Times New Roman" w:hAnsi="Times New Roman"/>
          <w:sz w:val="24"/>
          <w:szCs w:val="24"/>
        </w:rPr>
      </w:pPr>
      <w:r w:rsidRPr="00216283">
        <w:rPr>
          <w:rFonts w:ascii="Times New Roman" w:hAnsi="Times New Roman"/>
          <w:sz w:val="24"/>
          <w:szCs w:val="24"/>
        </w:rPr>
        <w:t xml:space="preserve">Данная глава составлена по данным паспорта безопасности Кармаскалинского района. </w:t>
      </w:r>
    </w:p>
    <w:p w:rsidR="006E35F7" w:rsidRPr="00216283" w:rsidRDefault="006E35F7" w:rsidP="006E35F7">
      <w:pPr>
        <w:keepNext/>
        <w:ind w:firstLine="709"/>
        <w:jc w:val="both"/>
        <w:rPr>
          <w:rFonts w:ascii="Times New Roman" w:hAnsi="Times New Roman" w:cs="Times New Roman"/>
          <w:b/>
          <w:bCs/>
          <w:sz w:val="24"/>
          <w:szCs w:val="24"/>
        </w:rPr>
      </w:pPr>
    </w:p>
    <w:p w:rsidR="006E35F7" w:rsidRPr="00216283" w:rsidRDefault="006E35F7" w:rsidP="006E35F7">
      <w:pPr>
        <w:keepNext/>
        <w:ind w:firstLine="709"/>
        <w:jc w:val="both"/>
        <w:rPr>
          <w:rFonts w:ascii="Times New Roman" w:hAnsi="Times New Roman" w:cs="Times New Roman"/>
          <w:b/>
          <w:bCs/>
          <w:sz w:val="24"/>
          <w:szCs w:val="24"/>
        </w:rPr>
      </w:pPr>
    </w:p>
    <w:p w:rsidR="006E35F7" w:rsidRPr="00216283" w:rsidRDefault="006E35F7" w:rsidP="006E35F7">
      <w:pPr>
        <w:keepNext/>
        <w:ind w:firstLine="709"/>
        <w:jc w:val="both"/>
        <w:rPr>
          <w:rFonts w:ascii="Times New Roman" w:hAnsi="Times New Roman" w:cs="Times New Roman"/>
          <w:b/>
          <w:bCs/>
          <w:sz w:val="24"/>
          <w:szCs w:val="24"/>
        </w:rPr>
      </w:pPr>
    </w:p>
    <w:p w:rsidR="006E35F7" w:rsidRPr="00216283" w:rsidRDefault="006E35F7" w:rsidP="006E35F7">
      <w:pPr>
        <w:keepNext/>
        <w:ind w:firstLine="709"/>
        <w:jc w:val="both"/>
        <w:rPr>
          <w:rFonts w:ascii="Times New Roman" w:hAnsi="Times New Roman" w:cs="Times New Roman"/>
          <w:b/>
          <w:bCs/>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jc w:val="both"/>
        <w:rPr>
          <w:rFonts w:ascii="Times New Roman" w:hAnsi="Times New Roman" w:cs="Times New Roman"/>
          <w:sz w:val="24"/>
          <w:szCs w:val="24"/>
        </w:rPr>
      </w:pPr>
    </w:p>
    <w:p w:rsidR="006E35F7" w:rsidRPr="00216283" w:rsidRDefault="006E35F7" w:rsidP="006E35F7">
      <w:pPr>
        <w:tabs>
          <w:tab w:val="left" w:pos="360"/>
        </w:tabs>
        <w:ind w:firstLine="709"/>
        <w:rPr>
          <w:rFonts w:ascii="Times New Roman" w:hAnsi="Times New Roman" w:cs="Times New Roman"/>
          <w:sz w:val="24"/>
          <w:szCs w:val="24"/>
        </w:rPr>
      </w:pPr>
    </w:p>
    <w:p w:rsidR="006E35F7" w:rsidRPr="00216283" w:rsidRDefault="006E35F7" w:rsidP="006E35F7">
      <w:pPr>
        <w:tabs>
          <w:tab w:val="left" w:pos="360"/>
        </w:tabs>
        <w:ind w:firstLine="709"/>
        <w:rPr>
          <w:rFonts w:ascii="Times New Roman" w:hAnsi="Times New Roman" w:cs="Times New Roman"/>
          <w:sz w:val="24"/>
          <w:szCs w:val="24"/>
        </w:rPr>
      </w:pPr>
    </w:p>
    <w:p w:rsidR="006E35F7" w:rsidRPr="00216283" w:rsidRDefault="006E35F7" w:rsidP="006E35F7">
      <w:pPr>
        <w:tabs>
          <w:tab w:val="left" w:pos="360"/>
        </w:tabs>
        <w:ind w:firstLine="709"/>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b/>
          <w:bCs/>
          <w:sz w:val="24"/>
          <w:szCs w:val="24"/>
        </w:rPr>
        <w:t>Глава IХ. Первая очередь строительства</w:t>
      </w:r>
    </w:p>
    <w:p w:rsidR="006E35F7" w:rsidRPr="00216283"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sz w:val="24"/>
          <w:szCs w:val="24"/>
        </w:rPr>
      </w:pPr>
      <w:r w:rsidRPr="00216283">
        <w:rPr>
          <w:rFonts w:ascii="Times New Roman" w:hAnsi="Times New Roman" w:cs="Times New Roman"/>
          <w:sz w:val="24"/>
          <w:szCs w:val="24"/>
          <w:shd w:val="clear" w:color="auto" w:fill="FFFFFF"/>
        </w:rPr>
        <w:t xml:space="preserve">В первую очередь строительства включены кварталы ближе расположенные к существующей застройке с объектами социального и культурно-бытового обслуживания. </w:t>
      </w:r>
    </w:p>
    <w:p w:rsidR="006E35F7" w:rsidRPr="00216283" w:rsidRDefault="006E35F7" w:rsidP="006E35F7">
      <w:pPr>
        <w:ind w:firstLine="567"/>
        <w:jc w:val="both"/>
        <w:rPr>
          <w:rFonts w:ascii="Times New Roman" w:hAnsi="Times New Roman" w:cs="Times New Roman"/>
          <w:sz w:val="24"/>
          <w:szCs w:val="24"/>
        </w:rPr>
      </w:pPr>
    </w:p>
    <w:p w:rsidR="006E35F7" w:rsidRPr="00216283" w:rsidRDefault="006E35F7" w:rsidP="006E35F7">
      <w:pPr>
        <w:ind w:firstLine="567"/>
        <w:jc w:val="both"/>
        <w:rPr>
          <w:rFonts w:ascii="Times New Roman" w:hAnsi="Times New Roman" w:cs="Times New Roman"/>
          <w:b/>
          <w:iCs/>
          <w:sz w:val="24"/>
          <w:szCs w:val="24"/>
          <w:shd w:val="clear" w:color="auto" w:fill="FFFFFF"/>
        </w:rPr>
      </w:pPr>
      <w:r w:rsidRPr="00216283">
        <w:rPr>
          <w:rFonts w:ascii="Times New Roman" w:hAnsi="Times New Roman" w:cs="Times New Roman"/>
          <w:b/>
          <w:iCs/>
          <w:sz w:val="24"/>
          <w:szCs w:val="24"/>
          <w:shd w:val="clear" w:color="auto" w:fill="FFFFFF"/>
        </w:rPr>
        <w:t xml:space="preserve">Объёмы нового строительства </w:t>
      </w:r>
    </w:p>
    <w:tbl>
      <w:tblPr>
        <w:tblW w:w="9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9"/>
        <w:gridCol w:w="1040"/>
        <w:gridCol w:w="849"/>
        <w:gridCol w:w="849"/>
        <w:gridCol w:w="849"/>
        <w:gridCol w:w="849"/>
        <w:gridCol w:w="849"/>
        <w:gridCol w:w="849"/>
      </w:tblGrid>
      <w:tr w:rsidR="006E35F7" w:rsidRPr="00216283" w:rsidTr="007A1FDD">
        <w:trPr>
          <w:cantSplit/>
          <w:trHeight w:val="2329"/>
        </w:trPr>
        <w:tc>
          <w:tcPr>
            <w:tcW w:w="3439" w:type="dxa"/>
          </w:tcPr>
          <w:p w:rsidR="006E35F7" w:rsidRPr="00216283" w:rsidRDefault="006E35F7" w:rsidP="007A1FDD">
            <w:pPr>
              <w:jc w:val="center"/>
              <w:rPr>
                <w:rFonts w:ascii="Times New Roman" w:hAnsi="Times New Roman" w:cs="Times New Roman"/>
                <w:sz w:val="24"/>
                <w:szCs w:val="24"/>
                <w:shd w:val="clear" w:color="auto" w:fill="FFFFFF"/>
              </w:rPr>
            </w:pPr>
          </w:p>
          <w:p w:rsidR="006E35F7" w:rsidRPr="00216283" w:rsidRDefault="006E35F7" w:rsidP="007A1FDD">
            <w:pPr>
              <w:jc w:val="center"/>
              <w:rPr>
                <w:rFonts w:ascii="Times New Roman" w:hAnsi="Times New Roman" w:cs="Times New Roman"/>
                <w:sz w:val="24"/>
                <w:szCs w:val="24"/>
                <w:shd w:val="clear" w:color="auto" w:fill="FFFFFF"/>
              </w:rPr>
            </w:pPr>
          </w:p>
          <w:p w:rsidR="006E35F7" w:rsidRPr="00216283" w:rsidRDefault="006E35F7" w:rsidP="007A1FDD">
            <w:pPr>
              <w:jc w:val="center"/>
              <w:rPr>
                <w:rFonts w:ascii="Times New Roman" w:hAnsi="Times New Roman" w:cs="Times New Roman"/>
                <w:sz w:val="24"/>
                <w:szCs w:val="24"/>
                <w:shd w:val="clear" w:color="auto" w:fill="FFFFFF"/>
              </w:rPr>
            </w:pPr>
            <w:r w:rsidRPr="00216283">
              <w:rPr>
                <w:rFonts w:ascii="Times New Roman" w:hAnsi="Times New Roman" w:cs="Times New Roman"/>
                <w:sz w:val="24"/>
                <w:szCs w:val="24"/>
                <w:shd w:val="clear" w:color="auto" w:fill="FFFFFF"/>
              </w:rPr>
              <w:t>Наименование</w:t>
            </w:r>
          </w:p>
        </w:tc>
        <w:tc>
          <w:tcPr>
            <w:tcW w:w="1040"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с.Новые Киешки</w:t>
            </w:r>
          </w:p>
        </w:tc>
        <w:tc>
          <w:tcPr>
            <w:tcW w:w="849"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д.Мукаево</w:t>
            </w:r>
          </w:p>
        </w:tc>
        <w:tc>
          <w:tcPr>
            <w:tcW w:w="849"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д.Мурзино</w:t>
            </w:r>
          </w:p>
        </w:tc>
        <w:tc>
          <w:tcPr>
            <w:tcW w:w="849"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с.Сарт-Чишма</w:t>
            </w:r>
          </w:p>
        </w:tc>
        <w:tc>
          <w:tcPr>
            <w:tcW w:w="849"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д.Тазларово</w:t>
            </w:r>
          </w:p>
        </w:tc>
        <w:tc>
          <w:tcPr>
            <w:tcW w:w="849"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 Тубяк-Тазларово</w:t>
            </w:r>
          </w:p>
        </w:tc>
        <w:tc>
          <w:tcPr>
            <w:tcW w:w="849"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с.Утяганово</w:t>
            </w:r>
          </w:p>
        </w:tc>
      </w:tr>
      <w:tr w:rsidR="006E35F7" w:rsidRPr="00216283" w:rsidTr="007A1FDD">
        <w:trPr>
          <w:trHeight w:val="1989"/>
        </w:trPr>
        <w:tc>
          <w:tcPr>
            <w:tcW w:w="343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Новое строительство,</w:t>
            </w:r>
          </w:p>
          <w:p w:rsidR="006E35F7" w:rsidRPr="00216283" w:rsidRDefault="006E35F7" w:rsidP="007A1FDD">
            <w:pPr>
              <w:rPr>
                <w:rFonts w:ascii="Times New Roman" w:hAnsi="Times New Roman" w:cs="Times New Roman"/>
                <w:sz w:val="24"/>
                <w:szCs w:val="24"/>
                <w:shd w:val="clear" w:color="auto" w:fill="FFFFFF"/>
              </w:rPr>
            </w:pPr>
            <w:r w:rsidRPr="00216283">
              <w:rPr>
                <w:rFonts w:ascii="Times New Roman" w:hAnsi="Times New Roman" w:cs="Times New Roman"/>
                <w:sz w:val="24"/>
                <w:szCs w:val="24"/>
                <w:shd w:val="clear" w:color="auto" w:fill="FFFFFF"/>
              </w:rPr>
              <w:t>малоэтажная индивидуальная с участками</w:t>
            </w:r>
          </w:p>
          <w:p w:rsidR="006E35F7" w:rsidRPr="00216283" w:rsidRDefault="006E35F7" w:rsidP="007A1FDD">
            <w:pPr>
              <w:rPr>
                <w:rFonts w:ascii="Times New Roman" w:hAnsi="Times New Roman" w:cs="Times New Roman"/>
                <w:sz w:val="24"/>
                <w:szCs w:val="24"/>
                <w:shd w:val="clear" w:color="auto" w:fill="FFFFFF"/>
              </w:rPr>
            </w:pPr>
            <w:r w:rsidRPr="00216283">
              <w:rPr>
                <w:rFonts w:ascii="Times New Roman" w:hAnsi="Times New Roman" w:cs="Times New Roman"/>
                <w:sz w:val="24"/>
                <w:szCs w:val="24"/>
                <w:shd w:val="clear" w:color="auto" w:fill="FFFFFF"/>
              </w:rPr>
              <w:t>(кв.м/ квартир-участков)</w:t>
            </w:r>
          </w:p>
        </w:tc>
        <w:tc>
          <w:tcPr>
            <w:tcW w:w="1040" w:type="dxa"/>
            <w:shd w:val="clear" w:color="auto" w:fill="auto"/>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1650/</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w:t>
            </w:r>
          </w:p>
        </w:tc>
        <w:tc>
          <w:tcPr>
            <w:tcW w:w="849" w:type="dxa"/>
            <w:shd w:val="clear" w:color="auto" w:fill="auto"/>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450/</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849" w:type="dxa"/>
            <w:shd w:val="clear" w:color="auto" w:fill="auto"/>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225/4</w:t>
            </w:r>
          </w:p>
        </w:tc>
        <w:tc>
          <w:tcPr>
            <w:tcW w:w="84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1450/29</w:t>
            </w:r>
          </w:p>
        </w:tc>
        <w:tc>
          <w:tcPr>
            <w:tcW w:w="84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75/2</w:t>
            </w:r>
          </w:p>
        </w:tc>
        <w:tc>
          <w:tcPr>
            <w:tcW w:w="84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75/2</w:t>
            </w:r>
          </w:p>
        </w:tc>
        <w:tc>
          <w:tcPr>
            <w:tcW w:w="84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700/14</w:t>
            </w:r>
          </w:p>
        </w:tc>
      </w:tr>
    </w:tbl>
    <w:p w:rsidR="006E35F7" w:rsidRPr="00216283" w:rsidRDefault="006E35F7" w:rsidP="006E35F7">
      <w:pPr>
        <w:ind w:firstLine="709"/>
        <w:jc w:val="both"/>
        <w:rPr>
          <w:rFonts w:ascii="Times New Roman" w:hAnsi="Times New Roman" w:cs="Times New Roman"/>
          <w:sz w:val="24"/>
          <w:szCs w:val="24"/>
        </w:rPr>
      </w:pPr>
    </w:p>
    <w:p w:rsidR="006E35F7" w:rsidRPr="00216283" w:rsidRDefault="006E35F7" w:rsidP="006E35F7">
      <w:pPr>
        <w:ind w:firstLine="709"/>
        <w:jc w:val="both"/>
        <w:rPr>
          <w:rFonts w:ascii="Times New Roman" w:hAnsi="Times New Roman" w:cs="Times New Roman"/>
          <w:sz w:val="24"/>
          <w:szCs w:val="24"/>
        </w:rPr>
      </w:pPr>
      <w:r w:rsidRPr="00216283">
        <w:rPr>
          <w:rFonts w:ascii="Times New Roman" w:hAnsi="Times New Roman" w:cs="Times New Roman"/>
          <w:sz w:val="24"/>
          <w:szCs w:val="24"/>
        </w:rPr>
        <w:t>Стоимость строительства 1м</w:t>
      </w:r>
      <w:r w:rsidRPr="00216283">
        <w:rPr>
          <w:rFonts w:ascii="Times New Roman" w:hAnsi="Times New Roman" w:cs="Times New Roman"/>
          <w:sz w:val="24"/>
          <w:szCs w:val="24"/>
          <w:vertAlign w:val="superscript"/>
        </w:rPr>
        <w:t>2</w:t>
      </w:r>
      <w:r w:rsidRPr="00216283">
        <w:rPr>
          <w:rFonts w:ascii="Times New Roman" w:hAnsi="Times New Roman" w:cs="Times New Roman"/>
          <w:sz w:val="24"/>
          <w:szCs w:val="24"/>
        </w:rPr>
        <w:t xml:space="preserve"> жилья принята 20,0 тыс.руб. на 1 очередь.</w:t>
      </w:r>
    </w:p>
    <w:p w:rsidR="006E35F7" w:rsidRPr="00216283" w:rsidRDefault="006E35F7" w:rsidP="006E35F7">
      <w:pPr>
        <w:ind w:firstLine="709"/>
        <w:jc w:val="both"/>
        <w:rPr>
          <w:rFonts w:ascii="Times New Roman" w:hAnsi="Times New Roman" w:cs="Times New Roman"/>
          <w:i/>
          <w:iCs/>
          <w:sz w:val="24"/>
          <w:szCs w:val="24"/>
          <w:u w:val="single"/>
        </w:rPr>
      </w:pPr>
    </w:p>
    <w:p w:rsidR="006E35F7" w:rsidRPr="00216283" w:rsidRDefault="006E35F7" w:rsidP="006E35F7">
      <w:pPr>
        <w:ind w:firstLine="709"/>
        <w:jc w:val="both"/>
        <w:rPr>
          <w:rFonts w:ascii="Times New Roman" w:hAnsi="Times New Roman" w:cs="Times New Roman"/>
          <w:b/>
          <w:sz w:val="24"/>
          <w:szCs w:val="24"/>
        </w:rPr>
      </w:pPr>
      <w:r w:rsidRPr="00216283">
        <w:rPr>
          <w:rFonts w:ascii="Times New Roman" w:hAnsi="Times New Roman" w:cs="Times New Roman"/>
          <w:b/>
          <w:iCs/>
          <w:sz w:val="24"/>
          <w:szCs w:val="24"/>
          <w:shd w:val="clear" w:color="auto" w:fill="FFFFFF"/>
        </w:rPr>
        <w:t>Ориентировочная стоимость строительства 1 очереди</w:t>
      </w:r>
    </w:p>
    <w:p w:rsidR="006E35F7" w:rsidRPr="00216283" w:rsidRDefault="006E35F7" w:rsidP="006E35F7">
      <w:pPr>
        <w:ind w:firstLine="709"/>
        <w:jc w:val="both"/>
        <w:rPr>
          <w:rFonts w:ascii="Times New Roman" w:hAnsi="Times New Roman" w:cs="Times New Roman"/>
          <w:sz w:val="24"/>
          <w:szCs w:val="24"/>
          <w:shd w:val="clear" w:color="auto" w:fill="FFFFFF"/>
        </w:rPr>
      </w:pPr>
      <w:r w:rsidRPr="00216283">
        <w:rPr>
          <w:rFonts w:ascii="Times New Roman" w:hAnsi="Times New Roman" w:cs="Times New Roman"/>
          <w:sz w:val="24"/>
          <w:szCs w:val="24"/>
          <w:shd w:val="clear" w:color="auto" w:fill="FFFFFF"/>
        </w:rPr>
        <w:t xml:space="preserve">Ориентировочная стоимость строительства 1 очереди рассчитана по укрупнённым показателям </w:t>
      </w:r>
    </w:p>
    <w:p w:rsidR="006E35F7" w:rsidRPr="00216283" w:rsidRDefault="006E35F7" w:rsidP="006E35F7">
      <w:pPr>
        <w:ind w:firstLine="709"/>
        <w:jc w:val="both"/>
        <w:rPr>
          <w:rFonts w:ascii="Times New Roman" w:hAnsi="Times New Roman" w:cs="Times New Roman"/>
          <w:sz w:val="24"/>
          <w:szCs w:val="24"/>
          <w:shd w:val="clear" w:color="auto" w:fill="FFFFFF"/>
        </w:rPr>
      </w:pPr>
    </w:p>
    <w:tbl>
      <w:tblPr>
        <w:tblW w:w="9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9"/>
        <w:gridCol w:w="3452"/>
        <w:gridCol w:w="752"/>
        <w:gridCol w:w="752"/>
        <w:gridCol w:w="753"/>
        <w:gridCol w:w="752"/>
        <w:gridCol w:w="752"/>
        <w:gridCol w:w="752"/>
        <w:gridCol w:w="752"/>
      </w:tblGrid>
      <w:tr w:rsidR="006E35F7" w:rsidRPr="00216283" w:rsidTr="007A1FDD">
        <w:trPr>
          <w:trHeight w:val="85"/>
        </w:trPr>
        <w:tc>
          <w:tcPr>
            <w:tcW w:w="899" w:type="dxa"/>
            <w:vMerge w:val="restart"/>
          </w:tcPr>
          <w:p w:rsidR="006E35F7" w:rsidRPr="00216283" w:rsidRDefault="006E35F7" w:rsidP="007A1FDD">
            <w:pPr>
              <w:jc w:val="center"/>
              <w:rPr>
                <w:rFonts w:ascii="Times New Roman" w:hAnsi="Times New Roman" w:cs="Times New Roman"/>
                <w:sz w:val="24"/>
                <w:szCs w:val="24"/>
              </w:rPr>
            </w:pPr>
          </w:p>
          <w:p w:rsidR="006E35F7" w:rsidRPr="00216283" w:rsidRDefault="006E35F7" w:rsidP="007A1FDD">
            <w:pPr>
              <w:jc w:val="center"/>
              <w:rPr>
                <w:rFonts w:ascii="Times New Roman" w:hAnsi="Times New Roman" w:cs="Times New Roman"/>
                <w:sz w:val="24"/>
                <w:szCs w:val="24"/>
              </w:rPr>
            </w:pPr>
          </w:p>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w:t>
            </w:r>
          </w:p>
        </w:tc>
        <w:tc>
          <w:tcPr>
            <w:tcW w:w="3452" w:type="dxa"/>
            <w:vMerge w:val="restart"/>
          </w:tcPr>
          <w:p w:rsidR="006E35F7" w:rsidRPr="00216283" w:rsidRDefault="006E35F7" w:rsidP="007A1FDD">
            <w:pPr>
              <w:jc w:val="center"/>
              <w:rPr>
                <w:rFonts w:ascii="Times New Roman" w:hAnsi="Times New Roman" w:cs="Times New Roman"/>
                <w:sz w:val="24"/>
                <w:szCs w:val="24"/>
              </w:rPr>
            </w:pPr>
          </w:p>
          <w:p w:rsidR="006E35F7" w:rsidRPr="00216283" w:rsidRDefault="006E35F7" w:rsidP="007A1FDD">
            <w:pPr>
              <w:jc w:val="center"/>
              <w:rPr>
                <w:rFonts w:ascii="Times New Roman" w:hAnsi="Times New Roman" w:cs="Times New Roman"/>
                <w:sz w:val="24"/>
                <w:szCs w:val="24"/>
              </w:rPr>
            </w:pPr>
          </w:p>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Наименование</w:t>
            </w:r>
          </w:p>
          <w:p w:rsidR="006E35F7" w:rsidRPr="00216283" w:rsidRDefault="006E35F7" w:rsidP="007A1FDD">
            <w:pPr>
              <w:jc w:val="center"/>
              <w:rPr>
                <w:rFonts w:ascii="Times New Roman" w:hAnsi="Times New Roman" w:cs="Times New Roman"/>
                <w:sz w:val="24"/>
                <w:szCs w:val="24"/>
              </w:rPr>
            </w:pPr>
          </w:p>
        </w:tc>
        <w:tc>
          <w:tcPr>
            <w:tcW w:w="5265" w:type="dxa"/>
            <w:gridSpan w:val="7"/>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Стоимость млн. руб</w:t>
            </w:r>
          </w:p>
        </w:tc>
      </w:tr>
      <w:tr w:rsidR="006E35F7" w:rsidRPr="00216283" w:rsidTr="007A1FDD">
        <w:trPr>
          <w:cantSplit/>
          <w:trHeight w:val="2521"/>
        </w:trPr>
        <w:tc>
          <w:tcPr>
            <w:tcW w:w="899" w:type="dxa"/>
            <w:vMerge/>
          </w:tcPr>
          <w:p w:rsidR="006E35F7" w:rsidRPr="00216283" w:rsidRDefault="006E35F7" w:rsidP="007A1FDD">
            <w:pPr>
              <w:rPr>
                <w:rFonts w:ascii="Times New Roman" w:hAnsi="Times New Roman" w:cs="Times New Roman"/>
                <w:sz w:val="24"/>
                <w:szCs w:val="24"/>
              </w:rPr>
            </w:pPr>
          </w:p>
        </w:tc>
        <w:tc>
          <w:tcPr>
            <w:tcW w:w="3452" w:type="dxa"/>
            <w:vMerge/>
          </w:tcPr>
          <w:p w:rsidR="006E35F7" w:rsidRPr="00216283" w:rsidRDefault="006E35F7" w:rsidP="007A1FDD">
            <w:pPr>
              <w:rPr>
                <w:rFonts w:ascii="Times New Roman" w:hAnsi="Times New Roman" w:cs="Times New Roman"/>
                <w:sz w:val="24"/>
                <w:szCs w:val="24"/>
              </w:rPr>
            </w:pPr>
          </w:p>
        </w:tc>
        <w:tc>
          <w:tcPr>
            <w:tcW w:w="752"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с.Новые Киешки</w:t>
            </w:r>
          </w:p>
        </w:tc>
        <w:tc>
          <w:tcPr>
            <w:tcW w:w="752"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д.Мукаево</w:t>
            </w:r>
          </w:p>
        </w:tc>
        <w:tc>
          <w:tcPr>
            <w:tcW w:w="753" w:type="dxa"/>
            <w:shd w:val="clear" w:color="auto" w:fill="auto"/>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д.Мурзино</w:t>
            </w:r>
          </w:p>
        </w:tc>
        <w:tc>
          <w:tcPr>
            <w:tcW w:w="752"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с.Сарт-Чишма</w:t>
            </w:r>
          </w:p>
        </w:tc>
        <w:tc>
          <w:tcPr>
            <w:tcW w:w="752"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д.Тазларово</w:t>
            </w:r>
          </w:p>
        </w:tc>
        <w:tc>
          <w:tcPr>
            <w:tcW w:w="752"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д. Тубяк-Тазларово</w:t>
            </w:r>
          </w:p>
        </w:tc>
        <w:tc>
          <w:tcPr>
            <w:tcW w:w="752" w:type="dxa"/>
            <w:textDirection w:val="btLr"/>
          </w:tcPr>
          <w:p w:rsidR="006E35F7" w:rsidRPr="00216283" w:rsidRDefault="006E35F7" w:rsidP="007A1FDD">
            <w:pPr>
              <w:ind w:left="113" w:right="113"/>
              <w:rPr>
                <w:rFonts w:ascii="Times New Roman" w:hAnsi="Times New Roman" w:cs="Times New Roman"/>
                <w:sz w:val="24"/>
                <w:szCs w:val="24"/>
              </w:rPr>
            </w:pPr>
            <w:r w:rsidRPr="00216283">
              <w:rPr>
                <w:rFonts w:ascii="Times New Roman" w:hAnsi="Times New Roman" w:cs="Times New Roman"/>
                <w:sz w:val="24"/>
                <w:szCs w:val="24"/>
              </w:rPr>
              <w:t>с.Утяганово</w:t>
            </w:r>
          </w:p>
        </w:tc>
      </w:tr>
      <w:tr w:rsidR="006E35F7" w:rsidRPr="00216283" w:rsidTr="007A1FDD">
        <w:trPr>
          <w:trHeight w:val="1"/>
        </w:trPr>
        <w:tc>
          <w:tcPr>
            <w:tcW w:w="89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1</w:t>
            </w:r>
          </w:p>
        </w:tc>
        <w:tc>
          <w:tcPr>
            <w:tcW w:w="345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Жилищное строительство</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33</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9</w:t>
            </w:r>
          </w:p>
        </w:tc>
        <w:tc>
          <w:tcPr>
            <w:tcW w:w="753"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4,5</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29</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14</w:t>
            </w:r>
          </w:p>
        </w:tc>
      </w:tr>
      <w:tr w:rsidR="006E35F7" w:rsidRPr="00216283" w:rsidTr="007A1FDD">
        <w:trPr>
          <w:trHeight w:val="3"/>
        </w:trPr>
        <w:tc>
          <w:tcPr>
            <w:tcW w:w="89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2</w:t>
            </w:r>
          </w:p>
        </w:tc>
        <w:tc>
          <w:tcPr>
            <w:tcW w:w="345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Социальное и культурно-бытовое строительство</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1,65</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4,5</w:t>
            </w:r>
          </w:p>
        </w:tc>
        <w:tc>
          <w:tcPr>
            <w:tcW w:w="753"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2,25</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14,5</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w:t>
            </w:r>
          </w:p>
        </w:tc>
      </w:tr>
      <w:tr w:rsidR="006E35F7" w:rsidRPr="00216283" w:rsidTr="007A1FDD">
        <w:trPr>
          <w:trHeight w:val="3"/>
        </w:trPr>
        <w:tc>
          <w:tcPr>
            <w:tcW w:w="899"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3</w:t>
            </w:r>
          </w:p>
        </w:tc>
        <w:tc>
          <w:tcPr>
            <w:tcW w:w="345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Инженерная и транспортная инфраструктура</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1,65</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4,5</w:t>
            </w:r>
          </w:p>
        </w:tc>
        <w:tc>
          <w:tcPr>
            <w:tcW w:w="753"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2,25</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14,5</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7</w:t>
            </w:r>
          </w:p>
        </w:tc>
      </w:tr>
      <w:tr w:rsidR="006E35F7" w:rsidRPr="00216283" w:rsidTr="007A1FDD">
        <w:trPr>
          <w:trHeight w:val="482"/>
        </w:trPr>
        <w:tc>
          <w:tcPr>
            <w:tcW w:w="899" w:type="dxa"/>
          </w:tcPr>
          <w:p w:rsidR="006E35F7" w:rsidRPr="00216283" w:rsidRDefault="006E35F7" w:rsidP="007A1FDD">
            <w:pPr>
              <w:rPr>
                <w:rFonts w:ascii="Times New Roman" w:hAnsi="Times New Roman" w:cs="Times New Roman"/>
                <w:sz w:val="24"/>
                <w:szCs w:val="24"/>
              </w:rPr>
            </w:pPr>
          </w:p>
        </w:tc>
        <w:tc>
          <w:tcPr>
            <w:tcW w:w="3452" w:type="dxa"/>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shd w:val="clear" w:color="auto" w:fill="FFFFFF"/>
              </w:rPr>
              <w:t>Всего</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66</w:t>
            </w:r>
          </w:p>
        </w:tc>
        <w:tc>
          <w:tcPr>
            <w:tcW w:w="752"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18</w:t>
            </w:r>
          </w:p>
        </w:tc>
        <w:tc>
          <w:tcPr>
            <w:tcW w:w="753" w:type="dxa"/>
            <w:shd w:val="clear" w:color="auto" w:fill="auto"/>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9</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58</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4</w:t>
            </w:r>
          </w:p>
        </w:tc>
        <w:tc>
          <w:tcPr>
            <w:tcW w:w="752" w:type="dxa"/>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sz w:val="24"/>
                <w:szCs w:val="24"/>
              </w:rPr>
              <w:t>28</w:t>
            </w:r>
          </w:p>
        </w:tc>
      </w:tr>
    </w:tbl>
    <w:p w:rsidR="006E35F7" w:rsidRPr="00216283" w:rsidRDefault="006E35F7" w:rsidP="006E35F7">
      <w:pPr>
        <w:tabs>
          <w:tab w:val="left" w:pos="360"/>
        </w:tabs>
        <w:ind w:firstLine="709"/>
        <w:jc w:val="both"/>
        <w:rPr>
          <w:rFonts w:ascii="Times New Roman" w:hAnsi="Times New Roman" w:cs="Times New Roman"/>
          <w:sz w:val="24"/>
          <w:szCs w:val="24"/>
        </w:rPr>
      </w:pPr>
      <w:r w:rsidRPr="00216283">
        <w:rPr>
          <w:rFonts w:ascii="Times New Roman" w:hAnsi="Times New Roman" w:cs="Times New Roman"/>
          <w:sz w:val="24"/>
          <w:szCs w:val="24"/>
        </w:rPr>
        <w:t>Стоимость строительства конкретных объектов уточняется на последующих стадиях проектирования, после разработки рабочих проектов.</w:t>
      </w:r>
    </w:p>
    <w:p w:rsidR="006E35F7" w:rsidRPr="00216283"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Default="006E35F7" w:rsidP="006E35F7">
      <w:pPr>
        <w:jc w:val="both"/>
        <w:rPr>
          <w:rFonts w:ascii="Times New Roman" w:hAnsi="Times New Roman" w:cs="Times New Roman"/>
          <w:b/>
          <w:sz w:val="24"/>
          <w:szCs w:val="24"/>
        </w:rPr>
      </w:pPr>
    </w:p>
    <w:p w:rsidR="006E35F7" w:rsidRPr="00216283" w:rsidRDefault="006E35F7" w:rsidP="006E35F7">
      <w:pPr>
        <w:jc w:val="both"/>
        <w:rPr>
          <w:rFonts w:ascii="Times New Roman" w:hAnsi="Times New Roman" w:cs="Times New Roman"/>
          <w:b/>
          <w:sz w:val="24"/>
          <w:szCs w:val="24"/>
        </w:rPr>
      </w:pPr>
    </w:p>
    <w:p w:rsidR="006E35F7" w:rsidRPr="00216283" w:rsidRDefault="006E35F7" w:rsidP="006E35F7">
      <w:pPr>
        <w:ind w:firstLine="709"/>
        <w:jc w:val="both"/>
        <w:rPr>
          <w:rFonts w:ascii="Times New Roman" w:hAnsi="Times New Roman" w:cs="Times New Roman"/>
          <w:b/>
          <w:sz w:val="24"/>
          <w:szCs w:val="24"/>
        </w:rPr>
      </w:pPr>
      <w:r w:rsidRPr="00216283">
        <w:rPr>
          <w:rFonts w:ascii="Times New Roman" w:hAnsi="Times New Roman" w:cs="Times New Roman"/>
          <w:b/>
          <w:sz w:val="24"/>
          <w:szCs w:val="24"/>
        </w:rPr>
        <w:t>Глава Х. Основные технико-экономические показатели и баланс территорий.</w:t>
      </w:r>
    </w:p>
    <w:p w:rsidR="006E35F7" w:rsidRPr="00216283" w:rsidRDefault="006E35F7" w:rsidP="006E35F7">
      <w:pPr>
        <w:ind w:firstLine="567"/>
        <w:rPr>
          <w:rFonts w:ascii="Times New Roman" w:hAnsi="Times New Roman" w:cs="Times New Roman"/>
          <w:b/>
          <w:sz w:val="24"/>
          <w:szCs w:val="24"/>
          <w:highlight w:val="yellow"/>
        </w:rPr>
      </w:pP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0"/>
        <w:gridCol w:w="21"/>
        <w:gridCol w:w="4439"/>
        <w:gridCol w:w="63"/>
        <w:gridCol w:w="1448"/>
        <w:gridCol w:w="56"/>
        <w:gridCol w:w="1322"/>
        <w:gridCol w:w="31"/>
        <w:gridCol w:w="1345"/>
      </w:tblGrid>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w:t>
            </w: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Показатели</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Еденица измерения</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Сущ.</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на 2012 г.</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xml:space="preserve">Расчетный срок </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2027 г.</w:t>
            </w:r>
          </w:p>
        </w:tc>
      </w:tr>
      <w:tr w:rsidR="006E35F7" w:rsidRPr="00216283" w:rsidTr="007A1FDD">
        <w:trPr>
          <w:trHeight w:val="204"/>
        </w:trPr>
        <w:tc>
          <w:tcPr>
            <w:tcW w:w="469" w:type="pct"/>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bCs/>
                <w:sz w:val="24"/>
                <w:szCs w:val="24"/>
              </w:rPr>
              <w:t>1</w:t>
            </w:r>
          </w:p>
        </w:tc>
        <w:tc>
          <w:tcPr>
            <w:tcW w:w="2344" w:type="pct"/>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bCs/>
                <w:sz w:val="24"/>
                <w:szCs w:val="24"/>
              </w:rPr>
              <w:t>2</w:t>
            </w:r>
          </w:p>
        </w:tc>
        <w:tc>
          <w:tcPr>
            <w:tcW w:w="783" w:type="pct"/>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bCs/>
                <w:sz w:val="24"/>
                <w:szCs w:val="24"/>
              </w:rPr>
              <w:t>3</w:t>
            </w:r>
          </w:p>
        </w:tc>
        <w:tc>
          <w:tcPr>
            <w:tcW w:w="704" w:type="pct"/>
            <w:gridSpan w:val="2"/>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bCs/>
                <w:sz w:val="24"/>
                <w:szCs w:val="24"/>
              </w:rPr>
              <w:t>4</w:t>
            </w:r>
          </w:p>
        </w:tc>
        <w:tc>
          <w:tcPr>
            <w:tcW w:w="700" w:type="pct"/>
          </w:tcPr>
          <w:p w:rsidR="006E35F7" w:rsidRPr="00216283" w:rsidRDefault="006E35F7" w:rsidP="007A1FDD">
            <w:pPr>
              <w:jc w:val="center"/>
              <w:rPr>
                <w:rFonts w:ascii="Times New Roman" w:hAnsi="Times New Roman" w:cs="Times New Roman"/>
                <w:sz w:val="24"/>
                <w:szCs w:val="24"/>
              </w:rPr>
            </w:pPr>
            <w:r w:rsidRPr="00216283">
              <w:rPr>
                <w:rFonts w:ascii="Times New Roman" w:hAnsi="Times New Roman" w:cs="Times New Roman"/>
                <w:bCs/>
                <w:sz w:val="24"/>
                <w:szCs w:val="24"/>
              </w:rPr>
              <w:t>5</w:t>
            </w:r>
          </w:p>
        </w:tc>
      </w:tr>
      <w:tr w:rsidR="006E35F7" w:rsidRPr="00216283" w:rsidTr="007A1FDD">
        <w:trPr>
          <w:trHeight w:val="204"/>
        </w:trPr>
        <w:tc>
          <w:tcPr>
            <w:tcW w:w="469"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1</w:t>
            </w: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Баланс территорий</w:t>
            </w:r>
          </w:p>
        </w:tc>
        <w:tc>
          <w:tcPr>
            <w:tcW w:w="783" w:type="pct"/>
            <w:gridSpan w:val="2"/>
          </w:tcPr>
          <w:p w:rsidR="006E35F7" w:rsidRPr="00216283" w:rsidRDefault="006E35F7" w:rsidP="007A1FDD">
            <w:pPr>
              <w:rPr>
                <w:rFonts w:ascii="Times New Roman" w:hAnsi="Times New Roman" w:cs="Times New Roman"/>
                <w:sz w:val="24"/>
                <w:szCs w:val="24"/>
              </w:rPr>
            </w:pPr>
          </w:p>
        </w:tc>
        <w:tc>
          <w:tcPr>
            <w:tcW w:w="704" w:type="pct"/>
            <w:gridSpan w:val="2"/>
          </w:tcPr>
          <w:p w:rsidR="006E35F7" w:rsidRPr="00216283" w:rsidRDefault="006E35F7" w:rsidP="007A1FDD">
            <w:pPr>
              <w:rPr>
                <w:rFonts w:ascii="Times New Roman" w:hAnsi="Times New Roman" w:cs="Times New Roman"/>
                <w:sz w:val="24"/>
                <w:szCs w:val="24"/>
              </w:rPr>
            </w:pPr>
          </w:p>
        </w:tc>
        <w:tc>
          <w:tcPr>
            <w:tcW w:w="700" w:type="pct"/>
          </w:tcPr>
          <w:p w:rsidR="006E35F7" w:rsidRPr="00216283" w:rsidRDefault="006E35F7" w:rsidP="007A1FDD">
            <w:pPr>
              <w:rPr>
                <w:rFonts w:ascii="Times New Roman" w:hAnsi="Times New Roman" w:cs="Times New Roman"/>
                <w:sz w:val="24"/>
                <w:szCs w:val="24"/>
              </w:rPr>
            </w:pPr>
          </w:p>
        </w:tc>
      </w:tr>
      <w:tr w:rsidR="006E35F7" w:rsidRPr="00216283" w:rsidTr="007A1FDD">
        <w:trPr>
          <w:trHeight w:val="204"/>
        </w:trPr>
        <w:tc>
          <w:tcPr>
            <w:tcW w:w="469"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1.1</w:t>
            </w: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с.Новые Киешки</w:t>
            </w:r>
          </w:p>
        </w:tc>
        <w:tc>
          <w:tcPr>
            <w:tcW w:w="783" w:type="pct"/>
            <w:gridSpan w:val="2"/>
          </w:tcPr>
          <w:p w:rsidR="006E35F7" w:rsidRPr="00216283" w:rsidRDefault="006E35F7" w:rsidP="007A1FDD">
            <w:pPr>
              <w:rPr>
                <w:rFonts w:ascii="Times New Roman" w:hAnsi="Times New Roman" w:cs="Times New Roman"/>
                <w:sz w:val="24"/>
                <w:szCs w:val="24"/>
                <w:highlight w:val="yellow"/>
              </w:rPr>
            </w:pPr>
          </w:p>
        </w:tc>
        <w:tc>
          <w:tcPr>
            <w:tcW w:w="704" w:type="pct"/>
            <w:gridSpan w:val="2"/>
          </w:tcPr>
          <w:p w:rsidR="006E35F7" w:rsidRPr="00216283" w:rsidRDefault="006E35F7" w:rsidP="007A1FDD">
            <w:pPr>
              <w:rPr>
                <w:rFonts w:ascii="Times New Roman" w:hAnsi="Times New Roman" w:cs="Times New Roman"/>
                <w:sz w:val="24"/>
                <w:szCs w:val="24"/>
                <w:highlight w:val="yellow"/>
              </w:rPr>
            </w:pPr>
          </w:p>
        </w:tc>
        <w:tc>
          <w:tcPr>
            <w:tcW w:w="700" w:type="pct"/>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 том числе:</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234/</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2166</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391/</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2851</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жилые зоны, всего:</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192</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236</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общественные зоны</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9,5</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улицы</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35</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59</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зелёные насаждения общего пользования</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производственная и коммунальная зоны</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11</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 зона санитарно-защитного озеленения</w:t>
            </w:r>
          </w:p>
        </w:tc>
        <w:tc>
          <w:tcPr>
            <w:tcW w:w="783"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w:t>
            </w: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p>
        </w:tc>
        <w:tc>
          <w:tcPr>
            <w:tcW w:w="2344" w:type="pct"/>
            <w:gridSpan w:val="2"/>
          </w:tcPr>
          <w:p w:rsidR="006E35F7" w:rsidRPr="00216283" w:rsidRDefault="006E35F7" w:rsidP="007A1FDD">
            <w:pPr>
              <w:rPr>
                <w:rFonts w:ascii="Times New Roman" w:hAnsi="Times New Roman" w:cs="Times New Roman"/>
                <w:sz w:val="24"/>
                <w:szCs w:val="24"/>
              </w:rPr>
            </w:pPr>
          </w:p>
        </w:tc>
        <w:tc>
          <w:tcPr>
            <w:tcW w:w="783" w:type="pct"/>
            <w:gridSpan w:val="2"/>
          </w:tcPr>
          <w:p w:rsidR="006E35F7" w:rsidRPr="00216283" w:rsidRDefault="006E35F7" w:rsidP="007A1FDD">
            <w:pPr>
              <w:rPr>
                <w:rFonts w:ascii="Times New Roman" w:hAnsi="Times New Roman" w:cs="Times New Roman"/>
                <w:sz w:val="24"/>
                <w:szCs w:val="24"/>
              </w:rPr>
            </w:pPr>
          </w:p>
        </w:tc>
        <w:tc>
          <w:tcPr>
            <w:tcW w:w="704" w:type="pct"/>
            <w:gridSpan w:val="2"/>
          </w:tcPr>
          <w:p w:rsidR="006E35F7" w:rsidRPr="00216283" w:rsidRDefault="006E35F7" w:rsidP="007A1FDD">
            <w:pPr>
              <w:rPr>
                <w:rFonts w:ascii="Times New Roman" w:hAnsi="Times New Roman" w:cs="Times New Roman"/>
                <w:sz w:val="24"/>
                <w:szCs w:val="24"/>
              </w:rPr>
            </w:pPr>
          </w:p>
        </w:tc>
        <w:tc>
          <w:tcPr>
            <w:tcW w:w="700" w:type="pct"/>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1.2</w:t>
            </w:r>
          </w:p>
        </w:tc>
        <w:tc>
          <w:tcPr>
            <w:tcW w:w="2344" w:type="pct"/>
            <w:gridSpan w:val="2"/>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д.Мукаево</w:t>
            </w:r>
          </w:p>
        </w:tc>
        <w:tc>
          <w:tcPr>
            <w:tcW w:w="783" w:type="pct"/>
            <w:gridSpan w:val="2"/>
          </w:tcPr>
          <w:p w:rsidR="006E35F7" w:rsidRPr="00216283" w:rsidRDefault="006E35F7" w:rsidP="007A1FDD">
            <w:pPr>
              <w:rPr>
                <w:rFonts w:ascii="Times New Roman" w:hAnsi="Times New Roman" w:cs="Times New Roman"/>
                <w:sz w:val="24"/>
                <w:szCs w:val="24"/>
              </w:rPr>
            </w:pPr>
          </w:p>
        </w:tc>
        <w:tc>
          <w:tcPr>
            <w:tcW w:w="704" w:type="pct"/>
            <w:gridSpan w:val="2"/>
          </w:tcPr>
          <w:p w:rsidR="006E35F7" w:rsidRPr="00216283" w:rsidRDefault="006E35F7" w:rsidP="007A1FDD">
            <w:pPr>
              <w:rPr>
                <w:rFonts w:ascii="Times New Roman" w:hAnsi="Times New Roman" w:cs="Times New Roman"/>
                <w:sz w:val="24"/>
                <w:szCs w:val="24"/>
                <w:highlight w:val="yellow"/>
              </w:rPr>
            </w:pPr>
          </w:p>
        </w:tc>
        <w:tc>
          <w:tcPr>
            <w:tcW w:w="700" w:type="pct"/>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rPr>
              <w:t>83/</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2700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120/</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3150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12</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18</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3,5</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1.3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64</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2293</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85</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2713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36</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48</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17</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1.4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w:t>
            </w:r>
            <w:r w:rsidRPr="00216283">
              <w:rPr>
                <w:rFonts w:ascii="Times New Roman" w:hAnsi="Times New Roman" w:cs="Times New Roman"/>
                <w:sz w:val="24"/>
                <w:szCs w:val="24"/>
                <w:lang w:val="en-US"/>
              </w:rPr>
              <w:t>39</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1500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227</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1900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112</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157</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34</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5</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1.5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23</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4600</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(50)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23</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3650</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14</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0,3</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0,3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3,5</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3,5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0,5</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0,5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1.6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25</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5000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40</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6350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16</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27</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r w:rsidRPr="00216283">
              <w:rPr>
                <w:rFonts w:ascii="Times New Roman" w:hAnsi="Times New Roman" w:cs="Times New Roman"/>
                <w:b/>
                <w:bCs/>
                <w:sz w:val="24"/>
                <w:szCs w:val="24"/>
              </w:rPr>
              <w:t>1.7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Общая площадь земель в проектных границах, всего:</w:t>
            </w:r>
          </w:p>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в том числе: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кв.м на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94</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2293</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lang w:val="en-US"/>
              </w:rPr>
              <w:t>116</w:t>
            </w:r>
            <w:r w:rsidRPr="00216283">
              <w:rPr>
                <w:rFonts w:ascii="Times New Roman" w:hAnsi="Times New Roman" w:cs="Times New Roman"/>
                <w:sz w:val="24"/>
                <w:szCs w:val="24"/>
              </w:rPr>
              <w:t>/</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2713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жилые зоны, всего: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66</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76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общественные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улицы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17</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зелёные насаждения общего пользования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4</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производственная и коммунальная зоны</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8</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8</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 зона санитарно-защитного озеленения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17</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jc w:val="both"/>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jc w:val="both"/>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sz w:val="24"/>
                <w:szCs w:val="24"/>
              </w:rPr>
              <w:t>Население</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Численность населения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1371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381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950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1206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571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Возрастная структура населения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Жилищный фонд</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 xml:space="preserve">Жилищный фонд </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 м общей площади /домов,шт.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41130/-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11430/-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5700/-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36180/-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1890/-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1890/-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17130/-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Новое жилищное строительство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 м общей площади /домов,шт.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8730/145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2430/41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1200/20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7680/128</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390/6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390/6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3630/73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Из общего объема нового жилищного строительства размещается на свободных территориях</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 м общей площади /домов,шт.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8730/145</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2430/41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1200/20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7680/128</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390/6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390/6</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3.3.7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3630/73</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Cs/>
                <w:sz w:val="24"/>
                <w:szCs w:val="24"/>
              </w:rPr>
            </w:pPr>
            <w:r w:rsidRPr="00216283">
              <w:rPr>
                <w:rFonts w:ascii="Times New Roman" w:hAnsi="Times New Roman" w:cs="Times New Roman"/>
                <w:bCs/>
                <w:iCs/>
                <w:sz w:val="24"/>
                <w:szCs w:val="24"/>
              </w:rPr>
              <w:t>Средняя обеспеченность населения общей площадью квартир</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Объекты социального и культурно-бытового обслуживания населения</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 Новые Киешки</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1371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250/180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300/180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Аптека - всего/1000 чел. </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Станция скорой помощи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на 10 тыс.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228/300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408/300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бытового обслуживания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раб. 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12/9</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Предприятия общественного питания - всего/ 1000 чел. </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место</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60/40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4.1.8</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4.1.9</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381</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4.2.1</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4.2.2</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100/180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100/180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4.2.3</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Аптека - всего/1000 чел. </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4.2.4</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Библиотека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объект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4.2.5</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200/300</w:t>
            </w:r>
          </w:p>
        </w:tc>
        <w:tc>
          <w:tcPr>
            <w:tcW w:w="700"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250/300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4.2.6</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бытового обслуживания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раб. 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4/9</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4.2.7</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Предприятия общественного питания - всего/ 1000 чел. </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место</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15/40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4.2.8</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20/60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4.2.9</w:t>
            </w: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70/80</w:t>
            </w: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70/80</w:t>
            </w:r>
          </w:p>
        </w:tc>
      </w:tr>
      <w:tr w:rsidR="006E35F7" w:rsidRPr="00216283" w:rsidTr="007A1FDD">
        <w:trPr>
          <w:trHeight w:val="151"/>
        </w:trPr>
        <w:tc>
          <w:tcPr>
            <w:tcW w:w="469"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4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3"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04"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highlight w:val="yellow"/>
              </w:rPr>
            </w:pPr>
          </w:p>
        </w:tc>
        <w:tc>
          <w:tcPr>
            <w:tcW w:w="700" w:type="pct"/>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yellow"/>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40/180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Аптека - всего/1000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Библиотека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объект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150/300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180/300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бытового обслуживания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раб. 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Предприятия общественного питания - всего/ 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место</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8/40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4.3.8</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15/60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4.3.9</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 xml:space="preserve">с.Сарт-Чишма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950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1206</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200/180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Аптека - всего/1000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Станция скорой помощи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на 10 тыс. чел.</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250/300</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350/300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бытового обслуживания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раб. мест</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11/9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Предприятия общественного питания - всего/ 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место</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50/40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4.4.8</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70/60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4.4.9</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20/180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ФАП- всего/1000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Библиотека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объект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20/300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10/60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20/180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ФАП- всего/1000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Библиотека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объект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20/300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10/60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4.6.7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450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571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Детские дошкольные учреждения-всего/1000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Общеобразовательные школы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учащ.</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100/180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4.3.3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Аптека - всего/1000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объект на 1000 чел.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 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ФАП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объект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-/по заданию</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1/по заданию</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розничной торговли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w:t>
            </w:r>
          </w:p>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торг. пл.</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200/300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230/300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Предприятия бытового обслуживания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раб. 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 xml:space="preserve">Предприятия общественного питания - всего/ 1000 чел. </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место</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20/40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4.7.8</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Спортивные залы общего пользования - всего/ 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м2 площ. пола</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40/60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4.7.9</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Клубы - всего/1000 чел</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мест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20/80</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50/80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Транспортная инфраструктура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Протяженность дорог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км</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7,2</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3,6</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Обеспеченность населения индивидуальными легковыми автомобилями (на 1000 жителей)</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а/м</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370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Инженерная инфраструктура и благоустройство территории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Водоснабжение</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Водопотребление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м3/сут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588,8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261,11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197,89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534,19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155,85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155,85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327,31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Канализация</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Общее поступление сточных вод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м3/сут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361,94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100,58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50,16</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318,38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16,63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16,63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153,38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6.3</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Электроснабжение</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Потребность в электроэнергии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кВт</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699,21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194,31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96,9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615,06</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32,13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32,13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291,21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6.4</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Газоснабжение</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Потребление газа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тыс. м3/год</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802,2</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483,5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422,4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749,5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382,5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382,5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544,7</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6.5</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Теплоснабжение</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Cs/>
                <w:i/>
                <w:iCs/>
                <w:sz w:val="24"/>
                <w:szCs w:val="24"/>
              </w:rPr>
            </w:pPr>
            <w:r w:rsidRPr="00216283">
              <w:rPr>
                <w:rFonts w:ascii="Times New Roman" w:hAnsi="Times New Roman" w:cs="Times New Roman"/>
                <w:bCs/>
                <w:i/>
                <w:iCs/>
                <w:sz w:val="24"/>
                <w:szCs w:val="24"/>
              </w:rPr>
              <w:t>Потребление тепла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Гкал/час</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5,68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3,44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0,55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5,31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2,73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2,73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3,87</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Охрана природы и рациональное природопользование</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7.1</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Объем твердых бытовых отходов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тыс. т/год</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cyan"/>
              </w:rPr>
            </w:pPr>
            <w:r w:rsidRPr="00216283">
              <w:rPr>
                <w:rFonts w:ascii="Times New Roman" w:hAnsi="Times New Roman" w:cs="Times New Roman"/>
                <w:sz w:val="24"/>
                <w:szCs w:val="24"/>
              </w:rPr>
              <w:t>3,0</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1062</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295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147</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935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442</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7.2</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Озеленение санитарно-защитных зон - всего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га</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71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5</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23</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17</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lang w:val="en-US"/>
              </w:rPr>
            </w:pPr>
            <w:r w:rsidRPr="00216283">
              <w:rPr>
                <w:rFonts w:ascii="Times New Roman" w:hAnsi="Times New Roman" w:cs="Times New Roman"/>
                <w:sz w:val="24"/>
                <w:szCs w:val="24"/>
                <w:lang w:val="en-US"/>
              </w:rPr>
              <w:t>17</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gree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8</w:t>
            </w: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Ориентировочный объем инвестиций по I этапу реализации проектных решений</w:t>
            </w:r>
          </w:p>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(1-я очередь строительства)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highlight w:val="green"/>
              </w:rPr>
            </w:pP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с.Новые Киешки</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млн. руб.</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66</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д.Мукаево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18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д.Мурзино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9</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с.Сарт-Чишма</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58</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д.Тубяк-Тазларово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4</w:t>
            </w:r>
          </w:p>
        </w:tc>
      </w:tr>
      <w:tr w:rsidR="006E35F7" w:rsidRPr="00216283" w:rsidTr="007A1FDD">
        <w:trPr>
          <w:trHeight w:val="233"/>
        </w:trPr>
        <w:tc>
          <w:tcPr>
            <w:tcW w:w="458" w:type="pct"/>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p>
        </w:tc>
        <w:tc>
          <w:tcPr>
            <w:tcW w:w="2322"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b/>
                <w:bCs/>
                <w:i/>
                <w:iCs/>
                <w:sz w:val="24"/>
                <w:szCs w:val="24"/>
              </w:rPr>
            </w:pPr>
            <w:r w:rsidRPr="00216283">
              <w:rPr>
                <w:rFonts w:ascii="Times New Roman" w:hAnsi="Times New Roman" w:cs="Times New Roman"/>
                <w:b/>
                <w:bCs/>
                <w:i/>
                <w:iCs/>
                <w:sz w:val="24"/>
                <w:szCs w:val="24"/>
              </w:rPr>
              <w:t>с.Утяганово</w:t>
            </w:r>
          </w:p>
        </w:tc>
        <w:tc>
          <w:tcPr>
            <w:tcW w:w="787" w:type="pct"/>
            <w:gridSpan w:val="2"/>
            <w:tcBorders>
              <w:top w:val="single" w:sz="4" w:space="0" w:color="auto"/>
              <w:left w:val="single" w:sz="4" w:space="0" w:color="auto"/>
              <w:bottom w:val="single" w:sz="4" w:space="0" w:color="auto"/>
              <w:right w:val="single" w:sz="4" w:space="0" w:color="auto"/>
            </w:tcBorders>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7"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w:t>
            </w:r>
          </w:p>
        </w:tc>
        <w:tc>
          <w:tcPr>
            <w:tcW w:w="716" w:type="pct"/>
            <w:gridSpan w:val="2"/>
            <w:tcBorders>
              <w:top w:val="single" w:sz="4" w:space="0" w:color="auto"/>
              <w:left w:val="single" w:sz="4" w:space="0" w:color="auto"/>
              <w:bottom w:val="single" w:sz="4" w:space="0" w:color="auto"/>
              <w:right w:val="single" w:sz="4" w:space="0" w:color="auto"/>
            </w:tcBorders>
            <w:vAlign w:val="center"/>
          </w:tcPr>
          <w:p w:rsidR="006E35F7" w:rsidRPr="00216283" w:rsidRDefault="006E35F7" w:rsidP="007A1FDD">
            <w:pPr>
              <w:rPr>
                <w:rFonts w:ascii="Times New Roman" w:hAnsi="Times New Roman" w:cs="Times New Roman"/>
                <w:sz w:val="24"/>
                <w:szCs w:val="24"/>
              </w:rPr>
            </w:pPr>
            <w:r w:rsidRPr="00216283">
              <w:rPr>
                <w:rFonts w:ascii="Times New Roman" w:hAnsi="Times New Roman" w:cs="Times New Roman"/>
                <w:sz w:val="24"/>
                <w:szCs w:val="24"/>
              </w:rPr>
              <w:t>28</w:t>
            </w:r>
          </w:p>
        </w:tc>
      </w:tr>
    </w:tbl>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pStyle w:val="9"/>
      </w:pPr>
      <w:r>
        <w:t>общество с ограниченной ответственностью</w:t>
      </w:r>
    </w:p>
    <w:p w:rsidR="006E35F7" w:rsidRDefault="006E35F7" w:rsidP="006E35F7">
      <w:pPr>
        <w:pStyle w:val="4"/>
        <w:rPr>
          <w:sz w:val="24"/>
        </w:rPr>
      </w:pPr>
    </w:p>
    <w:p w:rsidR="006E35F7" w:rsidRPr="002C1479" w:rsidRDefault="006E35F7" w:rsidP="006E35F7">
      <w:pPr>
        <w:jc w:val="center"/>
        <w:rPr>
          <w:b/>
          <w:sz w:val="32"/>
        </w:rPr>
      </w:pPr>
      <w:r w:rsidRPr="002C1479">
        <w:rPr>
          <w:b/>
          <w:spacing w:val="60"/>
          <w:sz w:val="40"/>
        </w:rPr>
        <w:t>«Квадрат»</w:t>
      </w:r>
    </w:p>
    <w:p w:rsidR="006E35F7" w:rsidRPr="002C1479" w:rsidRDefault="006E35F7" w:rsidP="006E35F7">
      <w:pPr>
        <w:spacing w:line="240" w:lineRule="auto"/>
        <w:jc w:val="center"/>
        <w:rPr>
          <w:b/>
          <w:sz w:val="32"/>
        </w:rPr>
      </w:pPr>
      <w:r w:rsidRPr="002C1479">
        <w:rPr>
          <w:b/>
          <w:sz w:val="32"/>
        </w:rPr>
        <w:t xml:space="preserve">РАЗРАБОТКА ГЕНЕРАЛЬНОГО ПЛАНА </w:t>
      </w:r>
    </w:p>
    <w:p w:rsidR="006E35F7" w:rsidRPr="002C1479" w:rsidRDefault="006E35F7" w:rsidP="006E35F7">
      <w:pPr>
        <w:spacing w:line="240" w:lineRule="auto"/>
        <w:jc w:val="center"/>
        <w:rPr>
          <w:b/>
          <w:sz w:val="32"/>
        </w:rPr>
      </w:pPr>
      <w:r w:rsidRPr="002C1479">
        <w:rPr>
          <w:b/>
          <w:sz w:val="32"/>
        </w:rPr>
        <w:t>СЕЛЬСКОГО ПОСЕЛЕНИЯ</w:t>
      </w:r>
    </w:p>
    <w:p w:rsidR="006E35F7" w:rsidRPr="002C1479" w:rsidRDefault="006E35F7" w:rsidP="006E35F7">
      <w:pPr>
        <w:spacing w:line="240" w:lineRule="auto"/>
        <w:jc w:val="center"/>
        <w:rPr>
          <w:b/>
          <w:sz w:val="32"/>
        </w:rPr>
      </w:pPr>
      <w:r w:rsidRPr="002C1479">
        <w:rPr>
          <w:b/>
          <w:sz w:val="32"/>
        </w:rPr>
        <w:t xml:space="preserve">НОВОКИЕШКИНСКИЙ СЕЛЬСОВЕТ </w:t>
      </w:r>
    </w:p>
    <w:p w:rsidR="006E35F7" w:rsidRPr="002C1479" w:rsidRDefault="006E35F7" w:rsidP="006E35F7">
      <w:pPr>
        <w:spacing w:line="240" w:lineRule="auto"/>
        <w:jc w:val="center"/>
        <w:rPr>
          <w:b/>
          <w:sz w:val="32"/>
        </w:rPr>
      </w:pPr>
      <w:r w:rsidRPr="002C1479">
        <w:rPr>
          <w:b/>
          <w:sz w:val="32"/>
        </w:rPr>
        <w:t>МУНИЦИПАЛЬНОГО РАЙОНА</w:t>
      </w:r>
    </w:p>
    <w:p w:rsidR="006E35F7" w:rsidRPr="002C1479" w:rsidRDefault="006E35F7" w:rsidP="006E35F7">
      <w:pPr>
        <w:spacing w:line="240" w:lineRule="auto"/>
        <w:jc w:val="center"/>
        <w:rPr>
          <w:b/>
          <w:sz w:val="32"/>
        </w:rPr>
      </w:pPr>
      <w:r w:rsidRPr="002C1479">
        <w:rPr>
          <w:b/>
          <w:sz w:val="32"/>
        </w:rPr>
        <w:t xml:space="preserve">КАРМАСКАЛИНСКИЙ РАЙОН </w:t>
      </w:r>
    </w:p>
    <w:p w:rsidR="006E35F7" w:rsidRPr="002C1479" w:rsidRDefault="006E35F7" w:rsidP="006E35F7">
      <w:pPr>
        <w:spacing w:line="240" w:lineRule="auto"/>
        <w:jc w:val="center"/>
        <w:rPr>
          <w:b/>
          <w:sz w:val="32"/>
        </w:rPr>
      </w:pPr>
      <w:r w:rsidRPr="002C1479">
        <w:rPr>
          <w:b/>
          <w:sz w:val="32"/>
        </w:rPr>
        <w:t>РЕСПУБЛИКИ БАШКОРТОСТАН С ПОДГОТОВКОЙ</w:t>
      </w:r>
    </w:p>
    <w:p w:rsidR="006E35F7" w:rsidRPr="002C1479" w:rsidRDefault="006E35F7" w:rsidP="006E35F7">
      <w:pPr>
        <w:spacing w:line="240" w:lineRule="auto"/>
        <w:jc w:val="center"/>
        <w:rPr>
          <w:b/>
          <w:sz w:val="32"/>
        </w:rPr>
      </w:pPr>
      <w:r w:rsidRPr="002C1479">
        <w:rPr>
          <w:b/>
          <w:sz w:val="32"/>
        </w:rPr>
        <w:t xml:space="preserve">ИНЖЕНЕРНЫХ ИЗЫСКАНИЙ </w:t>
      </w:r>
    </w:p>
    <w:p w:rsidR="006E35F7" w:rsidRPr="002C1479" w:rsidRDefault="006E35F7" w:rsidP="006E35F7">
      <w:pPr>
        <w:spacing w:line="240" w:lineRule="auto"/>
        <w:jc w:val="center"/>
        <w:rPr>
          <w:b/>
          <w:sz w:val="32"/>
        </w:rPr>
      </w:pPr>
      <w:r w:rsidRPr="002C1479">
        <w:rPr>
          <w:b/>
          <w:sz w:val="32"/>
        </w:rPr>
        <w:t>(С СОЗДАНИЕМ ТОПОГРАФИЧЕСКОЙ ОСНОВЫ)</w:t>
      </w:r>
    </w:p>
    <w:p w:rsidR="006E35F7" w:rsidRPr="00630E3C" w:rsidRDefault="006E35F7" w:rsidP="006E35F7">
      <w:pPr>
        <w:jc w:val="center"/>
        <w:rPr>
          <w:b/>
          <w:sz w:val="32"/>
        </w:rPr>
      </w:pPr>
      <w:r>
        <w:rPr>
          <w:b/>
          <w:sz w:val="32"/>
        </w:rPr>
        <w:t xml:space="preserve">                                                                             </w:t>
      </w:r>
    </w:p>
    <w:p w:rsidR="006E35F7" w:rsidRDefault="006E35F7" w:rsidP="006E35F7">
      <w:r>
        <w:rPr>
          <w:sz w:val="24"/>
        </w:rPr>
        <w:t xml:space="preserve">              </w:t>
      </w:r>
      <w:r>
        <w:t>СТАДИЯ: ГП</w:t>
      </w:r>
    </w:p>
    <w:p w:rsidR="006E35F7" w:rsidRDefault="006E35F7" w:rsidP="006E35F7">
      <w:pPr>
        <w:jc w:val="center"/>
        <w:rPr>
          <w:sz w:val="32"/>
          <w:szCs w:val="32"/>
        </w:rPr>
      </w:pPr>
      <w:r>
        <w:rPr>
          <w:sz w:val="32"/>
          <w:szCs w:val="32"/>
        </w:rPr>
        <w:t>ГЕНЕРАЛЬНЫЙ ПЛАН</w:t>
      </w:r>
    </w:p>
    <w:p w:rsidR="006E35F7" w:rsidRDefault="006E35F7" w:rsidP="006E35F7">
      <w:pPr>
        <w:jc w:val="center"/>
        <w:rPr>
          <w:sz w:val="32"/>
          <w:szCs w:val="32"/>
        </w:rPr>
      </w:pPr>
      <w:r>
        <w:rPr>
          <w:sz w:val="32"/>
          <w:szCs w:val="32"/>
        </w:rPr>
        <w:t>ГРАФИЧЕСКАЯ ДОКУМЕНТАЦИЯ</w:t>
      </w:r>
    </w:p>
    <w:p w:rsidR="006E35F7" w:rsidRDefault="006E35F7" w:rsidP="006E35F7">
      <w:pPr>
        <w:jc w:val="center"/>
        <w:rPr>
          <w:sz w:val="32"/>
          <w:szCs w:val="32"/>
        </w:rPr>
      </w:pPr>
      <w:r>
        <w:rPr>
          <w:sz w:val="32"/>
          <w:szCs w:val="32"/>
        </w:rPr>
        <w:t>А-012-ГД</w:t>
      </w:r>
    </w:p>
    <w:p w:rsidR="006E35F7" w:rsidRPr="00C7565B" w:rsidRDefault="006E35F7" w:rsidP="006E35F7">
      <w:pPr>
        <w:jc w:val="center"/>
        <w:rPr>
          <w:sz w:val="32"/>
          <w:szCs w:val="32"/>
        </w:rPr>
      </w:pPr>
      <w:r>
        <w:rPr>
          <w:sz w:val="32"/>
          <w:szCs w:val="32"/>
        </w:rPr>
        <w:t>Том</w:t>
      </w:r>
      <w:r w:rsidRPr="00A46686">
        <w:rPr>
          <w:sz w:val="32"/>
          <w:szCs w:val="32"/>
        </w:rPr>
        <w:t xml:space="preserve"> </w:t>
      </w:r>
      <w:r>
        <w:rPr>
          <w:sz w:val="32"/>
          <w:szCs w:val="32"/>
          <w:lang w:val="en-US"/>
        </w:rPr>
        <w:t>II</w:t>
      </w:r>
    </w:p>
    <w:p w:rsidR="006E35F7" w:rsidRDefault="006E35F7" w:rsidP="006E35F7">
      <w:pPr>
        <w:rPr>
          <w:sz w:val="24"/>
        </w:rPr>
      </w:pPr>
      <w:r>
        <w:rPr>
          <w:sz w:val="24"/>
        </w:rPr>
        <w:t xml:space="preserve">              </w:t>
      </w:r>
      <w:r>
        <w:t xml:space="preserve">ЗАКАЗЧИК: </w:t>
      </w:r>
      <w:r>
        <w:rPr>
          <w:sz w:val="24"/>
        </w:rPr>
        <w:t>Администрация МР Кармаскалинский район</w:t>
      </w:r>
    </w:p>
    <w:p w:rsidR="006E35F7" w:rsidRDefault="006E35F7" w:rsidP="006E35F7">
      <w:pPr>
        <w:rPr>
          <w:sz w:val="24"/>
        </w:rPr>
      </w:pPr>
      <w:r>
        <w:rPr>
          <w:sz w:val="24"/>
        </w:rPr>
        <w:t xml:space="preserve">                                   Республики Башкортостан</w:t>
      </w:r>
    </w:p>
    <w:p w:rsidR="006E35F7" w:rsidRDefault="006E35F7" w:rsidP="006E35F7">
      <w:pPr>
        <w:rPr>
          <w:sz w:val="24"/>
        </w:rPr>
      </w:pPr>
    </w:p>
    <w:p w:rsidR="006E35F7" w:rsidRDefault="006E35F7" w:rsidP="006E35F7">
      <w:pPr>
        <w:rPr>
          <w:sz w:val="24"/>
        </w:rPr>
      </w:pPr>
    </w:p>
    <w:p w:rsidR="006E35F7" w:rsidRDefault="006E35F7" w:rsidP="006E35F7">
      <w:pPr>
        <w:rPr>
          <w:sz w:val="24"/>
        </w:rPr>
      </w:pPr>
    </w:p>
    <w:p w:rsidR="006E35F7" w:rsidRDefault="006E35F7" w:rsidP="006E35F7">
      <w:pPr>
        <w:ind w:firstLine="851"/>
        <w:rPr>
          <w:sz w:val="24"/>
        </w:rPr>
      </w:pPr>
      <w:r>
        <w:rPr>
          <w:sz w:val="24"/>
        </w:rPr>
        <w:t>Технический директор</w:t>
      </w:r>
      <w:r>
        <w:rPr>
          <w:sz w:val="24"/>
        </w:rPr>
        <w:tab/>
      </w:r>
      <w:r>
        <w:rPr>
          <w:sz w:val="24"/>
        </w:rPr>
        <w:tab/>
      </w:r>
      <w:r>
        <w:rPr>
          <w:sz w:val="24"/>
        </w:rPr>
        <w:tab/>
      </w:r>
      <w:r>
        <w:rPr>
          <w:sz w:val="24"/>
        </w:rPr>
        <w:tab/>
        <w:t xml:space="preserve">           </w:t>
      </w:r>
      <w:r>
        <w:rPr>
          <w:sz w:val="24"/>
        </w:rPr>
        <w:tab/>
      </w:r>
      <w:r>
        <w:rPr>
          <w:sz w:val="24"/>
        </w:rPr>
        <w:tab/>
        <w:t>З.С. Ишмухаметова</w:t>
      </w:r>
    </w:p>
    <w:p w:rsidR="006E35F7" w:rsidRDefault="006E35F7" w:rsidP="006E35F7">
      <w:pPr>
        <w:ind w:firstLine="851"/>
        <w:rPr>
          <w:sz w:val="24"/>
        </w:rPr>
      </w:pPr>
    </w:p>
    <w:p w:rsidR="006E35F7" w:rsidRDefault="006E35F7" w:rsidP="006E35F7">
      <w:pPr>
        <w:ind w:firstLine="851"/>
        <w:rPr>
          <w:sz w:val="24"/>
        </w:rPr>
      </w:pPr>
      <w:r>
        <w:rPr>
          <w:sz w:val="24"/>
        </w:rPr>
        <w:t>Главный инженер проекта                                                                Р.Р. Абдрахманов</w:t>
      </w:r>
    </w:p>
    <w:p w:rsidR="006E35F7" w:rsidRDefault="006E35F7" w:rsidP="006E35F7">
      <w:pPr>
        <w:rPr>
          <w:sz w:val="24"/>
        </w:rPr>
      </w:pPr>
    </w:p>
    <w:tbl>
      <w:tblPr>
        <w:tblpPr w:leftFromText="180" w:rightFromText="180" w:horzAnchor="margin" w:tblpXSpec="center" w:tblpY="-480"/>
        <w:tblW w:w="11437" w:type="dxa"/>
        <w:tblLayout w:type="fixed"/>
        <w:tblCellMar>
          <w:left w:w="71" w:type="dxa"/>
          <w:right w:w="71" w:type="dxa"/>
        </w:tblCellMar>
        <w:tblLook w:val="0000" w:firstRow="0" w:lastRow="0" w:firstColumn="0" w:lastColumn="0" w:noHBand="0" w:noVBand="0"/>
      </w:tblPr>
      <w:tblGrid>
        <w:gridCol w:w="427"/>
        <w:gridCol w:w="370"/>
        <w:gridCol w:w="569"/>
        <w:gridCol w:w="570"/>
        <w:gridCol w:w="569"/>
        <w:gridCol w:w="8"/>
        <w:gridCol w:w="621"/>
        <w:gridCol w:w="780"/>
        <w:gridCol w:w="74"/>
        <w:gridCol w:w="211"/>
        <w:gridCol w:w="14"/>
        <w:gridCol w:w="75"/>
        <w:gridCol w:w="270"/>
        <w:gridCol w:w="1445"/>
        <w:gridCol w:w="1661"/>
        <w:gridCol w:w="590"/>
        <w:gridCol w:w="781"/>
        <w:gridCol w:w="73"/>
        <w:gridCol w:w="336"/>
        <w:gridCol w:w="15"/>
        <w:gridCol w:w="503"/>
        <w:gridCol w:w="567"/>
        <w:gridCol w:w="573"/>
        <w:gridCol w:w="301"/>
        <w:gridCol w:w="27"/>
        <w:gridCol w:w="7"/>
      </w:tblGrid>
      <w:tr w:rsidR="006E35F7" w:rsidTr="007A1FDD">
        <w:trPr>
          <w:gridAfter w:val="2"/>
          <w:wAfter w:w="34" w:type="dxa"/>
          <w:cantSplit/>
          <w:trHeight w:hRule="exact" w:val="858"/>
        </w:trPr>
        <w:tc>
          <w:tcPr>
            <w:tcW w:w="797" w:type="dxa"/>
            <w:gridSpan w:val="2"/>
            <w:vMerge w:val="restart"/>
            <w:vAlign w:val="center"/>
          </w:tcPr>
          <w:p w:rsidR="006E35F7" w:rsidRDefault="006E35F7" w:rsidP="007A1FDD">
            <w:pPr>
              <w:snapToGrid w:val="0"/>
              <w:ind w:left="113" w:right="113"/>
              <w:jc w:val="center"/>
              <w:rPr>
                <w:sz w:val="16"/>
              </w:rPr>
            </w:pPr>
            <w:r>
              <w:rPr>
                <w:sz w:val="16"/>
              </w:rPr>
              <w:t>ПЕРВЫЕ  ЛИСТЫ СОДЕРЖАНИЯ ТОМА</w:t>
            </w:r>
          </w:p>
        </w:tc>
        <w:tc>
          <w:tcPr>
            <w:tcW w:w="3402" w:type="dxa"/>
            <w:gridSpan w:val="8"/>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sz w:val="24"/>
              </w:rPr>
            </w:pPr>
          </w:p>
          <w:p w:rsidR="006E35F7" w:rsidRDefault="006E35F7" w:rsidP="007A1FDD">
            <w:pPr>
              <w:jc w:val="center"/>
              <w:rPr>
                <w:b/>
                <w:sz w:val="24"/>
              </w:rPr>
            </w:pPr>
            <w:r>
              <w:rPr>
                <w:b/>
                <w:sz w:val="24"/>
              </w:rPr>
              <w:t>Обозначение</w:t>
            </w:r>
          </w:p>
        </w:tc>
        <w:tc>
          <w:tcPr>
            <w:tcW w:w="5260" w:type="dxa"/>
            <w:gridSpan w:val="10"/>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sz w:val="24"/>
              </w:rPr>
            </w:pPr>
          </w:p>
          <w:p w:rsidR="006E35F7" w:rsidRDefault="006E35F7" w:rsidP="007A1FDD">
            <w:pPr>
              <w:jc w:val="center"/>
              <w:rPr>
                <w:b/>
                <w:sz w:val="24"/>
              </w:rPr>
            </w:pPr>
            <w:r>
              <w:rPr>
                <w:b/>
                <w:sz w:val="24"/>
              </w:rPr>
              <w:t>Наименование</w:t>
            </w:r>
          </w:p>
        </w:tc>
        <w:tc>
          <w:tcPr>
            <w:tcW w:w="1643" w:type="dxa"/>
            <w:gridSpan w:val="3"/>
            <w:vMerge w:val="restart"/>
            <w:tcBorders>
              <w:top w:val="single" w:sz="8" w:space="0" w:color="000000"/>
              <w:left w:val="single" w:sz="8" w:space="0" w:color="000000"/>
              <w:bottom w:val="single" w:sz="4" w:space="0" w:color="000000"/>
            </w:tcBorders>
            <w:vAlign w:val="center"/>
          </w:tcPr>
          <w:p w:rsidR="006E35F7" w:rsidRDefault="006E35F7" w:rsidP="007A1FDD">
            <w:pPr>
              <w:snapToGrid w:val="0"/>
              <w:jc w:val="center"/>
              <w:rPr>
                <w:b/>
                <w:sz w:val="24"/>
              </w:rPr>
            </w:pPr>
            <w:r>
              <w:rPr>
                <w:b/>
                <w:sz w:val="24"/>
              </w:rPr>
              <w:t>Примечание</w:t>
            </w: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444"/>
        </w:trPr>
        <w:tc>
          <w:tcPr>
            <w:tcW w:w="797" w:type="dxa"/>
            <w:gridSpan w:val="2"/>
            <w:vMerge/>
          </w:tcPr>
          <w:p w:rsidR="006E35F7" w:rsidRDefault="006E35F7" w:rsidP="007A1FDD">
            <w:pPr>
              <w:snapToGrid w:val="0"/>
              <w:rPr>
                <w:b/>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А-012-СТ</w:t>
            </w: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Содержание тома</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А-012-СП</w:t>
            </w: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Состав проекта</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lang w:val="en-US"/>
              </w:rPr>
            </w:pPr>
            <w:r>
              <w:rPr>
                <w:rFonts w:ascii="Arial" w:hAnsi="Arial" w:cs="Arial"/>
                <w:sz w:val="22"/>
                <w:szCs w:val="22"/>
              </w:rPr>
              <w:t xml:space="preserve">А-012-ГД Том </w:t>
            </w:r>
            <w:r>
              <w:rPr>
                <w:rFonts w:ascii="Arial" w:hAnsi="Arial" w:cs="Arial"/>
                <w:sz w:val="22"/>
                <w:szCs w:val="22"/>
                <w:lang w:val="en-US"/>
              </w:rPr>
              <w:t>II</w:t>
            </w: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Графическая документация</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А-012-ГД-1</w:t>
            </w: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 xml:space="preserve">Карта положения сел </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val="restart"/>
            <w:vAlign w:val="center"/>
          </w:tcPr>
          <w:p w:rsidR="006E35F7" w:rsidRDefault="006E35F7" w:rsidP="007A1FDD">
            <w:pPr>
              <w:snapToGrid w:val="0"/>
              <w:ind w:left="113" w:right="113"/>
              <w:jc w:val="center"/>
            </w:pPr>
            <w:r>
              <w:t>ФОБ – 04 – 03 - 01</w:t>
            </w: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 xml:space="preserve"> в системе расселения. </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 xml:space="preserve">Карта существующих объектов, </w:t>
            </w:r>
          </w:p>
          <w:p w:rsidR="006E35F7" w:rsidRDefault="006E35F7" w:rsidP="007A1FDD">
            <w:pPr>
              <w:pStyle w:val="a3"/>
              <w:rPr>
                <w:rFonts w:ascii="Arial" w:hAnsi="Arial" w:cs="Arial"/>
                <w:sz w:val="22"/>
                <w:szCs w:val="22"/>
              </w:rPr>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необходимых для осуществления полномочий</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органов самоуправления поселений. М 1:25000</w:t>
            </w:r>
          </w:p>
          <w:p w:rsidR="006E35F7" w:rsidRDefault="006E35F7" w:rsidP="007A1FDD">
            <w:pPr>
              <w:pStyle w:val="a3"/>
              <w:rPr>
                <w:rFonts w:ascii="Arial" w:hAnsi="Arial" w:cs="Arial"/>
                <w:sz w:val="22"/>
                <w:szCs w:val="22"/>
              </w:rPr>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А-012-ГД-2</w:t>
            </w: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Схема современного использования</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территорий муниципального образования с</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отображением границ земель различных</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vAlign w:val="center"/>
          </w:tcPr>
          <w:p w:rsidR="006E35F7" w:rsidRDefault="006E35F7" w:rsidP="007A1FDD">
            <w:pPr>
              <w:pStyle w:val="aa"/>
              <w:snapToGrid w:val="0"/>
              <w:rPr>
                <w:rFonts w:cs="Arial"/>
                <w:sz w:val="22"/>
                <w:szCs w:val="22"/>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категорий и иной информации об</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использовании соответствующих территорий.</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Схема ограничений, утверждаемые</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в составе схем территориального</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pStyle w:val="3"/>
              <w:snapToGrid w:val="0"/>
              <w:rPr>
                <w:rFonts w:cs="Arial"/>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pStyle w:val="3"/>
              <w:snapToGrid w:val="0"/>
              <w:rPr>
                <w:rFonts w:cs="Arial"/>
              </w:rPr>
            </w:pPr>
            <w:r>
              <w:rPr>
                <w:rFonts w:cs="Arial"/>
              </w:rPr>
              <w:t>планирования. Схема границ территорий</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Объектов культурного наследия. Схема границ</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зон с особыми условиями использования</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pStyle w:val="aa"/>
              <w:snapToGrid w:val="0"/>
              <w:jc w:val="both"/>
              <w:rPr>
                <w:rFonts w:cs="Arial"/>
                <w:sz w:val="24"/>
              </w:rPr>
            </w:pPr>
          </w:p>
        </w:tc>
        <w:tc>
          <w:tcPr>
            <w:tcW w:w="3402" w:type="dxa"/>
            <w:gridSpan w:val="8"/>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p>
        </w:tc>
        <w:tc>
          <w:tcPr>
            <w:tcW w:w="5260" w:type="dxa"/>
            <w:gridSpan w:val="10"/>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территорий. Схема границ территорий</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rPr>
                <w:rFonts w:ascii="Arial" w:hAnsi="Arial"/>
                <w:sz w:val="24"/>
              </w:rPr>
            </w:pPr>
          </w:p>
        </w:tc>
        <w:tc>
          <w:tcPr>
            <w:tcW w:w="3402" w:type="dxa"/>
            <w:gridSpan w:val="8"/>
            <w:vMerge w:val="restart"/>
            <w:tcBorders>
              <w:top w:val="single" w:sz="4" w:space="0" w:color="000000"/>
              <w:left w:val="single" w:sz="8" w:space="0" w:color="000000"/>
            </w:tcBorders>
            <w:vAlign w:val="center"/>
          </w:tcPr>
          <w:p w:rsidR="006E35F7" w:rsidRDefault="006E35F7" w:rsidP="007A1FDD">
            <w:pPr>
              <w:pStyle w:val="aa"/>
              <w:snapToGrid w:val="0"/>
              <w:rPr>
                <w:rFonts w:cs="Arial"/>
                <w:sz w:val="24"/>
              </w:rPr>
            </w:pPr>
          </w:p>
        </w:tc>
        <w:tc>
          <w:tcPr>
            <w:tcW w:w="5260" w:type="dxa"/>
            <w:gridSpan w:val="10"/>
            <w:vMerge w:val="restart"/>
            <w:tcBorders>
              <w:top w:val="single" w:sz="4" w:space="0" w:color="000000"/>
              <w:left w:val="single" w:sz="8" w:space="0" w:color="000000"/>
            </w:tcBorders>
            <w:vAlign w:val="center"/>
          </w:tcPr>
          <w:p w:rsidR="006E35F7" w:rsidRDefault="006E35F7" w:rsidP="007A1FDD">
            <w:pPr>
              <w:snapToGrid w:val="0"/>
              <w:rPr>
                <w:rFonts w:ascii="Arial" w:hAnsi="Arial" w:cs="Arial"/>
              </w:rPr>
            </w:pPr>
            <w:r>
              <w:rPr>
                <w:rFonts w:ascii="Arial" w:hAnsi="Arial" w:cs="Arial"/>
              </w:rPr>
              <w:t>подверженных риску возникновения</w:t>
            </w:r>
          </w:p>
        </w:tc>
        <w:tc>
          <w:tcPr>
            <w:tcW w:w="1643" w:type="dxa"/>
            <w:gridSpan w:val="3"/>
            <w:vMerge w:val="restart"/>
            <w:tcBorders>
              <w:top w:val="single" w:sz="4" w:space="0" w:color="000000"/>
              <w:left w:val="single" w:sz="8"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rPr>
                <w:rFonts w:ascii="Arial" w:hAnsi="Arial"/>
                <w:sz w:val="24"/>
              </w:rPr>
            </w:pPr>
          </w:p>
        </w:tc>
        <w:tc>
          <w:tcPr>
            <w:tcW w:w="3402" w:type="dxa"/>
            <w:gridSpan w:val="8"/>
            <w:vMerge w:val="restart"/>
            <w:tcBorders>
              <w:top w:val="single" w:sz="4" w:space="0" w:color="000000"/>
              <w:left w:val="single" w:sz="8"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vMerge w:val="restart"/>
            <w:tcBorders>
              <w:top w:val="single" w:sz="4" w:space="0" w:color="000000"/>
              <w:left w:val="single" w:sz="8"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чрезвычайных ситуаций природного и</w:t>
            </w:r>
          </w:p>
        </w:tc>
        <w:tc>
          <w:tcPr>
            <w:tcW w:w="1643" w:type="dxa"/>
            <w:gridSpan w:val="3"/>
            <w:vMerge w:val="restart"/>
            <w:tcBorders>
              <w:top w:val="single" w:sz="4" w:space="0" w:color="000000"/>
              <w:left w:val="single" w:sz="8" w:space="0" w:color="000000"/>
            </w:tcBorders>
          </w:tcPr>
          <w:p w:rsidR="006E35F7" w:rsidRDefault="006E35F7" w:rsidP="007A1FDD">
            <w:pPr>
              <w:snapToGrid w:val="0"/>
              <w:jc w:val="both"/>
              <w:rPr>
                <w:rFonts w:ascii="Arial" w:hAnsi="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tcPr>
          <w:p w:rsidR="006E35F7" w:rsidRDefault="006E35F7" w:rsidP="007A1FDD">
            <w:pPr>
              <w:snapToGrid w:val="0"/>
            </w:pPr>
          </w:p>
        </w:tc>
        <w:tc>
          <w:tcPr>
            <w:tcW w:w="370" w:type="dxa"/>
          </w:tcPr>
          <w:p w:rsidR="006E35F7" w:rsidRDefault="006E35F7" w:rsidP="007A1FDD">
            <w:pPr>
              <w:snapToGrid w:val="0"/>
              <w:rPr>
                <w:rFonts w:ascii="Arial" w:hAnsi="Arial"/>
                <w:sz w:val="24"/>
              </w:rPr>
            </w:pPr>
          </w:p>
        </w:tc>
        <w:tc>
          <w:tcPr>
            <w:tcW w:w="3402" w:type="dxa"/>
            <w:gridSpan w:val="8"/>
            <w:tcBorders>
              <w:top w:val="single" w:sz="4" w:space="0" w:color="000000"/>
              <w:left w:val="single" w:sz="8" w:space="0" w:color="000000"/>
            </w:tcBorders>
            <w:vAlign w:val="center"/>
          </w:tcPr>
          <w:p w:rsidR="006E35F7" w:rsidRDefault="006E35F7" w:rsidP="007A1FDD">
            <w:pPr>
              <w:pStyle w:val="a3"/>
              <w:snapToGrid w:val="0"/>
              <w:rPr>
                <w:rFonts w:ascii="Arial" w:hAnsi="Arial" w:cs="Arial"/>
                <w:sz w:val="22"/>
                <w:szCs w:val="22"/>
              </w:rPr>
            </w:pPr>
          </w:p>
        </w:tc>
        <w:tc>
          <w:tcPr>
            <w:tcW w:w="5260" w:type="dxa"/>
            <w:gridSpan w:val="10"/>
            <w:tcBorders>
              <w:top w:val="single" w:sz="4" w:space="0" w:color="000000"/>
              <w:left w:val="single" w:sz="8" w:space="0" w:color="000000"/>
            </w:tcBorders>
            <w:vAlign w:val="center"/>
          </w:tcPr>
          <w:p w:rsidR="006E35F7" w:rsidRDefault="006E35F7" w:rsidP="007A1FDD">
            <w:pPr>
              <w:pStyle w:val="a3"/>
              <w:snapToGrid w:val="0"/>
              <w:rPr>
                <w:rFonts w:ascii="Arial" w:hAnsi="Arial" w:cs="Arial"/>
                <w:sz w:val="22"/>
                <w:szCs w:val="22"/>
              </w:rPr>
            </w:pPr>
            <w:r>
              <w:rPr>
                <w:rFonts w:ascii="Arial" w:hAnsi="Arial" w:cs="Arial"/>
                <w:sz w:val="22"/>
                <w:szCs w:val="22"/>
              </w:rPr>
              <w:t>техногенного характера. М 1:5000</w:t>
            </w:r>
          </w:p>
        </w:tc>
        <w:tc>
          <w:tcPr>
            <w:tcW w:w="1643" w:type="dxa"/>
            <w:gridSpan w:val="3"/>
            <w:tcBorders>
              <w:top w:val="single" w:sz="4" w:space="0" w:color="000000"/>
              <w:left w:val="single" w:sz="8" w:space="0" w:color="000000"/>
            </w:tcBorders>
          </w:tcPr>
          <w:p w:rsidR="006E35F7" w:rsidRDefault="006E35F7" w:rsidP="007A1FDD">
            <w:pPr>
              <w:snapToGrid w:val="0"/>
              <w:jc w:val="both"/>
              <w:rPr>
                <w:rFonts w:ascii="Arial" w:hAnsi="Arial"/>
                <w:sz w:val="24"/>
              </w:rPr>
            </w:pPr>
          </w:p>
        </w:tc>
        <w:tc>
          <w:tcPr>
            <w:tcW w:w="301" w:type="dxa"/>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trHeight w:hRule="exact" w:val="270"/>
        </w:trPr>
        <w:tc>
          <w:tcPr>
            <w:tcW w:w="427" w:type="dxa"/>
            <w:vMerge w:val="restart"/>
            <w:tcBorders>
              <w:left w:val="single" w:sz="8" w:space="0" w:color="000000"/>
              <w:bottom w:val="single" w:sz="8" w:space="0" w:color="000000"/>
            </w:tcBorders>
          </w:tcPr>
          <w:p w:rsidR="006E35F7" w:rsidRDefault="006E35F7" w:rsidP="007A1FDD">
            <w:pPr>
              <w:snapToGrid w:val="0"/>
              <w:jc w:val="center"/>
              <w:rPr>
                <w:b/>
                <w:sz w:val="12"/>
              </w:rPr>
            </w:pPr>
          </w:p>
        </w:tc>
        <w:tc>
          <w:tcPr>
            <w:tcW w:w="370" w:type="dxa"/>
            <w:vMerge w:val="restart"/>
            <w:tcBorders>
              <w:left w:val="single" w:sz="8" w:space="0" w:color="000000"/>
              <w:bottom w:val="single" w:sz="8" w:space="0" w:color="000000"/>
            </w:tcBorders>
          </w:tcPr>
          <w:p w:rsidR="006E35F7" w:rsidRDefault="006E35F7" w:rsidP="007A1FDD">
            <w:pPr>
              <w:snapToGrid w:val="0"/>
              <w:jc w:val="center"/>
              <w:rPr>
                <w:rFonts w:ascii="Arial" w:hAnsi="Arial"/>
                <w:b/>
                <w:sz w:val="24"/>
              </w:rPr>
            </w:pPr>
          </w:p>
        </w:tc>
        <w:tc>
          <w:tcPr>
            <w:tcW w:w="3416" w:type="dxa"/>
            <w:gridSpan w:val="9"/>
            <w:vMerge w:val="restart"/>
            <w:tcBorders>
              <w:left w:val="single" w:sz="8" w:space="0" w:color="000000"/>
            </w:tcBorders>
          </w:tcPr>
          <w:p w:rsidR="006E35F7" w:rsidRDefault="006E35F7" w:rsidP="007A1FDD">
            <w:pPr>
              <w:snapToGrid w:val="0"/>
              <w:jc w:val="center"/>
              <w:rPr>
                <w:rFonts w:ascii="Arial" w:hAnsi="Arial"/>
                <w:b/>
                <w:sz w:val="24"/>
              </w:rPr>
            </w:pPr>
          </w:p>
        </w:tc>
        <w:tc>
          <w:tcPr>
            <w:tcW w:w="5231" w:type="dxa"/>
            <w:gridSpan w:val="8"/>
            <w:vMerge w:val="restart"/>
          </w:tcPr>
          <w:p w:rsidR="006E35F7" w:rsidRDefault="006E35F7" w:rsidP="007A1FDD">
            <w:pPr>
              <w:snapToGrid w:val="0"/>
              <w:rPr>
                <w:rFonts w:ascii="Arial" w:hAnsi="Arial" w:cs="Arial"/>
                <w:sz w:val="24"/>
                <w:szCs w:val="24"/>
              </w:rPr>
            </w:pPr>
          </w:p>
        </w:tc>
        <w:tc>
          <w:tcPr>
            <w:tcW w:w="1658" w:type="dxa"/>
            <w:gridSpan w:val="4"/>
            <w:vMerge w:val="restart"/>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trHeight w:hRule="exact" w:val="901"/>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rFonts w:ascii="Arial" w:hAnsi="Arial"/>
                <w:b/>
                <w:sz w:val="24"/>
              </w:rPr>
            </w:pPr>
          </w:p>
        </w:tc>
        <w:tc>
          <w:tcPr>
            <w:tcW w:w="3416" w:type="dxa"/>
            <w:gridSpan w:val="9"/>
            <w:vMerge w:val="restart"/>
            <w:tcBorders>
              <w:left w:val="single" w:sz="8" w:space="0" w:color="000000"/>
              <w:bottom w:val="single" w:sz="8" w:space="0" w:color="000000"/>
            </w:tcBorders>
          </w:tcPr>
          <w:p w:rsidR="006E35F7" w:rsidRDefault="006E35F7" w:rsidP="007A1FDD">
            <w:pPr>
              <w:snapToGrid w:val="0"/>
              <w:jc w:val="center"/>
              <w:rPr>
                <w:rFonts w:ascii="Arial" w:hAnsi="Arial"/>
                <w:b/>
                <w:sz w:val="24"/>
              </w:rPr>
            </w:pPr>
          </w:p>
        </w:tc>
        <w:tc>
          <w:tcPr>
            <w:tcW w:w="5231" w:type="dxa"/>
            <w:gridSpan w:val="8"/>
            <w:vMerge w:val="restart"/>
            <w:tcBorders>
              <w:bottom w:val="single" w:sz="8" w:space="0" w:color="000000"/>
            </w:tcBorders>
          </w:tcPr>
          <w:p w:rsidR="006E35F7" w:rsidRDefault="006E35F7" w:rsidP="007A1FDD">
            <w:pPr>
              <w:snapToGrid w:val="0"/>
              <w:jc w:val="center"/>
              <w:rPr>
                <w:b/>
              </w:rPr>
            </w:pPr>
          </w:p>
          <w:p w:rsidR="006E35F7" w:rsidRDefault="006E35F7" w:rsidP="007A1FDD">
            <w:pPr>
              <w:snapToGrid w:val="0"/>
              <w:jc w:val="center"/>
              <w:rPr>
                <w:b/>
              </w:rPr>
            </w:pPr>
          </w:p>
          <w:p w:rsidR="006E35F7" w:rsidRDefault="006E35F7" w:rsidP="007A1FDD">
            <w:pPr>
              <w:snapToGrid w:val="0"/>
              <w:jc w:val="center"/>
              <w:rPr>
                <w:b/>
              </w:rPr>
            </w:pPr>
          </w:p>
          <w:p w:rsidR="006E35F7" w:rsidRDefault="006E35F7" w:rsidP="007A1FDD">
            <w:pPr>
              <w:snapToGrid w:val="0"/>
              <w:jc w:val="center"/>
              <w:rPr>
                <w:b/>
              </w:rPr>
            </w:pPr>
          </w:p>
        </w:tc>
        <w:tc>
          <w:tcPr>
            <w:tcW w:w="1658" w:type="dxa"/>
            <w:gridSpan w:val="4"/>
            <w:vMerge w:val="restart"/>
            <w:tcBorders>
              <w:bottom w:val="single" w:sz="8" w:space="0" w:color="000000"/>
            </w:tcBorders>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570" w:type="dxa"/>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629" w:type="dxa"/>
            <w:gridSpan w:val="2"/>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854" w:type="dxa"/>
            <w:gridSpan w:val="2"/>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570" w:type="dxa"/>
            <w:gridSpan w:val="4"/>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6544" w:type="dxa"/>
            <w:gridSpan w:val="10"/>
            <w:vMerge w:val="restart"/>
            <w:tcBorders>
              <w:left w:val="single" w:sz="8" w:space="0" w:color="000000"/>
            </w:tcBorders>
          </w:tcPr>
          <w:p w:rsidR="006E35F7" w:rsidRDefault="006E35F7" w:rsidP="007A1FDD">
            <w:pPr>
              <w:snapToGrid w:val="0"/>
              <w:jc w:val="center"/>
              <w:rPr>
                <w:b/>
              </w:rPr>
            </w:pPr>
          </w:p>
          <w:p w:rsidR="006E35F7" w:rsidRDefault="006E35F7" w:rsidP="007A1FDD">
            <w:pPr>
              <w:jc w:val="center"/>
              <w:rPr>
                <w:b/>
              </w:rPr>
            </w:pPr>
            <w:r>
              <w:rPr>
                <w:b/>
              </w:rPr>
              <w:t xml:space="preserve">А-012 – СТ </w:t>
            </w: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r>
              <w:rPr>
                <w:noProof/>
                <w:lang w:eastAsia="ru-RU"/>
              </w:rPr>
              <mc:AlternateContent>
                <mc:Choice Requires="wps">
                  <w:drawing>
                    <wp:anchor distT="0" distB="0" distL="114935" distR="114935" simplePos="0" relativeHeight="251662336" behindDoc="0" locked="0" layoutInCell="1" allowOverlap="1" wp14:anchorId="7772E9C4" wp14:editId="0E7EFD97">
                      <wp:simplePos x="0" y="0"/>
                      <wp:positionH relativeFrom="margin">
                        <wp:posOffset>-12700</wp:posOffset>
                      </wp:positionH>
                      <wp:positionV relativeFrom="paragraph">
                        <wp:posOffset>-436245</wp:posOffset>
                      </wp:positionV>
                      <wp:extent cx="170180" cy="544195"/>
                      <wp:effectExtent l="7620" t="6985" r="12700" b="10795"/>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544195"/>
                              </a:xfrm>
                              <a:prstGeom prst="rect">
                                <a:avLst/>
                              </a:prstGeom>
                              <a:solidFill>
                                <a:srgbClr val="FFFFFF">
                                  <a:alpha val="0"/>
                                </a:srgbClr>
                              </a:solidFill>
                              <a:ln w="12700">
                                <a:solidFill>
                                  <a:srgbClr val="FFFFFF"/>
                                </a:solidFill>
                                <a:miter lim="800000"/>
                                <a:headEnd/>
                                <a:tailEnd/>
                              </a:ln>
                            </wps:spPr>
                            <wps:txbx>
                              <w:txbxContent>
                                <w:p w:rsidR="006E35F7" w:rsidRDefault="006E35F7" w:rsidP="006E35F7">
                                  <w:pPr>
                                    <w:ind w:right="24"/>
                                  </w:pPr>
                                  <w:r>
                                    <w:object w:dxaOrig="189" w:dyaOrig="778">
                                      <v:shape id="_x0000_i1028" type="#_x0000_t75" style="width:9.75pt;height:39pt" o:ole="" filled="t">
                                        <v:fill opacity="0" color2="black"/>
                                        <v:imagedata r:id="rId15" o:title=""/>
                                      </v:shape>
                                      <o:OLEObject Type="Embed" ProgID="Microsoft" ShapeID="_x0000_i1028" DrawAspect="Content" ObjectID="_1583665479" r:id="rId16"/>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 o:spid="_x0000_s1029" type="#_x0000_t202" style="position:absolute;left:0;text-align:left;margin-left:-1pt;margin-top:-34.35pt;width:13.4pt;height:42.85pt;z-index:25166233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" strokecolor="white" strokeweight="1pt">
                      <v:fill opacity="0"/>
                      <v:textbox inset="1pt,1pt,1pt,1pt">
                        <w:txbxContent>
                          <w:p w:rsidR="006E35F7" w:rsidRDefault="006E35F7" w:rsidP="006E35F7">
                            <w:pPr>
                              <w:ind w:right="24"/>
                            </w:pPr>
                            <w:r>
                              <w:object w:dxaOrig="189" w:dyaOrig="778">
                                <v:shape id="_x0000_i1028" type="#_x0000_t75" style="width:9.75pt;height:39pt" o:ole="" filled="t">
                                  <v:fill opacity="0" color2="black"/>
                                  <v:imagedata r:id="rId15" o:title=""/>
                                </v:shape>
                                <o:OLEObject Type="Embed" ProgID="Microsoft" ShapeID="_x0000_i1028" DrawAspect="Content" ObjectID="_1583665479" r:id="rId17"/>
                              </w:object>
                            </w:r>
                          </w:p>
                        </w:txbxContent>
                      </v:textbox>
                      <w10:wrap anchorx="margin"/>
                    </v:shape>
                  </w:pict>
                </mc:Fallback>
              </mc:AlternateContent>
            </w:r>
          </w:p>
        </w:tc>
        <w:tc>
          <w:tcPr>
            <w:tcW w:w="370" w:type="dxa"/>
            <w:vMerge w:val="restart"/>
            <w:tcBorders>
              <w:left w:val="single" w:sz="8" w:space="0" w:color="000000"/>
            </w:tcBorders>
          </w:tcPr>
          <w:p w:rsidR="006E35F7" w:rsidRDefault="006E35F7" w:rsidP="007A1FDD">
            <w:pPr>
              <w:snapToGrid w:val="0"/>
              <w:jc w:val="center"/>
              <w:rPr>
                <w:b/>
              </w:rPr>
            </w:pPr>
          </w:p>
        </w:tc>
        <w:tc>
          <w:tcPr>
            <w:tcW w:w="569" w:type="dxa"/>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570" w:type="dxa"/>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569" w:type="dxa"/>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629" w:type="dxa"/>
            <w:gridSpan w:val="2"/>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854" w:type="dxa"/>
            <w:gridSpan w:val="2"/>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570" w:type="dxa"/>
            <w:gridSpan w:val="4"/>
            <w:vMerge w:val="restart"/>
            <w:tcBorders>
              <w:top w:val="single" w:sz="4" w:space="0" w:color="000000"/>
              <w:left w:val="single" w:sz="8" w:space="0" w:color="000000"/>
              <w:bottom w:val="single" w:sz="8" w:space="0" w:color="000000"/>
            </w:tcBorders>
          </w:tcPr>
          <w:p w:rsidR="006E35F7" w:rsidRDefault="006E35F7" w:rsidP="007A1FDD">
            <w:pPr>
              <w:snapToGrid w:val="0"/>
              <w:jc w:val="center"/>
              <w:rPr>
                <w:b/>
              </w:rPr>
            </w:pPr>
          </w:p>
        </w:tc>
        <w:tc>
          <w:tcPr>
            <w:tcW w:w="6544" w:type="dxa"/>
            <w:gridSpan w:val="10"/>
            <w:vMerge/>
            <w:tcBorders>
              <w:left w:val="single" w:sz="8" w:space="0" w:color="000000"/>
            </w:tcBorders>
          </w:tcPr>
          <w:p w:rsidR="006E35F7" w:rsidRDefault="006E35F7" w:rsidP="007A1FDD">
            <w:pPr>
              <w:snapToGrid w:val="0"/>
              <w:jc w:val="center"/>
              <w:rPr>
                <w:b/>
              </w:rPr>
            </w:pPr>
          </w:p>
        </w:tc>
        <w:tc>
          <w:tcPr>
            <w:tcW w:w="301" w:type="dxa"/>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bottom w:val="single" w:sz="8" w:space="0" w:color="000000"/>
            </w:tcBorders>
          </w:tcPr>
          <w:p w:rsidR="006E35F7" w:rsidRDefault="006E35F7" w:rsidP="007A1FDD">
            <w:pPr>
              <w:snapToGrid w:val="0"/>
              <w:jc w:val="center"/>
              <w:rPr>
                <w:b/>
              </w:rPr>
            </w:pPr>
          </w:p>
        </w:tc>
        <w:tc>
          <w:tcPr>
            <w:tcW w:w="370" w:type="dxa"/>
            <w:vMerge w:val="restart"/>
            <w:tcBorders>
              <w:left w:val="single" w:sz="8" w:space="0" w:color="000000"/>
              <w:bottom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Изм.</w:t>
            </w:r>
          </w:p>
        </w:tc>
        <w:tc>
          <w:tcPr>
            <w:tcW w:w="570" w:type="dxa"/>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2"/>
              </w:rPr>
            </w:pPr>
            <w:r>
              <w:rPr>
                <w:rFonts w:ascii="Arial Narrow" w:hAnsi="Arial Narrow"/>
                <w:b/>
                <w:sz w:val="12"/>
              </w:rPr>
              <w:t>Кол. уч.</w:t>
            </w:r>
          </w:p>
        </w:tc>
        <w:tc>
          <w:tcPr>
            <w:tcW w:w="569" w:type="dxa"/>
            <w:vMerge w:val="restart"/>
            <w:tcBorders>
              <w:top w:val="single" w:sz="8" w:space="0" w:color="000000"/>
              <w:left w:val="single" w:sz="8" w:space="0" w:color="000000"/>
              <w:bottom w:val="single" w:sz="8" w:space="0" w:color="000000"/>
            </w:tcBorders>
            <w:vAlign w:val="center"/>
          </w:tcPr>
          <w:p w:rsidR="006E35F7" w:rsidRDefault="006E35F7" w:rsidP="007A1FDD">
            <w:pPr>
              <w:pStyle w:val="1"/>
              <w:snapToGrid w:val="0"/>
              <w:ind w:left="432" w:hanging="432"/>
              <w:jc w:val="left"/>
            </w:pPr>
            <w:r>
              <w:t>Лист</w:t>
            </w:r>
          </w:p>
        </w:tc>
        <w:tc>
          <w:tcPr>
            <w:tcW w:w="629" w:type="dxa"/>
            <w:gridSpan w:val="2"/>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 док.</w:t>
            </w:r>
          </w:p>
        </w:tc>
        <w:tc>
          <w:tcPr>
            <w:tcW w:w="854" w:type="dxa"/>
            <w:gridSpan w:val="2"/>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Подп..</w:t>
            </w:r>
          </w:p>
        </w:tc>
        <w:tc>
          <w:tcPr>
            <w:tcW w:w="570" w:type="dxa"/>
            <w:gridSpan w:val="4"/>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Дата</w:t>
            </w:r>
          </w:p>
        </w:tc>
        <w:tc>
          <w:tcPr>
            <w:tcW w:w="6544" w:type="dxa"/>
            <w:gridSpan w:val="10"/>
            <w:vMerge/>
            <w:tcBorders>
              <w:left w:val="single" w:sz="8" w:space="0" w:color="000000"/>
            </w:tcBorders>
          </w:tcPr>
          <w:p w:rsidR="006E35F7" w:rsidRDefault="006E35F7" w:rsidP="007A1FDD">
            <w:pPr>
              <w:snapToGrid w:val="0"/>
              <w:jc w:val="center"/>
              <w:rPr>
                <w:b/>
              </w:rPr>
            </w:pPr>
          </w:p>
        </w:tc>
        <w:tc>
          <w:tcPr>
            <w:tcW w:w="301" w:type="dxa"/>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139" w:type="dxa"/>
            <w:gridSpan w:val="2"/>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1198" w:type="dxa"/>
            <w:gridSpan w:val="3"/>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854" w:type="dxa"/>
            <w:gridSpan w:val="2"/>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570" w:type="dxa"/>
            <w:gridSpan w:val="4"/>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rPr>
            </w:pPr>
          </w:p>
        </w:tc>
        <w:tc>
          <w:tcPr>
            <w:tcW w:w="3696" w:type="dxa"/>
            <w:gridSpan w:val="3"/>
            <w:vMerge w:val="restart"/>
            <w:tcBorders>
              <w:top w:val="single" w:sz="8" w:space="0" w:color="000000"/>
              <w:left w:val="single" w:sz="8" w:space="0" w:color="000000"/>
            </w:tcBorders>
          </w:tcPr>
          <w:p w:rsidR="006E35F7" w:rsidRDefault="006E35F7" w:rsidP="007A1FDD">
            <w:pPr>
              <w:snapToGrid w:val="0"/>
              <w:jc w:val="center"/>
              <w:rPr>
                <w:b/>
              </w:rPr>
            </w:pPr>
          </w:p>
        </w:tc>
        <w:tc>
          <w:tcPr>
            <w:tcW w:w="854" w:type="dxa"/>
            <w:gridSpan w:val="2"/>
            <w:vMerge w:val="restart"/>
            <w:tcBorders>
              <w:top w:val="single" w:sz="8" w:space="0" w:color="000000"/>
              <w:left w:val="single" w:sz="8" w:space="0" w:color="000000"/>
            </w:tcBorders>
            <w:vAlign w:val="center"/>
          </w:tcPr>
          <w:p w:rsidR="006E35F7" w:rsidRDefault="006E35F7" w:rsidP="007A1FDD">
            <w:pPr>
              <w:snapToGrid w:val="0"/>
              <w:jc w:val="center"/>
            </w:pPr>
            <w:r>
              <w:t>Стадия</w:t>
            </w:r>
          </w:p>
        </w:tc>
        <w:tc>
          <w:tcPr>
            <w:tcW w:w="854" w:type="dxa"/>
            <w:gridSpan w:val="3"/>
            <w:vMerge w:val="restart"/>
            <w:tcBorders>
              <w:top w:val="single" w:sz="8" w:space="0" w:color="000000"/>
              <w:left w:val="single" w:sz="8" w:space="0" w:color="000000"/>
            </w:tcBorders>
            <w:vAlign w:val="center"/>
          </w:tcPr>
          <w:p w:rsidR="006E35F7" w:rsidRDefault="006E35F7" w:rsidP="007A1FDD">
            <w:pPr>
              <w:snapToGrid w:val="0"/>
              <w:jc w:val="center"/>
            </w:pPr>
            <w:r>
              <w:t>Лист</w:t>
            </w:r>
          </w:p>
        </w:tc>
        <w:tc>
          <w:tcPr>
            <w:tcW w:w="1140" w:type="dxa"/>
            <w:gridSpan w:val="2"/>
            <w:vMerge w:val="restart"/>
            <w:tcBorders>
              <w:top w:val="single" w:sz="8" w:space="0" w:color="000000"/>
              <w:left w:val="single" w:sz="8" w:space="0" w:color="000000"/>
            </w:tcBorders>
            <w:vAlign w:val="center"/>
          </w:tcPr>
          <w:p w:rsidR="006E35F7" w:rsidRDefault="006E35F7" w:rsidP="007A1FDD">
            <w:pPr>
              <w:snapToGrid w:val="0"/>
              <w:jc w:val="center"/>
            </w:pPr>
            <w:r>
              <w:t>Листов</w:t>
            </w:r>
          </w:p>
        </w:tc>
        <w:tc>
          <w:tcPr>
            <w:tcW w:w="335" w:type="dxa"/>
            <w:gridSpan w:val="3"/>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139" w:type="dxa"/>
            <w:gridSpan w:val="2"/>
            <w:vMerge w:val="restart"/>
            <w:tcBorders>
              <w:top w:val="single" w:sz="4" w:space="0" w:color="000000"/>
              <w:left w:val="single" w:sz="8" w:space="0" w:color="000000"/>
              <w:bottom w:val="single" w:sz="4" w:space="0" w:color="000000"/>
            </w:tcBorders>
          </w:tcPr>
          <w:p w:rsidR="006E35F7" w:rsidRDefault="006E35F7" w:rsidP="007A1FDD">
            <w:pPr>
              <w:snapToGrid w:val="0"/>
              <w:jc w:val="center"/>
              <w:rPr>
                <w:b/>
              </w:rPr>
            </w:pPr>
          </w:p>
        </w:tc>
        <w:tc>
          <w:tcPr>
            <w:tcW w:w="1198"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center"/>
              <w:rPr>
                <w:b/>
              </w:rPr>
            </w:pPr>
          </w:p>
        </w:tc>
        <w:tc>
          <w:tcPr>
            <w:tcW w:w="854" w:type="dxa"/>
            <w:gridSpan w:val="2"/>
            <w:vMerge w:val="restart"/>
            <w:tcBorders>
              <w:top w:val="single" w:sz="4" w:space="0" w:color="000000"/>
              <w:left w:val="single" w:sz="8" w:space="0" w:color="000000"/>
              <w:bottom w:val="single" w:sz="4" w:space="0" w:color="000000"/>
            </w:tcBorders>
          </w:tcPr>
          <w:p w:rsidR="006E35F7" w:rsidRDefault="006E35F7" w:rsidP="007A1FDD">
            <w:pPr>
              <w:snapToGrid w:val="0"/>
              <w:jc w:val="center"/>
              <w:rPr>
                <w:b/>
              </w:rPr>
            </w:pPr>
          </w:p>
        </w:tc>
        <w:tc>
          <w:tcPr>
            <w:tcW w:w="570" w:type="dxa"/>
            <w:gridSpan w:val="4"/>
            <w:vMerge w:val="restart"/>
            <w:tcBorders>
              <w:top w:val="single" w:sz="4" w:space="0" w:color="000000"/>
              <w:left w:val="single" w:sz="8" w:space="0" w:color="000000"/>
              <w:bottom w:val="single" w:sz="4" w:space="0" w:color="000000"/>
            </w:tcBorders>
          </w:tcPr>
          <w:p w:rsidR="006E35F7" w:rsidRDefault="006E35F7" w:rsidP="007A1FDD">
            <w:pPr>
              <w:snapToGrid w:val="0"/>
              <w:jc w:val="center"/>
              <w:rPr>
                <w:b/>
              </w:rPr>
            </w:pPr>
          </w:p>
        </w:tc>
        <w:tc>
          <w:tcPr>
            <w:tcW w:w="3696" w:type="dxa"/>
            <w:gridSpan w:val="3"/>
            <w:vMerge/>
            <w:tcBorders>
              <w:left w:val="single" w:sz="8" w:space="0" w:color="000000"/>
            </w:tcBorders>
          </w:tcPr>
          <w:p w:rsidR="006E35F7" w:rsidRDefault="006E35F7" w:rsidP="007A1FDD">
            <w:pPr>
              <w:snapToGrid w:val="0"/>
              <w:jc w:val="center"/>
              <w:rPr>
                <w:b/>
                <w:sz w:val="24"/>
              </w:rPr>
            </w:pPr>
          </w:p>
        </w:tc>
        <w:tc>
          <w:tcPr>
            <w:tcW w:w="854" w:type="dxa"/>
            <w:gridSpan w:val="2"/>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b/>
              </w:rPr>
            </w:pPr>
            <w:r>
              <w:rPr>
                <w:b/>
              </w:rPr>
              <w:t>ГП</w:t>
            </w:r>
          </w:p>
        </w:tc>
        <w:tc>
          <w:tcPr>
            <w:tcW w:w="854" w:type="dxa"/>
            <w:gridSpan w:val="3"/>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b/>
              </w:rPr>
            </w:pPr>
            <w:r>
              <w:rPr>
                <w:b/>
              </w:rPr>
              <w:t>1</w:t>
            </w:r>
          </w:p>
        </w:tc>
        <w:tc>
          <w:tcPr>
            <w:tcW w:w="1140" w:type="dxa"/>
            <w:gridSpan w:val="2"/>
            <w:vMerge w:val="restart"/>
            <w:tcBorders>
              <w:top w:val="single" w:sz="8" w:space="0" w:color="000000"/>
              <w:left w:val="single" w:sz="8" w:space="0" w:color="000000"/>
              <w:bottom w:val="single" w:sz="8" w:space="0" w:color="000000"/>
            </w:tcBorders>
            <w:vAlign w:val="center"/>
          </w:tcPr>
          <w:p w:rsidR="006E35F7" w:rsidRDefault="006E35F7" w:rsidP="007A1FDD">
            <w:pPr>
              <w:snapToGrid w:val="0"/>
              <w:jc w:val="center"/>
              <w:rPr>
                <w:b/>
              </w:rPr>
            </w:pPr>
            <w:r>
              <w:rPr>
                <w:b/>
              </w:rPr>
              <w:t>2</w:t>
            </w:r>
          </w:p>
        </w:tc>
        <w:tc>
          <w:tcPr>
            <w:tcW w:w="335" w:type="dxa"/>
            <w:gridSpan w:val="3"/>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139" w:type="dxa"/>
            <w:gridSpan w:val="2"/>
            <w:vMerge w:val="restart"/>
            <w:tcBorders>
              <w:top w:val="single" w:sz="4" w:space="0" w:color="000000"/>
              <w:left w:val="single" w:sz="8" w:space="0" w:color="000000"/>
              <w:bottom w:val="single" w:sz="4" w:space="0" w:color="000000"/>
            </w:tcBorders>
          </w:tcPr>
          <w:p w:rsidR="006E35F7" w:rsidRDefault="006E35F7" w:rsidP="007A1FDD">
            <w:pPr>
              <w:pStyle w:val="5"/>
              <w:snapToGrid w:val="0"/>
              <w:ind w:left="1008" w:hanging="1008"/>
            </w:pPr>
            <w:r>
              <w:t>ГИП</w:t>
            </w:r>
          </w:p>
        </w:tc>
        <w:tc>
          <w:tcPr>
            <w:tcW w:w="1198"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ind w:hanging="7"/>
              <w:rPr>
                <w:rFonts w:ascii="Arial Narrow" w:hAnsi="Arial Narrow"/>
                <w:b/>
                <w:sz w:val="18"/>
                <w:szCs w:val="18"/>
              </w:rPr>
            </w:pPr>
            <w:r>
              <w:rPr>
                <w:rFonts w:ascii="Arial Narrow" w:hAnsi="Arial Narrow"/>
                <w:b/>
                <w:sz w:val="18"/>
                <w:szCs w:val="18"/>
              </w:rPr>
              <w:t>Абдрахманов</w:t>
            </w:r>
          </w:p>
        </w:tc>
        <w:tc>
          <w:tcPr>
            <w:tcW w:w="854" w:type="dxa"/>
            <w:gridSpan w:val="2"/>
            <w:vMerge w:val="restart"/>
            <w:tcBorders>
              <w:top w:val="single" w:sz="4" w:space="0" w:color="000000"/>
              <w:left w:val="single" w:sz="8" w:space="0" w:color="000000"/>
              <w:bottom w:val="single" w:sz="4" w:space="0" w:color="000000"/>
            </w:tcBorders>
          </w:tcPr>
          <w:p w:rsidR="006E35F7" w:rsidRDefault="006E35F7" w:rsidP="007A1FDD">
            <w:pPr>
              <w:snapToGrid w:val="0"/>
              <w:jc w:val="center"/>
              <w:rPr>
                <w:rFonts w:ascii="Arial Narrow" w:hAnsi="Arial Narrow"/>
                <w:b/>
                <w:sz w:val="18"/>
                <w:szCs w:val="18"/>
              </w:rPr>
            </w:pPr>
          </w:p>
        </w:tc>
        <w:tc>
          <w:tcPr>
            <w:tcW w:w="570" w:type="dxa"/>
            <w:gridSpan w:val="4"/>
            <w:vMerge w:val="restart"/>
            <w:tcBorders>
              <w:top w:val="single" w:sz="4" w:space="0" w:color="000000"/>
              <w:left w:val="single" w:sz="8" w:space="0" w:color="000000"/>
              <w:bottom w:val="single" w:sz="4" w:space="0" w:color="000000"/>
            </w:tcBorders>
          </w:tcPr>
          <w:p w:rsidR="006E35F7" w:rsidRDefault="006E35F7" w:rsidP="007A1FDD">
            <w:pPr>
              <w:snapToGrid w:val="0"/>
              <w:jc w:val="center"/>
              <w:rPr>
                <w:b/>
              </w:rPr>
            </w:pPr>
          </w:p>
        </w:tc>
        <w:tc>
          <w:tcPr>
            <w:tcW w:w="3696" w:type="dxa"/>
            <w:gridSpan w:val="3"/>
            <w:vMerge w:val="restart"/>
            <w:tcBorders>
              <w:top w:val="single" w:sz="8" w:space="0" w:color="000000"/>
              <w:left w:val="single" w:sz="8" w:space="0" w:color="000000"/>
            </w:tcBorders>
          </w:tcPr>
          <w:p w:rsidR="006E35F7" w:rsidRDefault="006E35F7" w:rsidP="007A1FDD">
            <w:pPr>
              <w:snapToGrid w:val="0"/>
              <w:jc w:val="center"/>
              <w:rPr>
                <w:b/>
                <w:sz w:val="24"/>
              </w:rPr>
            </w:pPr>
          </w:p>
          <w:p w:rsidR="006E35F7" w:rsidRDefault="006E35F7" w:rsidP="007A1FDD">
            <w:pPr>
              <w:jc w:val="center"/>
              <w:rPr>
                <w:b/>
                <w:sz w:val="24"/>
              </w:rPr>
            </w:pPr>
            <w:r>
              <w:rPr>
                <w:b/>
                <w:sz w:val="24"/>
              </w:rPr>
              <w:t>Содержание тома</w:t>
            </w:r>
          </w:p>
        </w:tc>
        <w:tc>
          <w:tcPr>
            <w:tcW w:w="781" w:type="dxa"/>
            <w:vMerge w:val="restart"/>
            <w:tcBorders>
              <w:left w:val="single" w:sz="8" w:space="0" w:color="000000"/>
            </w:tcBorders>
          </w:tcPr>
          <w:p w:rsidR="006E35F7" w:rsidRDefault="006E35F7" w:rsidP="007A1FDD">
            <w:pPr>
              <w:snapToGrid w:val="0"/>
              <w:jc w:val="center"/>
              <w:rPr>
                <w:sz w:val="10"/>
              </w:rPr>
            </w:pPr>
          </w:p>
          <w:p w:rsidR="006E35F7" w:rsidRDefault="006E35F7" w:rsidP="007A1FDD">
            <w:pPr>
              <w:jc w:val="center"/>
              <w:rPr>
                <w:b/>
                <w:sz w:val="18"/>
              </w:rPr>
            </w:pPr>
          </w:p>
        </w:tc>
        <w:tc>
          <w:tcPr>
            <w:tcW w:w="2067" w:type="dxa"/>
            <w:gridSpan w:val="6"/>
            <w:vMerge w:val="restart"/>
            <w:vAlign w:val="center"/>
          </w:tcPr>
          <w:p w:rsidR="006E35F7" w:rsidRDefault="006E35F7" w:rsidP="007A1FDD">
            <w:pPr>
              <w:snapToGrid w:val="0"/>
              <w:rPr>
                <w:b/>
                <w:sz w:val="24"/>
                <w:szCs w:val="24"/>
              </w:rPr>
            </w:pPr>
            <w:r>
              <w:rPr>
                <w:b/>
                <w:sz w:val="24"/>
                <w:szCs w:val="24"/>
              </w:rPr>
              <w:t>ООО «Квадрат»</w:t>
            </w:r>
          </w:p>
          <w:p w:rsidR="006E35F7" w:rsidRDefault="006E35F7" w:rsidP="007A1FDD">
            <w:pPr>
              <w:jc w:val="center"/>
              <w:rPr>
                <w:b/>
                <w:sz w:val="24"/>
                <w:szCs w:val="24"/>
              </w:rPr>
            </w:pPr>
            <w:r>
              <w:rPr>
                <w:b/>
                <w:sz w:val="24"/>
                <w:szCs w:val="24"/>
              </w:rPr>
              <w:t>г.Уфа</w:t>
            </w: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139" w:type="dxa"/>
            <w:gridSpan w:val="2"/>
            <w:vMerge w:val="restart"/>
            <w:tcBorders>
              <w:top w:val="single" w:sz="4" w:space="0" w:color="000000"/>
              <w:left w:val="single" w:sz="8" w:space="0" w:color="000000"/>
            </w:tcBorders>
          </w:tcPr>
          <w:p w:rsidR="006E35F7" w:rsidRDefault="006E35F7" w:rsidP="007A1FDD">
            <w:pPr>
              <w:snapToGrid w:val="0"/>
              <w:jc w:val="center"/>
              <w:rPr>
                <w:b/>
              </w:rPr>
            </w:pPr>
          </w:p>
        </w:tc>
        <w:tc>
          <w:tcPr>
            <w:tcW w:w="1198" w:type="dxa"/>
            <w:gridSpan w:val="3"/>
            <w:vMerge w:val="restart"/>
            <w:tcBorders>
              <w:top w:val="single" w:sz="4" w:space="0" w:color="000000"/>
              <w:left w:val="single" w:sz="8" w:space="0" w:color="000000"/>
            </w:tcBorders>
          </w:tcPr>
          <w:p w:rsidR="006E35F7" w:rsidRDefault="006E35F7" w:rsidP="007A1FDD">
            <w:pPr>
              <w:snapToGrid w:val="0"/>
              <w:rPr>
                <w:rFonts w:ascii="Arial Narrow" w:hAnsi="Arial Narrow"/>
                <w:b/>
                <w:sz w:val="18"/>
                <w:szCs w:val="18"/>
              </w:rPr>
            </w:pPr>
          </w:p>
        </w:tc>
        <w:tc>
          <w:tcPr>
            <w:tcW w:w="854" w:type="dxa"/>
            <w:gridSpan w:val="2"/>
            <w:vMerge w:val="restart"/>
            <w:tcBorders>
              <w:top w:val="single" w:sz="4" w:space="0" w:color="000000"/>
              <w:left w:val="single" w:sz="8" w:space="0" w:color="000000"/>
            </w:tcBorders>
          </w:tcPr>
          <w:p w:rsidR="006E35F7" w:rsidRDefault="006E35F7" w:rsidP="007A1FDD">
            <w:pPr>
              <w:snapToGrid w:val="0"/>
              <w:jc w:val="center"/>
              <w:rPr>
                <w:rFonts w:ascii="Arial Narrow" w:hAnsi="Arial Narrow"/>
                <w:b/>
                <w:sz w:val="18"/>
                <w:szCs w:val="18"/>
              </w:rPr>
            </w:pPr>
          </w:p>
        </w:tc>
        <w:tc>
          <w:tcPr>
            <w:tcW w:w="570" w:type="dxa"/>
            <w:gridSpan w:val="4"/>
            <w:vMerge w:val="restart"/>
            <w:tcBorders>
              <w:top w:val="single" w:sz="4" w:space="0" w:color="000000"/>
              <w:left w:val="single" w:sz="8" w:space="0" w:color="000000"/>
            </w:tcBorders>
          </w:tcPr>
          <w:p w:rsidR="006E35F7" w:rsidRDefault="006E35F7" w:rsidP="007A1FDD">
            <w:pPr>
              <w:snapToGrid w:val="0"/>
              <w:jc w:val="center"/>
              <w:rPr>
                <w:b/>
              </w:rPr>
            </w:pPr>
          </w:p>
        </w:tc>
        <w:tc>
          <w:tcPr>
            <w:tcW w:w="3696" w:type="dxa"/>
            <w:gridSpan w:val="3"/>
            <w:vMerge/>
            <w:tcBorders>
              <w:left w:val="single" w:sz="8" w:space="0" w:color="000000"/>
            </w:tcBorders>
          </w:tcPr>
          <w:p w:rsidR="006E35F7" w:rsidRDefault="006E35F7" w:rsidP="007A1FDD">
            <w:pPr>
              <w:snapToGrid w:val="0"/>
              <w:jc w:val="center"/>
              <w:rPr>
                <w:b/>
              </w:rPr>
            </w:pPr>
          </w:p>
        </w:tc>
        <w:tc>
          <w:tcPr>
            <w:tcW w:w="781" w:type="dxa"/>
            <w:vMerge/>
            <w:tcBorders>
              <w:left w:val="single" w:sz="8" w:space="0" w:color="000000"/>
            </w:tcBorders>
          </w:tcPr>
          <w:p w:rsidR="006E35F7" w:rsidRDefault="006E35F7" w:rsidP="007A1FDD">
            <w:pPr>
              <w:snapToGrid w:val="0"/>
              <w:jc w:val="center"/>
              <w:rPr>
                <w:b/>
                <w:sz w:val="18"/>
              </w:rPr>
            </w:pPr>
          </w:p>
        </w:tc>
        <w:tc>
          <w:tcPr>
            <w:tcW w:w="2067" w:type="dxa"/>
            <w:gridSpan w:val="6"/>
            <w:vMerge/>
          </w:tcPr>
          <w:p w:rsidR="006E35F7" w:rsidRDefault="006E35F7" w:rsidP="007A1FDD">
            <w:pPr>
              <w:snapToGrid w:val="0"/>
              <w:jc w:val="center"/>
              <w:rPr>
                <w:b/>
                <w:sz w:val="18"/>
              </w:rPr>
            </w:pPr>
          </w:p>
        </w:tc>
        <w:tc>
          <w:tcPr>
            <w:tcW w:w="301" w:type="dxa"/>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bottom w:val="single" w:sz="8" w:space="0" w:color="000000"/>
            </w:tcBorders>
          </w:tcPr>
          <w:p w:rsidR="006E35F7" w:rsidRDefault="006E35F7" w:rsidP="007A1FDD">
            <w:pPr>
              <w:snapToGrid w:val="0"/>
              <w:jc w:val="center"/>
              <w:rPr>
                <w:b/>
              </w:rPr>
            </w:pPr>
            <w:r>
              <w:rPr>
                <w:noProof/>
                <w:lang w:eastAsia="ru-RU"/>
              </w:rPr>
              <mc:AlternateContent>
                <mc:Choice Requires="wps">
                  <w:drawing>
                    <wp:anchor distT="0" distB="0" distL="114935" distR="114935" simplePos="0" relativeHeight="251663360" behindDoc="0" locked="0" layoutInCell="1" allowOverlap="1" wp14:anchorId="38D34739" wp14:editId="1C60267B">
                      <wp:simplePos x="0" y="0"/>
                      <wp:positionH relativeFrom="margin">
                        <wp:posOffset>-12700</wp:posOffset>
                      </wp:positionH>
                      <wp:positionV relativeFrom="paragraph">
                        <wp:posOffset>-527685</wp:posOffset>
                      </wp:positionV>
                      <wp:extent cx="170180" cy="544195"/>
                      <wp:effectExtent l="7620" t="13335" r="12700" b="1397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544195"/>
                              </a:xfrm>
                              <a:prstGeom prst="rect">
                                <a:avLst/>
                              </a:prstGeom>
                              <a:solidFill>
                                <a:srgbClr val="FFFFFF">
                                  <a:alpha val="0"/>
                                </a:srgbClr>
                              </a:solidFill>
                              <a:ln w="12700">
                                <a:solidFill>
                                  <a:srgbClr val="FFFFFF"/>
                                </a:solidFill>
                                <a:miter lim="800000"/>
                                <a:headEnd/>
                                <a:tailEnd/>
                              </a:ln>
                            </wps:spPr>
                            <wps:txbx>
                              <w:txbxContent>
                                <w:p w:rsidR="006E35F7" w:rsidRDefault="006E35F7" w:rsidP="006E35F7">
                                  <w:pPr>
                                    <w:ind w:right="24"/>
                                  </w:pPr>
                                  <w:r>
                                    <w:object w:dxaOrig="189" w:dyaOrig="778">
                                      <v:shape id="_x0000_i1029" type="#_x0000_t75" style="width:9.75pt;height:39pt" o:ole="" filled="t">
                                        <v:fill opacity="0" color2="black"/>
                                        <v:imagedata r:id="rId18" o:title=""/>
                                      </v:shape>
                                      <o:OLEObject Type="Embed" ProgID="Microsoft" ShapeID="_x0000_i1029" DrawAspect="Content" ObjectID="_1583665480" r:id="rId19"/>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 o:spid="_x0000_s1030" type="#_x0000_t202" style="position:absolute;left:0;text-align:left;margin-left:-1pt;margin-top:-41.55pt;width:13.4pt;height:42.85pt;z-index:25166336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" strokecolor="white" strokeweight="1pt">
                      <v:fill opacity="0"/>
                      <v:textbox inset="1pt,1pt,1pt,1pt">
                        <w:txbxContent>
                          <w:p w:rsidR="006E35F7" w:rsidRDefault="006E35F7" w:rsidP="006E35F7">
                            <w:pPr>
                              <w:ind w:right="24"/>
                            </w:pPr>
                            <w:r>
                              <w:object w:dxaOrig="189" w:dyaOrig="778">
                                <v:shape id="_x0000_i1029" type="#_x0000_t75" style="width:9.75pt;height:39pt" o:ole="" filled="t">
                                  <v:fill opacity="0" color2="black"/>
                                  <v:imagedata r:id="rId18" o:title=""/>
                                </v:shape>
                                <o:OLEObject Type="Embed" ProgID="Microsoft" ShapeID="_x0000_i1029" DrawAspect="Content" ObjectID="_1583665480" r:id="rId20"/>
                              </w:object>
                            </w:r>
                          </w:p>
                        </w:txbxContent>
                      </v:textbox>
                      <w10:wrap anchorx="margin"/>
                    </v:shape>
                  </w:pict>
                </mc:Fallback>
              </mc:AlternateContent>
            </w:r>
          </w:p>
        </w:tc>
        <w:tc>
          <w:tcPr>
            <w:tcW w:w="370" w:type="dxa"/>
            <w:vMerge w:val="restart"/>
            <w:tcBorders>
              <w:left w:val="single" w:sz="8" w:space="0" w:color="000000"/>
              <w:bottom w:val="single" w:sz="8" w:space="0" w:color="000000"/>
            </w:tcBorders>
          </w:tcPr>
          <w:p w:rsidR="006E35F7" w:rsidRDefault="006E35F7" w:rsidP="007A1FDD">
            <w:pPr>
              <w:snapToGrid w:val="0"/>
              <w:jc w:val="center"/>
              <w:rPr>
                <w:b/>
              </w:rPr>
            </w:pPr>
          </w:p>
        </w:tc>
        <w:tc>
          <w:tcPr>
            <w:tcW w:w="1139" w:type="dxa"/>
            <w:gridSpan w:val="2"/>
            <w:vMerge w:val="restart"/>
            <w:tcBorders>
              <w:top w:val="single" w:sz="4" w:space="0" w:color="000000"/>
              <w:left w:val="single" w:sz="8" w:space="0" w:color="000000"/>
              <w:bottom w:val="single" w:sz="8" w:space="0" w:color="000000"/>
            </w:tcBorders>
          </w:tcPr>
          <w:p w:rsidR="006E35F7" w:rsidRDefault="006E35F7" w:rsidP="007A1FDD">
            <w:pPr>
              <w:snapToGrid w:val="0"/>
              <w:rPr>
                <w:b/>
              </w:rPr>
            </w:pPr>
            <w:r>
              <w:rPr>
                <w:b/>
              </w:rPr>
              <w:t>Н. контр.</w:t>
            </w:r>
          </w:p>
        </w:tc>
        <w:tc>
          <w:tcPr>
            <w:tcW w:w="1198" w:type="dxa"/>
            <w:gridSpan w:val="3"/>
            <w:vMerge w:val="restart"/>
            <w:tcBorders>
              <w:top w:val="single" w:sz="4" w:space="0" w:color="000000"/>
              <w:left w:val="single" w:sz="8" w:space="0" w:color="000000"/>
              <w:bottom w:val="single" w:sz="8" w:space="0" w:color="000000"/>
            </w:tcBorders>
          </w:tcPr>
          <w:p w:rsidR="006E35F7" w:rsidRDefault="006E35F7" w:rsidP="007A1FDD">
            <w:pPr>
              <w:snapToGrid w:val="0"/>
              <w:rPr>
                <w:rFonts w:ascii="Arial Narrow" w:hAnsi="Arial Narrow"/>
                <w:b/>
                <w:sz w:val="18"/>
                <w:szCs w:val="18"/>
              </w:rPr>
            </w:pPr>
          </w:p>
        </w:tc>
        <w:tc>
          <w:tcPr>
            <w:tcW w:w="854" w:type="dxa"/>
            <w:gridSpan w:val="2"/>
            <w:vMerge w:val="restart"/>
            <w:tcBorders>
              <w:top w:val="single" w:sz="4" w:space="0" w:color="000000"/>
              <w:left w:val="single" w:sz="8" w:space="0" w:color="000000"/>
              <w:bottom w:val="single" w:sz="8" w:space="0" w:color="000000"/>
            </w:tcBorders>
          </w:tcPr>
          <w:p w:rsidR="006E35F7" w:rsidRDefault="006E35F7" w:rsidP="007A1FDD">
            <w:pPr>
              <w:snapToGrid w:val="0"/>
              <w:rPr>
                <w:rFonts w:ascii="Arial Narrow" w:hAnsi="Arial Narrow"/>
                <w:b/>
                <w:sz w:val="18"/>
                <w:szCs w:val="18"/>
              </w:rPr>
            </w:pPr>
          </w:p>
        </w:tc>
        <w:tc>
          <w:tcPr>
            <w:tcW w:w="570" w:type="dxa"/>
            <w:gridSpan w:val="4"/>
            <w:vMerge w:val="restart"/>
            <w:tcBorders>
              <w:top w:val="single" w:sz="4" w:space="0" w:color="000000"/>
              <w:left w:val="single" w:sz="8" w:space="0" w:color="000000"/>
              <w:bottom w:val="single" w:sz="8" w:space="0" w:color="000000"/>
            </w:tcBorders>
          </w:tcPr>
          <w:p w:rsidR="006E35F7" w:rsidRDefault="006E35F7" w:rsidP="007A1FDD">
            <w:pPr>
              <w:snapToGrid w:val="0"/>
              <w:rPr>
                <w:rFonts w:ascii="Arial Narrow" w:hAnsi="Arial Narrow"/>
                <w:b/>
                <w:sz w:val="14"/>
              </w:rPr>
            </w:pPr>
          </w:p>
        </w:tc>
        <w:tc>
          <w:tcPr>
            <w:tcW w:w="3696" w:type="dxa"/>
            <w:gridSpan w:val="3"/>
            <w:vMerge/>
            <w:tcBorders>
              <w:left w:val="single" w:sz="8" w:space="0" w:color="000000"/>
              <w:bottom w:val="single" w:sz="8" w:space="0" w:color="000000"/>
            </w:tcBorders>
          </w:tcPr>
          <w:p w:rsidR="006E35F7" w:rsidRDefault="006E35F7" w:rsidP="007A1FDD">
            <w:pPr>
              <w:snapToGrid w:val="0"/>
              <w:jc w:val="center"/>
              <w:rPr>
                <w:b/>
              </w:rPr>
            </w:pPr>
          </w:p>
        </w:tc>
        <w:tc>
          <w:tcPr>
            <w:tcW w:w="781" w:type="dxa"/>
            <w:vMerge/>
            <w:tcBorders>
              <w:left w:val="single" w:sz="8" w:space="0" w:color="000000"/>
            </w:tcBorders>
          </w:tcPr>
          <w:p w:rsidR="006E35F7" w:rsidRDefault="006E35F7" w:rsidP="007A1FDD">
            <w:pPr>
              <w:snapToGrid w:val="0"/>
              <w:jc w:val="center"/>
              <w:rPr>
                <w:b/>
                <w:sz w:val="18"/>
              </w:rPr>
            </w:pPr>
          </w:p>
        </w:tc>
        <w:tc>
          <w:tcPr>
            <w:tcW w:w="2067" w:type="dxa"/>
            <w:gridSpan w:val="6"/>
            <w:vMerge/>
          </w:tcPr>
          <w:p w:rsidR="006E35F7" w:rsidRDefault="006E35F7" w:rsidP="007A1FDD">
            <w:pPr>
              <w:snapToGrid w:val="0"/>
              <w:jc w:val="center"/>
              <w:rPr>
                <w:b/>
                <w:sz w:val="18"/>
              </w:rPr>
            </w:pPr>
          </w:p>
        </w:tc>
        <w:tc>
          <w:tcPr>
            <w:tcW w:w="301" w:type="dxa"/>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trHeight w:hRule="exact" w:val="286"/>
        </w:trPr>
        <w:tc>
          <w:tcPr>
            <w:tcW w:w="427" w:type="dxa"/>
            <w:vMerge w:val="restart"/>
            <w:tcBorders>
              <w:top w:val="single" w:sz="8" w:space="0" w:color="000000"/>
              <w:bottom w:val="single" w:sz="4" w:space="0" w:color="000000"/>
            </w:tcBorders>
          </w:tcPr>
          <w:p w:rsidR="006E35F7" w:rsidRDefault="006E35F7" w:rsidP="007A1FDD">
            <w:pPr>
              <w:snapToGrid w:val="0"/>
              <w:rPr>
                <w:b/>
              </w:rPr>
            </w:pPr>
          </w:p>
        </w:tc>
        <w:tc>
          <w:tcPr>
            <w:tcW w:w="370" w:type="dxa"/>
            <w:vMerge w:val="restart"/>
            <w:tcBorders>
              <w:top w:val="single" w:sz="8" w:space="0" w:color="000000"/>
              <w:bottom w:val="single" w:sz="4" w:space="0" w:color="000000"/>
            </w:tcBorders>
          </w:tcPr>
          <w:p w:rsidR="006E35F7" w:rsidRDefault="006E35F7" w:rsidP="007A1FDD">
            <w:pPr>
              <w:snapToGrid w:val="0"/>
              <w:rPr>
                <w:b/>
              </w:rPr>
            </w:pPr>
          </w:p>
        </w:tc>
        <w:tc>
          <w:tcPr>
            <w:tcW w:w="1716" w:type="dxa"/>
            <w:gridSpan w:val="4"/>
            <w:vMerge w:val="restart"/>
            <w:tcBorders>
              <w:top w:val="single" w:sz="8" w:space="0" w:color="000000"/>
              <w:bottom w:val="single" w:sz="4" w:space="0" w:color="000000"/>
            </w:tcBorders>
          </w:tcPr>
          <w:p w:rsidR="006E35F7" w:rsidRDefault="006E35F7" w:rsidP="007A1FDD">
            <w:pPr>
              <w:snapToGrid w:val="0"/>
              <w:rPr>
                <w:b/>
              </w:rPr>
            </w:pPr>
          </w:p>
        </w:tc>
        <w:tc>
          <w:tcPr>
            <w:tcW w:w="1775" w:type="dxa"/>
            <w:gridSpan w:val="6"/>
            <w:vMerge w:val="restart"/>
            <w:tcBorders>
              <w:top w:val="single" w:sz="8" w:space="0" w:color="000000"/>
              <w:bottom w:val="single" w:sz="4" w:space="0" w:color="000000"/>
            </w:tcBorders>
          </w:tcPr>
          <w:p w:rsidR="006E35F7" w:rsidRDefault="006E35F7" w:rsidP="007A1FDD">
            <w:pPr>
              <w:snapToGrid w:val="0"/>
              <w:rPr>
                <w:b/>
              </w:rPr>
            </w:pPr>
          </w:p>
        </w:tc>
        <w:tc>
          <w:tcPr>
            <w:tcW w:w="1715" w:type="dxa"/>
            <w:gridSpan w:val="2"/>
            <w:vMerge w:val="restart"/>
            <w:tcBorders>
              <w:top w:val="single" w:sz="8" w:space="0" w:color="000000"/>
              <w:bottom w:val="single" w:sz="4" w:space="0" w:color="000000"/>
            </w:tcBorders>
          </w:tcPr>
          <w:p w:rsidR="006E35F7" w:rsidRDefault="006E35F7" w:rsidP="007A1FDD">
            <w:pPr>
              <w:snapToGrid w:val="0"/>
              <w:rPr>
                <w:b/>
              </w:rPr>
            </w:pPr>
          </w:p>
        </w:tc>
        <w:tc>
          <w:tcPr>
            <w:tcW w:w="1661" w:type="dxa"/>
            <w:vMerge w:val="restart"/>
            <w:tcBorders>
              <w:top w:val="single" w:sz="8" w:space="0" w:color="000000"/>
              <w:bottom w:val="single" w:sz="4" w:space="0" w:color="000000"/>
            </w:tcBorders>
          </w:tcPr>
          <w:p w:rsidR="006E35F7" w:rsidRDefault="006E35F7" w:rsidP="007A1FDD">
            <w:pPr>
              <w:snapToGrid w:val="0"/>
              <w:rPr>
                <w:b/>
              </w:rPr>
            </w:pPr>
          </w:p>
        </w:tc>
        <w:tc>
          <w:tcPr>
            <w:tcW w:w="1795" w:type="dxa"/>
            <w:gridSpan w:val="5"/>
            <w:vMerge w:val="restart"/>
            <w:tcBorders>
              <w:top w:val="single" w:sz="8" w:space="0" w:color="000000"/>
              <w:bottom w:val="single" w:sz="4" w:space="0" w:color="000000"/>
            </w:tcBorders>
          </w:tcPr>
          <w:p w:rsidR="006E35F7" w:rsidRDefault="006E35F7" w:rsidP="007A1FDD">
            <w:pPr>
              <w:snapToGrid w:val="0"/>
              <w:rPr>
                <w:b/>
              </w:rPr>
            </w:pPr>
          </w:p>
        </w:tc>
        <w:tc>
          <w:tcPr>
            <w:tcW w:w="1643" w:type="dxa"/>
            <w:gridSpan w:val="3"/>
            <w:vMerge w:val="restart"/>
            <w:tcBorders>
              <w:top w:val="single" w:sz="8" w:space="0" w:color="000000"/>
              <w:bottom w:val="single" w:sz="4" w:space="0" w:color="000000"/>
            </w:tcBorders>
          </w:tcPr>
          <w:p w:rsidR="006E35F7" w:rsidRDefault="006E35F7" w:rsidP="007A1FDD">
            <w:pPr>
              <w:snapToGrid w:val="0"/>
              <w:jc w:val="right"/>
            </w:pPr>
            <w:r>
              <w:t>Формат А4</w:t>
            </w:r>
          </w:p>
        </w:tc>
        <w:tc>
          <w:tcPr>
            <w:tcW w:w="301" w:type="dxa"/>
            <w:vMerge w:val="restart"/>
            <w:tcBorders>
              <w:bottom w:val="single" w:sz="4" w:space="0" w:color="000000"/>
              <w:right w:val="single" w:sz="4" w:space="0" w:color="000000"/>
            </w:tcBorders>
          </w:tcPr>
          <w:p w:rsidR="006E35F7" w:rsidRDefault="006E35F7" w:rsidP="007A1FDD">
            <w:pPr>
              <w:snapToGrid w:val="0"/>
              <w:rPr>
                <w:b/>
              </w:rPr>
            </w:pPr>
          </w:p>
        </w:tc>
      </w:tr>
      <w:tr w:rsidR="006E35F7" w:rsidTr="007A1FDD">
        <w:trPr>
          <w:gridAfter w:val="2"/>
          <w:wAfter w:w="34" w:type="dxa"/>
          <w:cantSplit/>
          <w:trHeight w:hRule="exact" w:val="858"/>
        </w:trPr>
        <w:tc>
          <w:tcPr>
            <w:tcW w:w="797" w:type="dxa"/>
            <w:gridSpan w:val="2"/>
            <w:vMerge w:val="restart"/>
            <w:vAlign w:val="center"/>
          </w:tcPr>
          <w:p w:rsidR="006E35F7" w:rsidRDefault="006E35F7" w:rsidP="007A1FDD">
            <w:pPr>
              <w:snapToGrid w:val="0"/>
              <w:ind w:left="113" w:right="113"/>
              <w:jc w:val="center"/>
              <w:rPr>
                <w:sz w:val="16"/>
              </w:rPr>
            </w:pPr>
            <w:r>
              <w:rPr>
                <w:sz w:val="16"/>
              </w:rPr>
              <w:t>ПОСЛЕДУЮЩИЕ  ЛИСТЫ СОДЕРЖАНИЯ ТОМА</w:t>
            </w:r>
          </w:p>
        </w:tc>
        <w:tc>
          <w:tcPr>
            <w:tcW w:w="3117" w:type="dxa"/>
            <w:gridSpan w:val="6"/>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sz w:val="24"/>
              </w:rPr>
            </w:pPr>
          </w:p>
          <w:p w:rsidR="006E35F7" w:rsidRDefault="006E35F7" w:rsidP="007A1FDD">
            <w:pPr>
              <w:jc w:val="center"/>
              <w:rPr>
                <w:b/>
                <w:sz w:val="24"/>
              </w:rPr>
            </w:pPr>
            <w:r>
              <w:rPr>
                <w:b/>
                <w:sz w:val="24"/>
              </w:rPr>
              <w:t>Обозначение</w:t>
            </w:r>
          </w:p>
        </w:tc>
        <w:tc>
          <w:tcPr>
            <w:tcW w:w="5545" w:type="dxa"/>
            <w:gridSpan w:val="12"/>
            <w:vMerge w:val="restart"/>
            <w:tcBorders>
              <w:top w:val="single" w:sz="8" w:space="0" w:color="000000"/>
              <w:left w:val="single" w:sz="8" w:space="0" w:color="000000"/>
              <w:bottom w:val="single" w:sz="4" w:space="0" w:color="000000"/>
            </w:tcBorders>
          </w:tcPr>
          <w:p w:rsidR="006E35F7" w:rsidRDefault="006E35F7" w:rsidP="007A1FDD">
            <w:pPr>
              <w:snapToGrid w:val="0"/>
              <w:jc w:val="center"/>
              <w:rPr>
                <w:b/>
                <w:sz w:val="24"/>
              </w:rPr>
            </w:pPr>
          </w:p>
          <w:p w:rsidR="006E35F7" w:rsidRDefault="006E35F7" w:rsidP="007A1FDD">
            <w:pPr>
              <w:jc w:val="center"/>
              <w:rPr>
                <w:b/>
                <w:sz w:val="24"/>
              </w:rPr>
            </w:pPr>
            <w:r>
              <w:rPr>
                <w:b/>
                <w:sz w:val="24"/>
              </w:rPr>
              <w:t>Наименование</w:t>
            </w:r>
          </w:p>
        </w:tc>
        <w:tc>
          <w:tcPr>
            <w:tcW w:w="1643" w:type="dxa"/>
            <w:gridSpan w:val="3"/>
            <w:vMerge w:val="restart"/>
            <w:tcBorders>
              <w:top w:val="single" w:sz="8" w:space="0" w:color="000000"/>
              <w:left w:val="single" w:sz="8" w:space="0" w:color="000000"/>
              <w:bottom w:val="single" w:sz="4" w:space="0" w:color="000000"/>
            </w:tcBorders>
            <w:vAlign w:val="center"/>
          </w:tcPr>
          <w:p w:rsidR="006E35F7" w:rsidRDefault="006E35F7" w:rsidP="007A1FDD">
            <w:pPr>
              <w:snapToGrid w:val="0"/>
              <w:jc w:val="center"/>
              <w:rPr>
                <w:b/>
                <w:sz w:val="24"/>
              </w:rPr>
            </w:pPr>
            <w:r>
              <w:rPr>
                <w:b/>
                <w:sz w:val="24"/>
              </w:rPr>
              <w:t>Примечание</w:t>
            </w: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rPr>
                <w:b/>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А-012-ГД-3</w:t>
            </w: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Основной чертеж с выделением первой очере-</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3"/>
              <w:snapToGrid w:val="0"/>
              <w:ind w:left="720" w:hanging="720"/>
              <w:rPr>
                <w:rFonts w:cs="Arial"/>
              </w:rPr>
            </w:pPr>
            <w:r>
              <w:rPr>
                <w:rFonts w:cs="Arial"/>
              </w:rPr>
              <w:t>ди строительства. Карта границ земельных уча-</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стков для размещения объектов капитального</w:t>
            </w: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строительства федерального, регионального и</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val="restart"/>
            <w:vAlign w:val="center"/>
          </w:tcPr>
          <w:p w:rsidR="006E35F7" w:rsidRDefault="006E35F7" w:rsidP="007A1FDD">
            <w:pPr>
              <w:snapToGrid w:val="0"/>
              <w:ind w:left="113" w:right="113"/>
              <w:jc w:val="center"/>
            </w:pPr>
            <w:r>
              <w:t>ФОБ – 04 – 03 – 02</w:t>
            </w: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4"/>
              <w:snapToGrid w:val="0"/>
              <w:ind w:left="864" w:hanging="864"/>
              <w:rPr>
                <w:rFonts w:cs="Arial"/>
                <w:sz w:val="22"/>
                <w:szCs w:val="22"/>
              </w:rPr>
            </w:pPr>
            <w:r>
              <w:rPr>
                <w:rFonts w:cs="Arial"/>
                <w:sz w:val="22"/>
                <w:szCs w:val="22"/>
              </w:rPr>
              <w:t>местного значения. Карта границ зон транспортной</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4"/>
              <w:snapToGrid w:val="0"/>
              <w:ind w:left="864" w:hanging="864"/>
              <w:rPr>
                <w:rFonts w:cs="Arial"/>
                <w:sz w:val="22"/>
                <w:szCs w:val="22"/>
              </w:rPr>
            </w:pPr>
            <w:r>
              <w:rPr>
                <w:rFonts w:cs="Arial"/>
                <w:sz w:val="22"/>
                <w:szCs w:val="22"/>
              </w:rPr>
              <w:t>инфраструктуры. М 1:5000.</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r>
              <w:rPr>
                <w:rFonts w:ascii="Arial" w:hAnsi="Arial" w:cs="Arial"/>
              </w:rPr>
              <w:t>А-012-ГД-4</w:t>
            </w: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4"/>
              <w:snapToGrid w:val="0"/>
              <w:ind w:left="864" w:hanging="864"/>
              <w:rPr>
                <w:rFonts w:cs="Arial"/>
                <w:sz w:val="22"/>
                <w:szCs w:val="22"/>
              </w:rPr>
            </w:pPr>
            <w:r>
              <w:rPr>
                <w:rFonts w:cs="Arial"/>
                <w:sz w:val="22"/>
                <w:szCs w:val="22"/>
              </w:rPr>
              <w:t>Карта-схема инженерной подготовки и верти-</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14"/>
              <w:snapToGrid w:val="0"/>
              <w:jc w:val="left"/>
              <w:rPr>
                <w:rFonts w:ascii="Arial" w:hAnsi="Arial" w:cs="Arial"/>
                <w:sz w:val="24"/>
                <w:szCs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 xml:space="preserve">кальной планировки территории. </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snapToGrid w:val="0"/>
              <w:jc w:val="center"/>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4"/>
              <w:snapToGrid w:val="0"/>
              <w:ind w:left="864" w:hanging="864"/>
              <w:rPr>
                <w:rFonts w:cs="Arial"/>
                <w:sz w:val="22"/>
                <w:szCs w:val="22"/>
              </w:rPr>
            </w:pPr>
            <w:r>
              <w:rPr>
                <w:rFonts w:cs="Arial"/>
                <w:sz w:val="22"/>
                <w:szCs w:val="22"/>
              </w:rPr>
              <w:t>Схема размещения инженерных сетей</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797" w:type="dxa"/>
            <w:gridSpan w:val="2"/>
            <w:vMerge/>
          </w:tcPr>
          <w:p w:rsidR="006E35F7" w:rsidRDefault="006E35F7" w:rsidP="007A1FDD">
            <w:pPr>
              <w:snapToGrid w:val="0"/>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r>
              <w:rPr>
                <w:rFonts w:cs="Arial"/>
                <w:sz w:val="22"/>
                <w:szCs w:val="22"/>
              </w:rPr>
              <w:t>и сооружений. М 1:5000</w:t>
            </w: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1643" w:type="dxa"/>
            <w:gridSpan w:val="3"/>
            <w:vMerge w:val="restart"/>
            <w:tcBorders>
              <w:top w:val="single" w:sz="4" w:space="0" w:color="000000"/>
              <w:left w:val="single" w:sz="8" w:space="0" w:color="000000"/>
              <w:bottom w:val="single" w:sz="4" w:space="0" w:color="000000"/>
            </w:tcBorders>
            <w:vAlign w:val="center"/>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14"/>
              <w:snapToGrid w:val="0"/>
              <w:jc w:val="left"/>
              <w:rPr>
                <w:rFonts w:ascii="Arial" w:hAnsi="Arial" w:cs="Arial"/>
                <w:sz w:val="22"/>
                <w:szCs w:val="22"/>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both"/>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pStyle w:val="aa"/>
              <w:snapToGrid w:val="0"/>
              <w:jc w:val="both"/>
              <w:rPr>
                <w:rFonts w:cs="Arial"/>
                <w:sz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a"/>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pStyle w:val="14"/>
              <w:snapToGrid w:val="0"/>
              <w:jc w:val="left"/>
              <w:rPr>
                <w:rFonts w:ascii="Arial" w:hAnsi="Arial" w:cs="Arial"/>
                <w:sz w:val="24"/>
                <w:szCs w:val="24"/>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tcPr>
          <w:p w:rsidR="006E35F7" w:rsidRDefault="006E35F7" w:rsidP="007A1FDD">
            <w:pPr>
              <w:snapToGrid w:val="0"/>
            </w:pPr>
          </w:p>
        </w:tc>
        <w:tc>
          <w:tcPr>
            <w:tcW w:w="370" w:type="dxa"/>
          </w:tcPr>
          <w:p w:rsidR="006E35F7" w:rsidRDefault="006E35F7" w:rsidP="007A1FDD">
            <w:pPr>
              <w:snapToGrid w:val="0"/>
              <w:jc w:val="right"/>
              <w:rPr>
                <w:rFonts w:ascii="Arial" w:hAnsi="Arial" w:cs="Arial"/>
                <w:sz w:val="24"/>
                <w:szCs w:val="24"/>
              </w:rPr>
            </w:pPr>
          </w:p>
        </w:tc>
        <w:tc>
          <w:tcPr>
            <w:tcW w:w="3117" w:type="dxa"/>
            <w:gridSpan w:val="6"/>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4"/>
              </w:rPr>
            </w:pPr>
          </w:p>
        </w:tc>
        <w:tc>
          <w:tcPr>
            <w:tcW w:w="5545" w:type="dxa"/>
            <w:gridSpan w:val="12"/>
            <w:tcBorders>
              <w:top w:val="single" w:sz="4" w:space="0" w:color="000000"/>
              <w:left w:val="single" w:sz="8" w:space="0" w:color="000000"/>
              <w:bottom w:val="single" w:sz="4" w:space="0" w:color="000000"/>
            </w:tcBorders>
            <w:vAlign w:val="center"/>
          </w:tcPr>
          <w:p w:rsidR="006E35F7" w:rsidRDefault="006E35F7" w:rsidP="007A1FDD">
            <w:pPr>
              <w:snapToGrid w:val="0"/>
            </w:pPr>
          </w:p>
        </w:tc>
        <w:tc>
          <w:tcPr>
            <w:tcW w:w="1643" w:type="dxa"/>
            <w:gridSpan w:val="3"/>
            <w:tcBorders>
              <w:top w:val="single" w:sz="4" w:space="0" w:color="000000"/>
              <w:left w:val="single" w:sz="8" w:space="0" w:color="000000"/>
              <w:bottom w:val="single" w:sz="4" w:space="0" w:color="000000"/>
            </w:tcBorders>
          </w:tcPr>
          <w:p w:rsidR="006E35F7" w:rsidRDefault="006E35F7" w:rsidP="007A1FDD">
            <w:pPr>
              <w:snapToGrid w:val="0"/>
              <w:rPr>
                <w:rFonts w:ascii="Arial" w:hAnsi="Arial" w:cs="Arial"/>
                <w:sz w:val="24"/>
                <w:szCs w:val="24"/>
              </w:rPr>
            </w:pPr>
          </w:p>
        </w:tc>
        <w:tc>
          <w:tcPr>
            <w:tcW w:w="301" w:type="dxa"/>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vMerge w:val="restart"/>
          </w:tcPr>
          <w:p w:rsidR="006E35F7" w:rsidRDefault="006E35F7" w:rsidP="007A1FDD">
            <w:pPr>
              <w:snapToGrid w:val="0"/>
            </w:pPr>
          </w:p>
        </w:tc>
        <w:tc>
          <w:tcPr>
            <w:tcW w:w="370" w:type="dxa"/>
            <w:vMerge w:val="restart"/>
          </w:tcPr>
          <w:p w:rsidR="006E35F7" w:rsidRDefault="006E35F7" w:rsidP="007A1FDD">
            <w:pPr>
              <w:snapToGrid w:val="0"/>
              <w:jc w:val="right"/>
              <w:rPr>
                <w:rFonts w:ascii="Arial" w:hAnsi="Arial" w:cs="Arial"/>
                <w:sz w:val="24"/>
                <w:szCs w:val="24"/>
              </w:rPr>
            </w:pPr>
          </w:p>
        </w:tc>
        <w:tc>
          <w:tcPr>
            <w:tcW w:w="3117" w:type="dxa"/>
            <w:gridSpan w:val="6"/>
            <w:vMerge w:val="restart"/>
            <w:tcBorders>
              <w:top w:val="single" w:sz="4" w:space="0" w:color="000000"/>
              <w:left w:val="single" w:sz="8" w:space="0" w:color="000000"/>
              <w:bottom w:val="single" w:sz="4" w:space="0" w:color="000000"/>
            </w:tcBorders>
            <w:vAlign w:val="center"/>
          </w:tcPr>
          <w:p w:rsidR="006E35F7" w:rsidRDefault="006E35F7" w:rsidP="007A1FDD">
            <w:pPr>
              <w:snapToGrid w:val="0"/>
              <w:rPr>
                <w:rFonts w:ascii="Arial" w:hAnsi="Arial" w:cs="Arial"/>
              </w:rPr>
            </w:pPr>
          </w:p>
        </w:tc>
        <w:tc>
          <w:tcPr>
            <w:tcW w:w="5545" w:type="dxa"/>
            <w:gridSpan w:val="12"/>
            <w:vMerge w:val="restart"/>
            <w:tcBorders>
              <w:top w:val="single" w:sz="4" w:space="0" w:color="000000"/>
              <w:left w:val="single" w:sz="8" w:space="0" w:color="000000"/>
              <w:bottom w:val="single" w:sz="4" w:space="0" w:color="000000"/>
            </w:tcBorders>
            <w:vAlign w:val="center"/>
          </w:tcPr>
          <w:p w:rsidR="006E35F7" w:rsidRDefault="006E35F7" w:rsidP="007A1FDD">
            <w:pPr>
              <w:pStyle w:val="a3"/>
              <w:snapToGrid w:val="0"/>
            </w:pPr>
          </w:p>
        </w:tc>
        <w:tc>
          <w:tcPr>
            <w:tcW w:w="1643" w:type="dxa"/>
            <w:gridSpan w:val="3"/>
            <w:vMerge w:val="restart"/>
            <w:tcBorders>
              <w:top w:val="single" w:sz="4" w:space="0" w:color="000000"/>
              <w:left w:val="single" w:sz="8" w:space="0" w:color="000000"/>
              <w:bottom w:val="single" w:sz="4" w:space="0" w:color="000000"/>
            </w:tcBorders>
          </w:tcPr>
          <w:p w:rsidR="006E35F7" w:rsidRDefault="006E35F7" w:rsidP="007A1FDD">
            <w:pPr>
              <w:snapToGrid w:val="0"/>
              <w:jc w:val="center"/>
              <w:rPr>
                <w:rFonts w:ascii="Arial" w:hAnsi="Arial" w:cs="Arial"/>
                <w:b/>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29"/>
        </w:trPr>
        <w:tc>
          <w:tcPr>
            <w:tcW w:w="427" w:type="dxa"/>
            <w:vMerge w:val="restart"/>
            <w:tcBorders>
              <w:top w:val="single" w:sz="8" w:space="0" w:color="000000"/>
              <w:left w:val="single" w:sz="8" w:space="0" w:color="000000"/>
            </w:tcBorders>
          </w:tcPr>
          <w:p w:rsidR="006E35F7" w:rsidRDefault="006E35F7" w:rsidP="007A1FDD">
            <w:pPr>
              <w:snapToGrid w:val="0"/>
            </w:pPr>
          </w:p>
        </w:tc>
        <w:tc>
          <w:tcPr>
            <w:tcW w:w="370" w:type="dxa"/>
            <w:vMerge w:val="restart"/>
            <w:tcBorders>
              <w:top w:val="single" w:sz="8" w:space="0" w:color="000000"/>
              <w:left w:val="single" w:sz="8" w:space="0" w:color="000000"/>
            </w:tcBorders>
          </w:tcPr>
          <w:p w:rsidR="006E35F7" w:rsidRDefault="006E35F7" w:rsidP="007A1FDD">
            <w:pPr>
              <w:snapToGrid w:val="0"/>
            </w:pPr>
          </w:p>
        </w:tc>
        <w:tc>
          <w:tcPr>
            <w:tcW w:w="3117" w:type="dxa"/>
            <w:gridSpan w:val="6"/>
            <w:vMerge w:val="restart"/>
            <w:tcBorders>
              <w:left w:val="single" w:sz="8" w:space="0" w:color="000000"/>
            </w:tcBorders>
            <w:vAlign w:val="center"/>
          </w:tcPr>
          <w:p w:rsidR="006E35F7" w:rsidRDefault="006E35F7" w:rsidP="007A1FDD">
            <w:pPr>
              <w:pStyle w:val="aa"/>
              <w:snapToGrid w:val="0"/>
              <w:rPr>
                <w:rFonts w:cs="Arial"/>
                <w:sz w:val="22"/>
                <w:szCs w:val="22"/>
              </w:rPr>
            </w:pPr>
          </w:p>
        </w:tc>
        <w:tc>
          <w:tcPr>
            <w:tcW w:w="5545" w:type="dxa"/>
            <w:gridSpan w:val="12"/>
            <w:vMerge w:val="restart"/>
            <w:tcBorders>
              <w:left w:val="single" w:sz="8" w:space="0" w:color="000000"/>
            </w:tcBorders>
            <w:vAlign w:val="center"/>
          </w:tcPr>
          <w:p w:rsidR="006E35F7" w:rsidRDefault="006E35F7" w:rsidP="007A1FDD">
            <w:pPr>
              <w:pStyle w:val="a3"/>
              <w:snapToGrid w:val="0"/>
            </w:pPr>
          </w:p>
        </w:tc>
        <w:tc>
          <w:tcPr>
            <w:tcW w:w="1643" w:type="dxa"/>
            <w:gridSpan w:val="3"/>
            <w:vMerge w:val="restart"/>
            <w:tcBorders>
              <w:left w:val="single" w:sz="8" w:space="0" w:color="000000"/>
            </w:tcBorders>
            <w:vAlign w:val="center"/>
          </w:tcPr>
          <w:p w:rsidR="006E35F7" w:rsidRDefault="006E35F7" w:rsidP="007A1FDD">
            <w:pPr>
              <w:snapToGrid w:val="0"/>
              <w:rPr>
                <w:rFonts w:ascii="Arial" w:hAnsi="Arial" w:cs="Arial"/>
                <w:sz w:val="24"/>
                <w:szCs w:val="24"/>
              </w:rPr>
            </w:pPr>
          </w:p>
        </w:tc>
        <w:tc>
          <w:tcPr>
            <w:tcW w:w="301" w:type="dxa"/>
            <w:vMerge w:val="restart"/>
            <w:tcBorders>
              <w:left w:val="single" w:sz="8" w:space="0" w:color="000000"/>
              <w:right w:val="single" w:sz="4" w:space="0" w:color="000000"/>
            </w:tcBorders>
          </w:tcPr>
          <w:p w:rsidR="006E35F7" w:rsidRDefault="006E35F7" w:rsidP="007A1FDD">
            <w:pPr>
              <w:snapToGrid w:val="0"/>
            </w:pPr>
          </w:p>
        </w:tc>
      </w:tr>
      <w:tr w:rsidR="006E35F7" w:rsidTr="007A1FDD">
        <w:trPr>
          <w:gridAfter w:val="2"/>
          <w:wAfter w:w="34" w:type="dxa"/>
          <w:cantSplit/>
          <w:trHeight w:hRule="exact" w:val="443"/>
        </w:trPr>
        <w:tc>
          <w:tcPr>
            <w:tcW w:w="427" w:type="dxa"/>
            <w:tcBorders>
              <w:left w:val="single" w:sz="8" w:space="0" w:color="000000"/>
            </w:tcBorders>
          </w:tcPr>
          <w:p w:rsidR="006E35F7" w:rsidRDefault="006E35F7" w:rsidP="007A1FDD">
            <w:pPr>
              <w:snapToGrid w:val="0"/>
              <w:jc w:val="center"/>
              <w:rPr>
                <w:b/>
                <w:sz w:val="12"/>
              </w:rPr>
            </w:pPr>
            <w:r>
              <w:rPr>
                <w:noProof/>
                <w:lang w:eastAsia="ru-RU"/>
              </w:rPr>
              <mc:AlternateContent>
                <mc:Choice Requires="wps">
                  <w:drawing>
                    <wp:anchor distT="0" distB="0" distL="114935" distR="114935" simplePos="0" relativeHeight="251666432" behindDoc="0" locked="0" layoutInCell="1" allowOverlap="1" wp14:anchorId="2FB10F2E" wp14:editId="36A03107">
                      <wp:simplePos x="0" y="0"/>
                      <wp:positionH relativeFrom="margin">
                        <wp:posOffset>-12700</wp:posOffset>
                      </wp:positionH>
                      <wp:positionV relativeFrom="paragraph">
                        <wp:posOffset>-245745</wp:posOffset>
                      </wp:positionV>
                      <wp:extent cx="164465" cy="539750"/>
                      <wp:effectExtent l="7620" t="6350" r="8890" b="15875"/>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65" cy="539750"/>
                              </a:xfrm>
                              <a:prstGeom prst="rect">
                                <a:avLst/>
                              </a:prstGeom>
                              <a:solidFill>
                                <a:srgbClr val="FFFFFF">
                                  <a:alpha val="0"/>
                                </a:srgbClr>
                              </a:solidFill>
                              <a:ln w="12700">
                                <a:solidFill>
                                  <a:srgbClr val="FFFFFF"/>
                                </a:solidFill>
                                <a:miter lim="800000"/>
                                <a:headEnd/>
                                <a:tailEnd/>
                              </a:ln>
                            </wps:spPr>
                            <wps:txbx>
                              <w:txbxContent>
                                <w:p w:rsidR="006E35F7" w:rsidRDefault="006E35F7" w:rsidP="006E35F7">
                                  <w:pPr>
                                    <w:ind w:right="24"/>
                                  </w:pPr>
                                  <w:r>
                                    <w:object w:dxaOrig="189" w:dyaOrig="778">
                                      <v:shape id="_x0000_i1030" type="#_x0000_t75" style="width:9.75pt;height:39pt" o:ole="" filled="t">
                                        <v:fill opacity="0" color2="black"/>
                                        <v:imagedata r:id="rId21" o:title=""/>
                                      </v:shape>
                                      <o:OLEObject Type="Embed" ProgID="Microsoft" ShapeID="_x0000_i1030" DrawAspect="Content" ObjectID="_1583665481" r:id="rId22"/>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 o:spid="_x0000_s1031" type="#_x0000_t202" style="position:absolute;left:0;text-align:left;margin-left:-1pt;margin-top:-19.35pt;width:12.95pt;height:42.5pt;z-index:25166643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" strokecolor="white" strokeweight="1pt">
                      <v:fill opacity="0"/>
                      <v:textbox inset="1pt,1pt,1pt,1pt">
                        <w:txbxContent>
                          <w:p w:rsidR="006E35F7" w:rsidRDefault="006E35F7" w:rsidP="006E35F7">
                            <w:pPr>
                              <w:ind w:right="24"/>
                            </w:pPr>
                            <w:r>
                              <w:object w:dxaOrig="189" w:dyaOrig="778">
                                <v:shape id="_x0000_i1030" type="#_x0000_t75" style="width:9.75pt;height:39pt" o:ole="" filled="t">
                                  <v:fill opacity="0" color2="black"/>
                                  <v:imagedata r:id="rId21" o:title=""/>
                                </v:shape>
                                <o:OLEObject Type="Embed" ProgID="Microsoft" ShapeID="_x0000_i1030" DrawAspect="Content" ObjectID="_1583665481" r:id="rId23"/>
                              </w:object>
                            </w:r>
                          </w:p>
                        </w:txbxContent>
                      </v:textbox>
                      <w10:wrap anchorx="margin"/>
                    </v:shape>
                  </w:pict>
                </mc:Fallback>
              </mc:AlternateContent>
            </w:r>
          </w:p>
        </w:tc>
        <w:tc>
          <w:tcPr>
            <w:tcW w:w="370" w:type="dxa"/>
            <w:tcBorders>
              <w:left w:val="single" w:sz="8" w:space="0" w:color="000000"/>
            </w:tcBorders>
          </w:tcPr>
          <w:p w:rsidR="006E35F7" w:rsidRDefault="006E35F7" w:rsidP="007A1FDD">
            <w:pPr>
              <w:snapToGrid w:val="0"/>
              <w:jc w:val="center"/>
              <w:rPr>
                <w:b/>
                <w:sz w:val="12"/>
              </w:rPr>
            </w:pPr>
          </w:p>
        </w:tc>
        <w:tc>
          <w:tcPr>
            <w:tcW w:w="3117" w:type="dxa"/>
            <w:gridSpan w:val="6"/>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5545" w:type="dxa"/>
            <w:gridSpan w:val="12"/>
            <w:tcBorders>
              <w:top w:val="single" w:sz="4" w:space="0" w:color="000000"/>
              <w:left w:val="single" w:sz="8" w:space="0" w:color="000000"/>
              <w:bottom w:val="single" w:sz="4" w:space="0" w:color="000000"/>
            </w:tcBorders>
            <w:vAlign w:val="center"/>
          </w:tcPr>
          <w:p w:rsidR="006E35F7" w:rsidRDefault="006E35F7" w:rsidP="007A1FDD">
            <w:pPr>
              <w:pStyle w:val="aa"/>
              <w:snapToGrid w:val="0"/>
              <w:rPr>
                <w:rFonts w:cs="Arial"/>
                <w:sz w:val="22"/>
                <w:szCs w:val="22"/>
              </w:rPr>
            </w:pPr>
          </w:p>
        </w:tc>
        <w:tc>
          <w:tcPr>
            <w:tcW w:w="1643" w:type="dxa"/>
            <w:gridSpan w:val="3"/>
            <w:tcBorders>
              <w:top w:val="single" w:sz="4" w:space="0" w:color="000000"/>
              <w:left w:val="single" w:sz="8" w:space="0" w:color="000000"/>
              <w:bottom w:val="single" w:sz="4" w:space="0" w:color="000000"/>
            </w:tcBorders>
            <w:vAlign w:val="center"/>
          </w:tcPr>
          <w:p w:rsidR="006E35F7" w:rsidRDefault="006E35F7" w:rsidP="007A1FDD">
            <w:pPr>
              <w:snapToGrid w:val="0"/>
              <w:jc w:val="center"/>
              <w:rPr>
                <w:rFonts w:ascii="Arial" w:hAnsi="Arial" w:cs="Arial"/>
                <w:sz w:val="24"/>
                <w:szCs w:val="24"/>
              </w:rPr>
            </w:pPr>
          </w:p>
        </w:tc>
        <w:tc>
          <w:tcPr>
            <w:tcW w:w="301" w:type="dxa"/>
            <w:tcBorders>
              <w:left w:val="single" w:sz="8" w:space="0" w:color="000000"/>
              <w:right w:val="single" w:sz="4" w:space="0" w:color="000000"/>
            </w:tcBorders>
          </w:tcPr>
          <w:p w:rsidR="006E35F7" w:rsidRDefault="006E35F7" w:rsidP="007A1FDD">
            <w:pPr>
              <w:snapToGrid w:val="0"/>
              <w:jc w:val="center"/>
              <w:rPr>
                <w:b/>
                <w:sz w:val="12"/>
              </w:rPr>
            </w:pPr>
          </w:p>
        </w:tc>
      </w:tr>
      <w:tr w:rsidR="006E35F7" w:rsidTr="007A1FDD">
        <w:trPr>
          <w:gridAfter w:val="2"/>
          <w:wAfter w:w="34" w:type="dxa"/>
          <w:trHeight w:hRule="exact" w:val="951"/>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3416" w:type="dxa"/>
            <w:gridSpan w:val="9"/>
            <w:vMerge w:val="restart"/>
            <w:tcBorders>
              <w:left w:val="single" w:sz="8" w:space="0" w:color="000000"/>
            </w:tcBorders>
          </w:tcPr>
          <w:p w:rsidR="006E35F7" w:rsidRDefault="006E35F7" w:rsidP="007A1FDD">
            <w:pPr>
              <w:snapToGrid w:val="0"/>
              <w:jc w:val="center"/>
              <w:rPr>
                <w:b/>
              </w:rPr>
            </w:pPr>
          </w:p>
        </w:tc>
        <w:tc>
          <w:tcPr>
            <w:tcW w:w="5231" w:type="dxa"/>
            <w:gridSpan w:val="8"/>
            <w:vMerge w:val="restart"/>
          </w:tcPr>
          <w:p w:rsidR="006E35F7" w:rsidRDefault="006E35F7" w:rsidP="007A1FDD">
            <w:pPr>
              <w:snapToGrid w:val="0"/>
              <w:jc w:val="center"/>
              <w:rPr>
                <w:b/>
              </w:rPr>
            </w:pPr>
          </w:p>
        </w:tc>
        <w:tc>
          <w:tcPr>
            <w:tcW w:w="1658" w:type="dxa"/>
            <w:gridSpan w:val="4"/>
            <w:vMerge w:val="restart"/>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3761" w:type="dxa"/>
            <w:gridSpan w:val="11"/>
            <w:vMerge w:val="restart"/>
            <w:tcBorders>
              <w:left w:val="single" w:sz="8" w:space="0" w:color="000000"/>
            </w:tcBorders>
          </w:tcPr>
          <w:p w:rsidR="006E35F7" w:rsidRDefault="006E35F7" w:rsidP="007A1FDD">
            <w:pPr>
              <w:snapToGrid w:val="0"/>
              <w:rPr>
                <w:b/>
              </w:rPr>
            </w:pPr>
          </w:p>
        </w:tc>
        <w:tc>
          <w:tcPr>
            <w:tcW w:w="6544" w:type="dxa"/>
            <w:gridSpan w:val="10"/>
            <w:vMerge w:val="restart"/>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r>
              <w:rPr>
                <w:noProof/>
                <w:lang w:eastAsia="ru-RU"/>
              </w:rPr>
              <mc:AlternateContent>
                <mc:Choice Requires="wps">
                  <w:drawing>
                    <wp:anchor distT="0" distB="0" distL="114935" distR="114935" simplePos="0" relativeHeight="251664384" behindDoc="0" locked="0" layoutInCell="1" allowOverlap="1" wp14:anchorId="3A85A0CD" wp14:editId="3376A859">
                      <wp:simplePos x="0" y="0"/>
                      <wp:positionH relativeFrom="margin">
                        <wp:posOffset>-12700</wp:posOffset>
                      </wp:positionH>
                      <wp:positionV relativeFrom="paragraph">
                        <wp:posOffset>-436245</wp:posOffset>
                      </wp:positionV>
                      <wp:extent cx="170180" cy="544195"/>
                      <wp:effectExtent l="7620" t="9525" r="12700" b="8255"/>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544195"/>
                              </a:xfrm>
                              <a:prstGeom prst="rect">
                                <a:avLst/>
                              </a:prstGeom>
                              <a:solidFill>
                                <a:srgbClr val="FFFFFF">
                                  <a:alpha val="0"/>
                                </a:srgbClr>
                              </a:solidFill>
                              <a:ln w="12700">
                                <a:solidFill>
                                  <a:srgbClr val="FFFFFF"/>
                                </a:solidFill>
                                <a:miter lim="800000"/>
                                <a:headEnd/>
                                <a:tailEnd/>
                              </a:ln>
                            </wps:spPr>
                            <wps:txbx>
                              <w:txbxContent>
                                <w:p w:rsidR="006E35F7" w:rsidRDefault="006E35F7" w:rsidP="006E35F7">
                                  <w:pPr>
                                    <w:ind w:right="24"/>
                                  </w:pPr>
                                  <w:r>
                                    <w:object w:dxaOrig="189" w:dyaOrig="778">
                                      <v:shape id="_x0000_i1031" type="#_x0000_t75" style="width:9.75pt;height:39pt" o:ole="" filled="t">
                                        <v:fill opacity="0" color2="black"/>
                                        <v:imagedata r:id="rId15" o:title=""/>
                                      </v:shape>
                                      <o:OLEObject Type="Embed" ProgID="Microsoft" ShapeID="_x0000_i1031" DrawAspect="Content" ObjectID="_1583665482" r:id="rId24"/>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 o:spid="_x0000_s1032" type="#_x0000_t202" style="position:absolute;left:0;text-align:left;margin-left:-1pt;margin-top:-34.35pt;width:13.4pt;height:42.85pt;z-index:25166438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" strokecolor="white" strokeweight="1pt">
                      <v:fill opacity="0"/>
                      <v:textbox inset="1pt,1pt,1pt,1pt">
                        <w:txbxContent>
                          <w:p w:rsidR="006E35F7" w:rsidRDefault="006E35F7" w:rsidP="006E35F7">
                            <w:pPr>
                              <w:ind w:right="24"/>
                            </w:pPr>
                            <w:r>
                              <w:object w:dxaOrig="189" w:dyaOrig="778">
                                <v:shape id="_x0000_i1031" type="#_x0000_t75" style="width:9.75pt;height:39pt" o:ole="" filled="t">
                                  <v:fill opacity="0" color2="black"/>
                                  <v:imagedata r:id="rId15" o:title=""/>
                                </v:shape>
                                <o:OLEObject Type="Embed" ProgID="Microsoft" ShapeID="_x0000_i1031" DrawAspect="Content" ObjectID="_1583665482" r:id="rId25"/>
                              </w:object>
                            </w:r>
                          </w:p>
                        </w:txbxContent>
                      </v:textbox>
                      <w10:wrap anchorx="margin"/>
                    </v:shape>
                  </w:pict>
                </mc:Fallback>
              </mc:AlternateContent>
            </w:r>
          </w:p>
        </w:tc>
        <w:tc>
          <w:tcPr>
            <w:tcW w:w="370" w:type="dxa"/>
            <w:vMerge w:val="restart"/>
            <w:tcBorders>
              <w:left w:val="single" w:sz="8" w:space="0" w:color="000000"/>
            </w:tcBorders>
          </w:tcPr>
          <w:p w:rsidR="006E35F7" w:rsidRDefault="006E35F7" w:rsidP="007A1FDD">
            <w:pPr>
              <w:snapToGrid w:val="0"/>
              <w:jc w:val="center"/>
              <w:rPr>
                <w:b/>
              </w:rPr>
            </w:pPr>
          </w:p>
        </w:tc>
        <w:tc>
          <w:tcPr>
            <w:tcW w:w="3761" w:type="dxa"/>
            <w:gridSpan w:val="11"/>
            <w:vMerge/>
            <w:tcBorders>
              <w:left w:val="single" w:sz="8" w:space="0" w:color="000000"/>
            </w:tcBorders>
          </w:tcPr>
          <w:p w:rsidR="006E35F7" w:rsidRDefault="006E35F7" w:rsidP="007A1FDD">
            <w:pPr>
              <w:snapToGrid w:val="0"/>
              <w:jc w:val="center"/>
              <w:rPr>
                <w:b/>
              </w:rPr>
            </w:pPr>
          </w:p>
        </w:tc>
        <w:tc>
          <w:tcPr>
            <w:tcW w:w="6544" w:type="dxa"/>
            <w:gridSpan w:val="10"/>
            <w:vMerge w:val="restart"/>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186"/>
        </w:trPr>
        <w:tc>
          <w:tcPr>
            <w:tcW w:w="427" w:type="dxa"/>
            <w:vMerge w:val="restart"/>
            <w:tcBorders>
              <w:left w:val="single" w:sz="8" w:space="0" w:color="000000"/>
              <w:bottom w:val="single" w:sz="8" w:space="0" w:color="000000"/>
            </w:tcBorders>
          </w:tcPr>
          <w:p w:rsidR="006E35F7" w:rsidRDefault="006E35F7" w:rsidP="007A1FDD">
            <w:pPr>
              <w:snapToGrid w:val="0"/>
              <w:jc w:val="center"/>
              <w:rPr>
                <w:b/>
              </w:rPr>
            </w:pPr>
          </w:p>
        </w:tc>
        <w:tc>
          <w:tcPr>
            <w:tcW w:w="370" w:type="dxa"/>
            <w:vMerge w:val="restart"/>
            <w:tcBorders>
              <w:left w:val="single" w:sz="8" w:space="0" w:color="000000"/>
              <w:bottom w:val="single" w:sz="8" w:space="0" w:color="000000"/>
            </w:tcBorders>
          </w:tcPr>
          <w:p w:rsidR="006E35F7" w:rsidRDefault="006E35F7" w:rsidP="007A1FDD">
            <w:pPr>
              <w:snapToGrid w:val="0"/>
              <w:jc w:val="center"/>
              <w:rPr>
                <w:b/>
              </w:rPr>
            </w:pPr>
          </w:p>
        </w:tc>
        <w:tc>
          <w:tcPr>
            <w:tcW w:w="3761" w:type="dxa"/>
            <w:gridSpan w:val="11"/>
            <w:vMerge/>
            <w:tcBorders>
              <w:left w:val="single" w:sz="8" w:space="0" w:color="000000"/>
            </w:tcBorders>
            <w:vAlign w:val="center"/>
          </w:tcPr>
          <w:p w:rsidR="006E35F7" w:rsidRDefault="006E35F7" w:rsidP="007A1FDD">
            <w:pPr>
              <w:snapToGrid w:val="0"/>
              <w:rPr>
                <w:rFonts w:ascii="Arial Narrow" w:hAnsi="Arial Narrow"/>
                <w:b/>
                <w:sz w:val="14"/>
              </w:rPr>
            </w:pPr>
          </w:p>
        </w:tc>
        <w:tc>
          <w:tcPr>
            <w:tcW w:w="6544" w:type="dxa"/>
            <w:gridSpan w:val="10"/>
            <w:vMerge w:val="restart"/>
          </w:tcPr>
          <w:p w:rsidR="006E35F7" w:rsidRDefault="006E35F7" w:rsidP="007A1FDD">
            <w:pPr>
              <w:snapToGrid w:val="0"/>
              <w:jc w:val="center"/>
              <w:rPr>
                <w:b/>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1"/>
          <w:wAfter w:w="7"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0305" w:type="dxa"/>
            <w:gridSpan w:val="21"/>
            <w:vMerge w:val="restart"/>
            <w:tcBorders>
              <w:left w:val="single" w:sz="8" w:space="0" w:color="000000"/>
            </w:tcBorders>
          </w:tcPr>
          <w:p w:rsidR="006E35F7" w:rsidRDefault="006E35F7" w:rsidP="007A1FDD">
            <w:pPr>
              <w:snapToGrid w:val="0"/>
              <w:jc w:val="center"/>
              <w:rPr>
                <w:b/>
                <w:sz w:val="16"/>
              </w:rPr>
            </w:pPr>
          </w:p>
        </w:tc>
        <w:tc>
          <w:tcPr>
            <w:tcW w:w="328" w:type="dxa"/>
            <w:gridSpan w:val="2"/>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1"/>
          <w:wAfter w:w="7" w:type="dxa"/>
          <w:cantSplit/>
          <w:trHeight w:hRule="exact" w:val="72"/>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10305" w:type="dxa"/>
            <w:gridSpan w:val="21"/>
            <w:vMerge/>
            <w:tcBorders>
              <w:left w:val="single" w:sz="8" w:space="0" w:color="000000"/>
              <w:bottom w:val="single" w:sz="8" w:space="0" w:color="000000"/>
            </w:tcBorders>
          </w:tcPr>
          <w:p w:rsidR="006E35F7" w:rsidRDefault="006E35F7" w:rsidP="007A1FDD">
            <w:pPr>
              <w:snapToGrid w:val="0"/>
              <w:jc w:val="center"/>
              <w:rPr>
                <w:b/>
              </w:rPr>
            </w:pPr>
          </w:p>
        </w:tc>
        <w:tc>
          <w:tcPr>
            <w:tcW w:w="328" w:type="dxa"/>
            <w:gridSpan w:val="2"/>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570" w:type="dxa"/>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629" w:type="dxa"/>
            <w:gridSpan w:val="2"/>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854" w:type="dxa"/>
            <w:gridSpan w:val="2"/>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570" w:type="dxa"/>
            <w:gridSpan w:val="4"/>
            <w:vMerge w:val="restart"/>
            <w:tcBorders>
              <w:top w:val="single" w:sz="8" w:space="0" w:color="000000"/>
              <w:left w:val="single" w:sz="8" w:space="0" w:color="000000"/>
              <w:bottom w:val="single" w:sz="8" w:space="0" w:color="000000"/>
            </w:tcBorders>
          </w:tcPr>
          <w:p w:rsidR="006E35F7" w:rsidRDefault="006E35F7" w:rsidP="007A1FDD">
            <w:pPr>
              <w:snapToGrid w:val="0"/>
              <w:jc w:val="center"/>
              <w:rPr>
                <w:b/>
              </w:rPr>
            </w:pPr>
          </w:p>
        </w:tc>
        <w:tc>
          <w:tcPr>
            <w:tcW w:w="5971" w:type="dxa"/>
            <w:gridSpan w:val="9"/>
            <w:vMerge w:val="restart"/>
            <w:tcBorders>
              <w:top w:val="single" w:sz="8" w:space="0" w:color="000000"/>
              <w:left w:val="single" w:sz="8" w:space="0" w:color="000000"/>
            </w:tcBorders>
          </w:tcPr>
          <w:p w:rsidR="006E35F7" w:rsidRDefault="006E35F7" w:rsidP="007A1FDD">
            <w:pPr>
              <w:snapToGrid w:val="0"/>
              <w:jc w:val="center"/>
              <w:rPr>
                <w:b/>
                <w:sz w:val="18"/>
              </w:rPr>
            </w:pPr>
          </w:p>
          <w:p w:rsidR="006E35F7" w:rsidRDefault="006E35F7" w:rsidP="007A1FDD">
            <w:pPr>
              <w:jc w:val="center"/>
              <w:rPr>
                <w:b/>
                <w:sz w:val="18"/>
              </w:rPr>
            </w:pPr>
          </w:p>
        </w:tc>
        <w:tc>
          <w:tcPr>
            <w:tcW w:w="573" w:type="dxa"/>
            <w:vMerge w:val="restart"/>
            <w:tcBorders>
              <w:top w:val="single" w:sz="8" w:space="0" w:color="000000"/>
              <w:left w:val="single" w:sz="8" w:space="0" w:color="000000"/>
            </w:tcBorders>
            <w:vAlign w:val="center"/>
          </w:tcPr>
          <w:p w:rsidR="006E35F7" w:rsidRDefault="006E35F7" w:rsidP="007A1FDD">
            <w:pPr>
              <w:snapToGrid w:val="0"/>
              <w:jc w:val="center"/>
              <w:rPr>
                <w:sz w:val="14"/>
              </w:rPr>
            </w:pPr>
            <w:r>
              <w:rPr>
                <w:sz w:val="14"/>
              </w:rPr>
              <w:t>Лист</w:t>
            </w: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78"/>
        </w:trPr>
        <w:tc>
          <w:tcPr>
            <w:tcW w:w="427" w:type="dxa"/>
            <w:vMerge w:val="restart"/>
            <w:tcBorders>
              <w:left w:val="single" w:sz="8" w:space="0" w:color="000000"/>
            </w:tcBorders>
          </w:tcPr>
          <w:p w:rsidR="006E35F7" w:rsidRDefault="006E35F7" w:rsidP="007A1FDD">
            <w:pPr>
              <w:snapToGrid w:val="0"/>
              <w:jc w:val="center"/>
              <w:rPr>
                <w:b/>
              </w:rPr>
            </w:pPr>
          </w:p>
        </w:tc>
        <w:tc>
          <w:tcPr>
            <w:tcW w:w="370" w:type="dxa"/>
            <w:vMerge w:val="restart"/>
            <w:tcBorders>
              <w:left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tcBorders>
          </w:tcPr>
          <w:p w:rsidR="006E35F7" w:rsidRDefault="006E35F7" w:rsidP="007A1FDD">
            <w:pPr>
              <w:snapToGrid w:val="0"/>
              <w:jc w:val="center"/>
              <w:rPr>
                <w:b/>
              </w:rPr>
            </w:pPr>
          </w:p>
        </w:tc>
        <w:tc>
          <w:tcPr>
            <w:tcW w:w="570" w:type="dxa"/>
            <w:vMerge w:val="restart"/>
            <w:tcBorders>
              <w:top w:val="single" w:sz="8" w:space="0" w:color="000000"/>
              <w:left w:val="single" w:sz="8" w:space="0" w:color="000000"/>
            </w:tcBorders>
          </w:tcPr>
          <w:p w:rsidR="006E35F7" w:rsidRDefault="006E35F7" w:rsidP="007A1FDD">
            <w:pPr>
              <w:snapToGrid w:val="0"/>
              <w:jc w:val="center"/>
              <w:rPr>
                <w:b/>
              </w:rPr>
            </w:pPr>
          </w:p>
        </w:tc>
        <w:tc>
          <w:tcPr>
            <w:tcW w:w="569" w:type="dxa"/>
            <w:vMerge w:val="restart"/>
            <w:tcBorders>
              <w:top w:val="single" w:sz="8" w:space="0" w:color="000000"/>
              <w:left w:val="single" w:sz="8" w:space="0" w:color="000000"/>
            </w:tcBorders>
          </w:tcPr>
          <w:p w:rsidR="006E35F7" w:rsidRDefault="006E35F7" w:rsidP="007A1FDD">
            <w:pPr>
              <w:snapToGrid w:val="0"/>
              <w:jc w:val="center"/>
              <w:rPr>
                <w:b/>
              </w:rPr>
            </w:pPr>
          </w:p>
        </w:tc>
        <w:tc>
          <w:tcPr>
            <w:tcW w:w="629" w:type="dxa"/>
            <w:gridSpan w:val="2"/>
            <w:vMerge w:val="restart"/>
            <w:tcBorders>
              <w:top w:val="single" w:sz="8" w:space="0" w:color="000000"/>
              <w:left w:val="single" w:sz="8" w:space="0" w:color="000000"/>
            </w:tcBorders>
          </w:tcPr>
          <w:p w:rsidR="006E35F7" w:rsidRDefault="006E35F7" w:rsidP="007A1FDD">
            <w:pPr>
              <w:snapToGrid w:val="0"/>
              <w:jc w:val="center"/>
              <w:rPr>
                <w:b/>
              </w:rPr>
            </w:pPr>
          </w:p>
        </w:tc>
        <w:tc>
          <w:tcPr>
            <w:tcW w:w="854" w:type="dxa"/>
            <w:gridSpan w:val="2"/>
            <w:vMerge w:val="restart"/>
            <w:tcBorders>
              <w:top w:val="single" w:sz="8" w:space="0" w:color="000000"/>
              <w:left w:val="single" w:sz="8" w:space="0" w:color="000000"/>
            </w:tcBorders>
          </w:tcPr>
          <w:p w:rsidR="006E35F7" w:rsidRDefault="006E35F7" w:rsidP="007A1FDD">
            <w:pPr>
              <w:snapToGrid w:val="0"/>
              <w:jc w:val="center"/>
              <w:rPr>
                <w:b/>
              </w:rPr>
            </w:pPr>
          </w:p>
        </w:tc>
        <w:tc>
          <w:tcPr>
            <w:tcW w:w="570" w:type="dxa"/>
            <w:gridSpan w:val="4"/>
            <w:vMerge w:val="restart"/>
            <w:tcBorders>
              <w:top w:val="single" w:sz="8" w:space="0" w:color="000000"/>
              <w:left w:val="single" w:sz="8" w:space="0" w:color="000000"/>
            </w:tcBorders>
          </w:tcPr>
          <w:p w:rsidR="006E35F7" w:rsidRDefault="006E35F7" w:rsidP="007A1FDD">
            <w:pPr>
              <w:snapToGrid w:val="0"/>
              <w:jc w:val="center"/>
              <w:rPr>
                <w:b/>
              </w:rPr>
            </w:pPr>
          </w:p>
        </w:tc>
        <w:tc>
          <w:tcPr>
            <w:tcW w:w="5971" w:type="dxa"/>
            <w:gridSpan w:val="9"/>
            <w:vMerge w:val="restart"/>
            <w:tcBorders>
              <w:left w:val="single" w:sz="8" w:space="0" w:color="000000"/>
            </w:tcBorders>
          </w:tcPr>
          <w:p w:rsidR="006E35F7" w:rsidRDefault="006E35F7" w:rsidP="007A1FDD">
            <w:pPr>
              <w:snapToGrid w:val="0"/>
              <w:jc w:val="center"/>
              <w:rPr>
                <w:b/>
                <w:sz w:val="18"/>
              </w:rPr>
            </w:pPr>
            <w:r>
              <w:rPr>
                <w:b/>
                <w:sz w:val="18"/>
              </w:rPr>
              <w:t>А-012-СТ</w:t>
            </w:r>
          </w:p>
        </w:tc>
        <w:tc>
          <w:tcPr>
            <w:tcW w:w="573" w:type="dxa"/>
            <w:vMerge/>
            <w:tcBorders>
              <w:left w:val="single" w:sz="8" w:space="0" w:color="000000"/>
              <w:bottom w:val="single" w:sz="8" w:space="0" w:color="000000"/>
            </w:tcBorders>
          </w:tcPr>
          <w:p w:rsidR="006E35F7" w:rsidRDefault="006E35F7" w:rsidP="007A1FDD">
            <w:pPr>
              <w:snapToGrid w:val="0"/>
              <w:jc w:val="center"/>
              <w:rPr>
                <w:b/>
                <w:sz w:val="18"/>
              </w:rPr>
            </w:pPr>
          </w:p>
        </w:tc>
        <w:tc>
          <w:tcPr>
            <w:tcW w:w="301" w:type="dxa"/>
            <w:vMerge w:val="restart"/>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08"/>
        </w:trPr>
        <w:tc>
          <w:tcPr>
            <w:tcW w:w="427" w:type="dxa"/>
            <w:vMerge/>
            <w:tcBorders>
              <w:left w:val="single" w:sz="8" w:space="0" w:color="000000"/>
            </w:tcBorders>
          </w:tcPr>
          <w:p w:rsidR="006E35F7" w:rsidRDefault="006E35F7" w:rsidP="007A1FDD">
            <w:pPr>
              <w:snapToGrid w:val="0"/>
              <w:jc w:val="center"/>
              <w:rPr>
                <w:b/>
              </w:rPr>
            </w:pPr>
          </w:p>
        </w:tc>
        <w:tc>
          <w:tcPr>
            <w:tcW w:w="370" w:type="dxa"/>
            <w:vMerge/>
            <w:tcBorders>
              <w:left w:val="single" w:sz="8" w:space="0" w:color="000000"/>
            </w:tcBorders>
          </w:tcPr>
          <w:p w:rsidR="006E35F7" w:rsidRDefault="006E35F7" w:rsidP="007A1FDD">
            <w:pPr>
              <w:snapToGrid w:val="0"/>
              <w:jc w:val="center"/>
              <w:rPr>
                <w:b/>
              </w:rPr>
            </w:pPr>
          </w:p>
        </w:tc>
        <w:tc>
          <w:tcPr>
            <w:tcW w:w="569" w:type="dxa"/>
            <w:vMerge/>
            <w:tcBorders>
              <w:left w:val="single" w:sz="8" w:space="0" w:color="000000"/>
              <w:bottom w:val="single" w:sz="8" w:space="0" w:color="000000"/>
            </w:tcBorders>
          </w:tcPr>
          <w:p w:rsidR="006E35F7" w:rsidRDefault="006E35F7" w:rsidP="007A1FDD">
            <w:pPr>
              <w:snapToGrid w:val="0"/>
              <w:jc w:val="center"/>
              <w:rPr>
                <w:b/>
              </w:rPr>
            </w:pPr>
          </w:p>
        </w:tc>
        <w:tc>
          <w:tcPr>
            <w:tcW w:w="570" w:type="dxa"/>
            <w:vMerge/>
            <w:tcBorders>
              <w:left w:val="single" w:sz="8" w:space="0" w:color="000000"/>
              <w:bottom w:val="single" w:sz="8" w:space="0" w:color="000000"/>
            </w:tcBorders>
          </w:tcPr>
          <w:p w:rsidR="006E35F7" w:rsidRDefault="006E35F7" w:rsidP="007A1FDD">
            <w:pPr>
              <w:snapToGrid w:val="0"/>
              <w:jc w:val="center"/>
              <w:rPr>
                <w:b/>
              </w:rPr>
            </w:pPr>
          </w:p>
        </w:tc>
        <w:tc>
          <w:tcPr>
            <w:tcW w:w="569" w:type="dxa"/>
            <w:vMerge/>
            <w:tcBorders>
              <w:left w:val="single" w:sz="8" w:space="0" w:color="000000"/>
              <w:bottom w:val="single" w:sz="8" w:space="0" w:color="000000"/>
            </w:tcBorders>
          </w:tcPr>
          <w:p w:rsidR="006E35F7" w:rsidRDefault="006E35F7" w:rsidP="007A1FDD">
            <w:pPr>
              <w:snapToGrid w:val="0"/>
              <w:jc w:val="center"/>
              <w:rPr>
                <w:b/>
              </w:rPr>
            </w:pPr>
          </w:p>
        </w:tc>
        <w:tc>
          <w:tcPr>
            <w:tcW w:w="629" w:type="dxa"/>
            <w:gridSpan w:val="2"/>
            <w:vMerge/>
            <w:tcBorders>
              <w:left w:val="single" w:sz="8" w:space="0" w:color="000000"/>
              <w:bottom w:val="single" w:sz="8" w:space="0" w:color="000000"/>
            </w:tcBorders>
          </w:tcPr>
          <w:p w:rsidR="006E35F7" w:rsidRDefault="006E35F7" w:rsidP="007A1FDD">
            <w:pPr>
              <w:snapToGrid w:val="0"/>
              <w:jc w:val="center"/>
              <w:rPr>
                <w:b/>
              </w:rPr>
            </w:pPr>
          </w:p>
        </w:tc>
        <w:tc>
          <w:tcPr>
            <w:tcW w:w="854" w:type="dxa"/>
            <w:gridSpan w:val="2"/>
            <w:vMerge/>
            <w:tcBorders>
              <w:left w:val="single" w:sz="8" w:space="0" w:color="000000"/>
              <w:bottom w:val="single" w:sz="8" w:space="0" w:color="000000"/>
            </w:tcBorders>
          </w:tcPr>
          <w:p w:rsidR="006E35F7" w:rsidRDefault="006E35F7" w:rsidP="007A1FDD">
            <w:pPr>
              <w:snapToGrid w:val="0"/>
              <w:jc w:val="center"/>
              <w:rPr>
                <w:b/>
              </w:rPr>
            </w:pPr>
          </w:p>
        </w:tc>
        <w:tc>
          <w:tcPr>
            <w:tcW w:w="570" w:type="dxa"/>
            <w:gridSpan w:val="4"/>
            <w:vMerge/>
            <w:tcBorders>
              <w:left w:val="single" w:sz="8" w:space="0" w:color="000000"/>
              <w:bottom w:val="single" w:sz="8" w:space="0" w:color="000000"/>
            </w:tcBorders>
          </w:tcPr>
          <w:p w:rsidR="006E35F7" w:rsidRDefault="006E35F7" w:rsidP="007A1FDD">
            <w:pPr>
              <w:snapToGrid w:val="0"/>
              <w:jc w:val="center"/>
              <w:rPr>
                <w:b/>
              </w:rPr>
            </w:pPr>
          </w:p>
        </w:tc>
        <w:tc>
          <w:tcPr>
            <w:tcW w:w="5971" w:type="dxa"/>
            <w:gridSpan w:val="9"/>
            <w:vMerge/>
            <w:tcBorders>
              <w:left w:val="single" w:sz="8" w:space="0" w:color="000000"/>
            </w:tcBorders>
          </w:tcPr>
          <w:p w:rsidR="006E35F7" w:rsidRDefault="006E35F7" w:rsidP="007A1FDD">
            <w:pPr>
              <w:snapToGrid w:val="0"/>
              <w:jc w:val="center"/>
              <w:rPr>
                <w:b/>
                <w:sz w:val="18"/>
              </w:rPr>
            </w:pPr>
          </w:p>
        </w:tc>
        <w:tc>
          <w:tcPr>
            <w:tcW w:w="573" w:type="dxa"/>
            <w:vMerge w:val="restart"/>
            <w:tcBorders>
              <w:top w:val="single" w:sz="8" w:space="0" w:color="000000"/>
              <w:left w:val="single" w:sz="8" w:space="0" w:color="000000"/>
            </w:tcBorders>
          </w:tcPr>
          <w:p w:rsidR="006E35F7" w:rsidRDefault="006E35F7" w:rsidP="007A1FDD">
            <w:pPr>
              <w:snapToGrid w:val="0"/>
              <w:jc w:val="center"/>
              <w:rPr>
                <w:b/>
                <w:sz w:val="18"/>
              </w:rPr>
            </w:pPr>
          </w:p>
          <w:p w:rsidR="006E35F7" w:rsidRDefault="006E35F7" w:rsidP="007A1FDD">
            <w:pPr>
              <w:jc w:val="center"/>
              <w:rPr>
                <w:b/>
                <w:sz w:val="18"/>
              </w:rPr>
            </w:pPr>
            <w:r>
              <w:rPr>
                <w:b/>
                <w:sz w:val="18"/>
              </w:rPr>
              <w:t>2</w:t>
            </w:r>
          </w:p>
        </w:tc>
        <w:tc>
          <w:tcPr>
            <w:tcW w:w="301" w:type="dxa"/>
            <w:vMerge/>
            <w:tcBorders>
              <w:left w:val="single" w:sz="8" w:space="0" w:color="000000"/>
              <w:right w:val="single" w:sz="4" w:space="0" w:color="000000"/>
            </w:tcBorders>
          </w:tcPr>
          <w:p w:rsidR="006E35F7" w:rsidRDefault="006E35F7" w:rsidP="007A1FDD">
            <w:pPr>
              <w:snapToGrid w:val="0"/>
              <w:jc w:val="center"/>
              <w:rPr>
                <w:b/>
              </w:rPr>
            </w:pPr>
          </w:p>
        </w:tc>
      </w:tr>
      <w:tr w:rsidR="006E35F7" w:rsidTr="007A1FDD">
        <w:trPr>
          <w:gridAfter w:val="2"/>
          <w:wAfter w:w="34" w:type="dxa"/>
          <w:cantSplit/>
          <w:trHeight w:hRule="exact" w:val="286"/>
        </w:trPr>
        <w:tc>
          <w:tcPr>
            <w:tcW w:w="427" w:type="dxa"/>
            <w:tcBorders>
              <w:left w:val="single" w:sz="8" w:space="0" w:color="000000"/>
              <w:bottom w:val="single" w:sz="8" w:space="0" w:color="000000"/>
            </w:tcBorders>
          </w:tcPr>
          <w:p w:rsidR="006E35F7" w:rsidRDefault="006E35F7" w:rsidP="007A1FDD">
            <w:pPr>
              <w:snapToGrid w:val="0"/>
              <w:jc w:val="center"/>
              <w:rPr>
                <w:b/>
              </w:rPr>
            </w:pPr>
            <w:r>
              <w:rPr>
                <w:noProof/>
                <w:lang w:eastAsia="ru-RU"/>
              </w:rPr>
              <mc:AlternateContent>
                <mc:Choice Requires="wps">
                  <w:drawing>
                    <wp:anchor distT="0" distB="0" distL="114935" distR="114935" simplePos="0" relativeHeight="251665408" behindDoc="0" locked="0" layoutInCell="1" allowOverlap="1" wp14:anchorId="6A2529EF" wp14:editId="2EC69A3B">
                      <wp:simplePos x="0" y="0"/>
                      <wp:positionH relativeFrom="margin">
                        <wp:posOffset>-12700</wp:posOffset>
                      </wp:positionH>
                      <wp:positionV relativeFrom="paragraph">
                        <wp:posOffset>-527685</wp:posOffset>
                      </wp:positionV>
                      <wp:extent cx="170180" cy="544195"/>
                      <wp:effectExtent l="7620" t="12065" r="12700" b="15240"/>
                      <wp:wrapNone/>
                      <wp:docPr id="4"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544195"/>
                              </a:xfrm>
                              <a:prstGeom prst="rect">
                                <a:avLst/>
                              </a:prstGeom>
                              <a:solidFill>
                                <a:srgbClr val="FFFFFF">
                                  <a:alpha val="0"/>
                                </a:srgbClr>
                              </a:solidFill>
                              <a:ln w="12700">
                                <a:solidFill>
                                  <a:srgbClr val="FFFFFF"/>
                                </a:solidFill>
                                <a:miter lim="800000"/>
                                <a:headEnd/>
                                <a:tailEnd/>
                              </a:ln>
                            </wps:spPr>
                            <wps:txbx>
                              <w:txbxContent>
                                <w:p w:rsidR="006E35F7" w:rsidRDefault="006E35F7" w:rsidP="006E35F7">
                                  <w:pPr>
                                    <w:ind w:right="24"/>
                                  </w:pPr>
                                  <w:r>
                                    <w:object w:dxaOrig="189" w:dyaOrig="778">
                                      <v:shape id="_x0000_i1032" type="#_x0000_t75" style="width:9.75pt;height:39pt" o:ole="" filled="t">
                                        <v:fill opacity="0" color2="black"/>
                                        <v:imagedata r:id="rId18" o:title=""/>
                                      </v:shape>
                                      <o:OLEObject Type="Embed" ProgID="Microsoft" ShapeID="_x0000_i1032" DrawAspect="Content" ObjectID="_1583665483" r:id="rId26"/>
                                    </w:objec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 o:spid="_x0000_s1033" type="#_x0000_t202" style="position:absolute;left:0;text-align:left;margin-left:-1pt;margin-top:-41.55pt;width:13.4pt;height:42.85pt;z-index:25166540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" strokecolor="white" strokeweight="1pt">
                      <v:fill opacity="0"/>
                      <v:textbox inset="1pt,1pt,1pt,1pt">
                        <w:txbxContent>
                          <w:p w:rsidR="006E35F7" w:rsidRDefault="006E35F7" w:rsidP="006E35F7">
                            <w:pPr>
                              <w:ind w:right="24"/>
                            </w:pPr>
                            <w:r>
                              <w:object w:dxaOrig="189" w:dyaOrig="778">
                                <v:shape id="_x0000_i1032" type="#_x0000_t75" style="width:9.75pt;height:39pt" o:ole="" filled="t">
                                  <v:fill opacity="0" color2="black"/>
                                  <v:imagedata r:id="rId18" o:title=""/>
                                </v:shape>
                                <o:OLEObject Type="Embed" ProgID="Microsoft" ShapeID="_x0000_i1032" DrawAspect="Content" ObjectID="_1583665483" r:id="rId27"/>
                              </w:object>
                            </w:r>
                          </w:p>
                        </w:txbxContent>
                      </v:textbox>
                      <w10:wrap anchorx="margin"/>
                    </v:shape>
                  </w:pict>
                </mc:Fallback>
              </mc:AlternateContent>
            </w:r>
          </w:p>
        </w:tc>
        <w:tc>
          <w:tcPr>
            <w:tcW w:w="370" w:type="dxa"/>
            <w:tcBorders>
              <w:left w:val="single" w:sz="8" w:space="0" w:color="000000"/>
              <w:bottom w:val="single" w:sz="8" w:space="0" w:color="000000"/>
            </w:tcBorders>
          </w:tcPr>
          <w:p w:rsidR="006E35F7" w:rsidRDefault="006E35F7" w:rsidP="007A1FDD">
            <w:pPr>
              <w:snapToGrid w:val="0"/>
              <w:jc w:val="center"/>
              <w:rPr>
                <w:b/>
              </w:rPr>
            </w:pPr>
          </w:p>
        </w:tc>
        <w:tc>
          <w:tcPr>
            <w:tcW w:w="569" w:type="dxa"/>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Изм.</w:t>
            </w:r>
          </w:p>
        </w:tc>
        <w:tc>
          <w:tcPr>
            <w:tcW w:w="570" w:type="dxa"/>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2"/>
              </w:rPr>
            </w:pPr>
            <w:r>
              <w:rPr>
                <w:rFonts w:ascii="Arial Narrow" w:hAnsi="Arial Narrow"/>
                <w:b/>
                <w:sz w:val="12"/>
              </w:rPr>
              <w:t>Кол. уч.</w:t>
            </w:r>
          </w:p>
        </w:tc>
        <w:tc>
          <w:tcPr>
            <w:tcW w:w="569" w:type="dxa"/>
            <w:tcBorders>
              <w:top w:val="single" w:sz="8" w:space="0" w:color="000000"/>
              <w:left w:val="single" w:sz="8" w:space="0" w:color="000000"/>
              <w:bottom w:val="single" w:sz="8" w:space="0" w:color="000000"/>
            </w:tcBorders>
            <w:vAlign w:val="center"/>
          </w:tcPr>
          <w:p w:rsidR="006E35F7" w:rsidRDefault="006E35F7" w:rsidP="007A1FDD">
            <w:pPr>
              <w:pStyle w:val="1"/>
              <w:snapToGrid w:val="0"/>
              <w:ind w:left="432" w:hanging="432"/>
              <w:jc w:val="left"/>
            </w:pPr>
            <w:r>
              <w:t>Лист</w:t>
            </w:r>
          </w:p>
        </w:tc>
        <w:tc>
          <w:tcPr>
            <w:tcW w:w="629" w:type="dxa"/>
            <w:gridSpan w:val="2"/>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 док.</w:t>
            </w:r>
          </w:p>
        </w:tc>
        <w:tc>
          <w:tcPr>
            <w:tcW w:w="854" w:type="dxa"/>
            <w:gridSpan w:val="2"/>
            <w:tcBorders>
              <w:top w:val="single" w:sz="8" w:space="0" w:color="000000"/>
              <w:left w:val="single" w:sz="8" w:space="0" w:color="000000"/>
              <w:bottom w:val="single" w:sz="8" w:space="0" w:color="000000"/>
            </w:tcBorders>
            <w:vAlign w:val="center"/>
          </w:tcPr>
          <w:p w:rsidR="006E35F7" w:rsidRDefault="006E35F7" w:rsidP="007A1FDD">
            <w:pPr>
              <w:snapToGrid w:val="0"/>
              <w:jc w:val="center"/>
              <w:rPr>
                <w:rFonts w:ascii="Arial Narrow" w:hAnsi="Arial Narrow"/>
                <w:b/>
                <w:sz w:val="14"/>
              </w:rPr>
            </w:pPr>
            <w:r>
              <w:rPr>
                <w:rFonts w:ascii="Arial Narrow" w:hAnsi="Arial Narrow"/>
                <w:b/>
                <w:sz w:val="14"/>
              </w:rPr>
              <w:t>Подп..</w:t>
            </w:r>
          </w:p>
        </w:tc>
        <w:tc>
          <w:tcPr>
            <w:tcW w:w="570" w:type="dxa"/>
            <w:gridSpan w:val="4"/>
            <w:tcBorders>
              <w:top w:val="single" w:sz="8" w:space="0" w:color="000000"/>
              <w:left w:val="single" w:sz="8" w:space="0" w:color="000000"/>
              <w:bottom w:val="single" w:sz="8" w:space="0" w:color="000000"/>
            </w:tcBorders>
            <w:vAlign w:val="center"/>
          </w:tcPr>
          <w:p w:rsidR="006E35F7" w:rsidRDefault="006E35F7" w:rsidP="007A1FDD">
            <w:pPr>
              <w:pStyle w:val="1"/>
              <w:snapToGrid w:val="0"/>
              <w:ind w:left="432" w:hanging="432"/>
              <w:jc w:val="left"/>
            </w:pPr>
            <w:r>
              <w:t>Дата</w:t>
            </w:r>
          </w:p>
        </w:tc>
        <w:tc>
          <w:tcPr>
            <w:tcW w:w="5971" w:type="dxa"/>
            <w:gridSpan w:val="9"/>
            <w:tcBorders>
              <w:left w:val="single" w:sz="8" w:space="0" w:color="000000"/>
              <w:bottom w:val="single" w:sz="8" w:space="0" w:color="000000"/>
            </w:tcBorders>
          </w:tcPr>
          <w:p w:rsidR="006E35F7" w:rsidRDefault="006E35F7" w:rsidP="007A1FDD">
            <w:pPr>
              <w:snapToGrid w:val="0"/>
              <w:jc w:val="center"/>
              <w:rPr>
                <w:b/>
                <w:sz w:val="18"/>
              </w:rPr>
            </w:pPr>
          </w:p>
        </w:tc>
        <w:tc>
          <w:tcPr>
            <w:tcW w:w="573" w:type="dxa"/>
            <w:vMerge/>
            <w:tcBorders>
              <w:left w:val="single" w:sz="8" w:space="0" w:color="000000"/>
              <w:bottom w:val="single" w:sz="8" w:space="0" w:color="000000"/>
            </w:tcBorders>
          </w:tcPr>
          <w:p w:rsidR="006E35F7" w:rsidRDefault="006E35F7" w:rsidP="007A1FDD">
            <w:pPr>
              <w:snapToGrid w:val="0"/>
              <w:jc w:val="center"/>
              <w:rPr>
                <w:b/>
                <w:sz w:val="18"/>
              </w:rPr>
            </w:pPr>
          </w:p>
        </w:tc>
        <w:tc>
          <w:tcPr>
            <w:tcW w:w="301" w:type="dxa"/>
            <w:tcBorders>
              <w:left w:val="single" w:sz="8" w:space="0" w:color="000000"/>
              <w:right w:val="single" w:sz="4" w:space="0" w:color="000000"/>
            </w:tcBorders>
          </w:tcPr>
          <w:p w:rsidR="006E35F7" w:rsidRDefault="006E35F7" w:rsidP="007A1FDD">
            <w:pPr>
              <w:snapToGrid w:val="0"/>
              <w:jc w:val="center"/>
              <w:rPr>
                <w:b/>
              </w:rPr>
            </w:pPr>
          </w:p>
        </w:tc>
      </w:tr>
    </w:tbl>
    <w:p w:rsidR="006E35F7" w:rsidRDefault="006E35F7" w:rsidP="006E35F7"/>
    <w:p w:rsidR="006E35F7" w:rsidRDefault="006E35F7" w:rsidP="006E35F7">
      <w:pPr>
        <w:rPr>
          <w:sz w:val="24"/>
        </w:rPr>
      </w:pPr>
    </w:p>
    <w:p w:rsidR="006E35F7" w:rsidRDefault="006E35F7" w:rsidP="006E35F7">
      <w:pPr>
        <w:rPr>
          <w:sz w:val="24"/>
        </w:rPr>
      </w:pPr>
    </w:p>
    <w:p w:rsidR="006E35F7" w:rsidRDefault="006E35F7" w:rsidP="006E35F7">
      <w:pPr>
        <w:rPr>
          <w:sz w:val="24"/>
        </w:rPr>
      </w:pPr>
      <w:r>
        <w:rPr>
          <w:noProof/>
          <w:sz w:val="24"/>
          <w:lang w:eastAsia="ru-RU"/>
        </w:rPr>
        <w:drawing>
          <wp:inline distT="0" distB="0" distL="0" distR="0" wp14:anchorId="14178C33" wp14:editId="666A2DEF">
            <wp:extent cx="5940425" cy="5940425"/>
            <wp:effectExtent l="0" t="0" r="3175" b="3175"/>
            <wp:docPr id="10" name="Рисунок 10" descr="C:\Users\user1\Desktop\Документы\Альбинааааааа\решения\ген  план\ГП НОВЫЕ КИЕШКИ\ГД-2\Мукае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1\Desktop\Документы\Альбинааааааа\решения\ген  план\ГП НОВЫЕ КИЕШКИ\ГД-2\Мукаево-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6E35F7" w:rsidRDefault="006E35F7" w:rsidP="006E35F7">
      <w:pPr>
        <w:rPr>
          <w:sz w:val="24"/>
        </w:rPr>
      </w:pPr>
    </w:p>
    <w:p w:rsidR="006E35F7" w:rsidRDefault="006E35F7" w:rsidP="006E35F7">
      <w:pPr>
        <w:rPr>
          <w:sz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2710683" wp14:editId="15139D85">
            <wp:extent cx="5940425" cy="4797687"/>
            <wp:effectExtent l="0" t="0" r="3175" b="3175"/>
            <wp:docPr id="11" name="Рисунок 11" descr="C:\Users\user1\Desktop\Документы\Альбинааааааа\решения\ген  план\ГП НОВЫЕ КИЕШКИ\ГД-2\Мурзин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1\Desktop\Документы\Альбинааааааа\решения\ген  план\ГП НОВЫЕ КИЕШКИ\ГД-2\Мурзино-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797687"/>
                    </a:xfrm>
                    <a:prstGeom prst="rect">
                      <a:avLst/>
                    </a:prstGeom>
                    <a:noFill/>
                    <a:ln>
                      <a:noFill/>
                    </a:ln>
                  </pic:spPr>
                </pic:pic>
              </a:graphicData>
            </a:graphic>
          </wp:inline>
        </w:drawing>
      </w: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p>
    <w:p w:rsidR="006E35F7" w:rsidRDefault="006E35F7" w:rsidP="006E35F7">
      <w:pPr>
        <w:tabs>
          <w:tab w:val="left" w:pos="360"/>
        </w:tabs>
        <w:ind w:firstLine="709"/>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C8EA732" wp14:editId="77B1059F">
            <wp:extent cx="5940425" cy="8092203"/>
            <wp:effectExtent l="0" t="0" r="3175" b="4445"/>
            <wp:docPr id="12" name="Рисунок 12" descr="C:\Users\user1\Desktop\Документы\Альбинааааааа\решения\ген  план\ГП НОВЫЕ КИЕШКИ\ГД-2\Новые Киеш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1\Desktop\Документы\Альбинааааааа\решения\ген  план\ГП НОВЫЕ КИЕШКИ\ГД-2\Новые Киешки-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092203"/>
                    </a:xfrm>
                    <a:prstGeom prst="rect">
                      <a:avLst/>
                    </a:prstGeom>
                    <a:noFill/>
                    <a:ln>
                      <a:noFill/>
                    </a:ln>
                  </pic:spPr>
                </pic:pic>
              </a:graphicData>
            </a:graphic>
          </wp:inline>
        </w:drawing>
      </w:r>
    </w:p>
    <w:p w:rsidR="006E35F7" w:rsidRPr="002C1479" w:rsidRDefault="006E35F7" w:rsidP="006E35F7">
      <w:pPr>
        <w:rPr>
          <w:rFonts w:ascii="Times New Roman" w:hAnsi="Times New Roman" w:cs="Times New Roman"/>
          <w:sz w:val="24"/>
          <w:szCs w:val="24"/>
        </w:rPr>
      </w:pPr>
    </w:p>
    <w:p w:rsidR="006E35F7" w:rsidRDefault="006E35F7" w:rsidP="006E35F7">
      <w:pPr>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sz w:val="24"/>
          <w:szCs w:val="24"/>
        </w:rPr>
        <w:tab/>
      </w: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31AA82" wp14:editId="55671FE8">
            <wp:extent cx="5940425" cy="7358785"/>
            <wp:effectExtent l="0" t="0" r="3175" b="0"/>
            <wp:docPr id="13" name="Рисунок 13" descr="C:\Users\user1\Desktop\Документы\Альбинааааааа\решения\ген  план\ГП НОВЫЕ КИЕШКИ\ГД-2\Сарт Чишм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1\Desktop\Документы\Альбинааааааа\решения\ген  план\ГП НОВЫЕ КИЕШКИ\ГД-2\Сарт Чишма-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7358785"/>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03FE996" wp14:editId="5EF10551">
            <wp:extent cx="5940425" cy="5940425"/>
            <wp:effectExtent l="0" t="0" r="3175" b="3175"/>
            <wp:docPr id="14" name="Рисунок 14" descr="C:\Users\user1\Desktop\Документы\Альбинааааааа\решения\ген  план\ГП НОВЫЕ КИЕШКИ\ГД-2\Тазларо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1\Desktop\Документы\Альбинааааааа\решения\ген  план\ГП НОВЫЕ КИЕШКИ\ГД-2\Тазларово-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F65EEEF" wp14:editId="648C1FFD">
            <wp:extent cx="5940425" cy="4620331"/>
            <wp:effectExtent l="0" t="0" r="3175" b="8890"/>
            <wp:docPr id="15" name="Рисунок 15" descr="C:\Users\user1\Desktop\Документы\Альбинааааааа\решения\ген  план\ГП НОВЫЕ КИЕШКИ\ГД-2\Тубяк-Тазларо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1\Desktop\Документы\Альбинааааааа\решения\ген  план\ГП НОВЫЕ КИЕШКИ\ГД-2\Тубяк-Тазларово-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4620331"/>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EB40C97" wp14:editId="0C53FB57">
            <wp:extent cx="5940425" cy="5421193"/>
            <wp:effectExtent l="0" t="0" r="3175" b="8255"/>
            <wp:docPr id="16" name="Рисунок 16" descr="C:\Users\user1\Desktop\Документы\Альбинааааааа\решения\ген  план\ГП НОВЫЕ КИЕШКИ\ГД-2\Утяганов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1\Desktop\Документы\Альбинааааааа\решения\ген  план\ГП НОВЫЕ КИЕШКИ\ГД-2\Утяганово-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5421193"/>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CDDDD19" wp14:editId="3677CD2B">
            <wp:extent cx="5940425" cy="5121991"/>
            <wp:effectExtent l="0" t="0" r="3175" b="2540"/>
            <wp:docPr id="17" name="Рисунок 17" descr="C:\Users\user1\Desktop\Документы\Альбинааааааа\решения\ген  план\ГП НОВЫЕ КИЕШКИ\ГД-3\Мукае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1\Desktop\Документы\Альбинааааааа\решения\ген  план\ГП НОВЫЕ КИЕШКИ\ГД-3\Мукаево-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5121991"/>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D06B03B" wp14:editId="74A39774">
            <wp:extent cx="5940425" cy="5351479"/>
            <wp:effectExtent l="0" t="0" r="3175" b="1905"/>
            <wp:docPr id="18" name="Рисунок 18" descr="C:\Users\user1\Desktop\Документы\Альбинааааааа\решения\ген  план\ГП НОВЫЕ КИЕШКИ\ГД-3\Мурзин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1\Desktop\Документы\Альбинааааааа\решения\ген  план\ГП НОВЫЕ КИЕШКИ\ГД-3\Мурзино-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5351479"/>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2F63D0B" wp14:editId="7B90AB3B">
            <wp:extent cx="5940425" cy="9563285"/>
            <wp:effectExtent l="0" t="0" r="3175" b="0"/>
            <wp:docPr id="19" name="Рисунок 19" descr="C:\Users\user1\Desktop\Документы\Альбинааааааа\решения\ген  план\ГП НОВЫЕ КИЕШКИ\ГД-3\Новые Киеш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1\Desktop\Документы\Альбинааааааа\решения\ген  план\ГП НОВЫЕ КИЕШКИ\ГД-3\Новые Киешки-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9563285"/>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805E746" wp14:editId="1586578D">
            <wp:extent cx="5940425" cy="7815768"/>
            <wp:effectExtent l="0" t="0" r="3175" b="0"/>
            <wp:docPr id="20" name="Рисунок 20" descr="C:\Users\user1\Desktop\Документы\Альбинааааааа\решения\ген  план\ГП НОВЫЕ КИЕШКИ\ГД-3\Сарт-Чишм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1\Desktop\Документы\Альбинааааааа\решения\ген  план\ГП НОВЫЕ КИЕШКИ\ГД-3\Сарт-Чишма-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7815768"/>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DD97E15" wp14:editId="7BC6DEDE">
            <wp:extent cx="5940425" cy="5940425"/>
            <wp:effectExtent l="0" t="0" r="3175" b="3175"/>
            <wp:docPr id="21" name="Рисунок 21" descr="C:\Users\user1\Desktop\Документы\Альбинааааааа\решения\ген  план\ГП НОВЫЕ КИЕШКИ\ГД-3\Тазлар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1\Desktop\Документы\Альбинааааааа\решения\ген  план\ГП НОВЫЕ КИЕШКИ\ГД-3\Тазларово-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760D26D" wp14:editId="78756919">
            <wp:extent cx="5940425" cy="5057389"/>
            <wp:effectExtent l="0" t="0" r="3175" b="0"/>
            <wp:docPr id="22" name="Рисунок 22" descr="C:\Users\user1\Desktop\Документы\Альбинааааааа\решения\ген  план\ГП НОВЫЕ КИЕШКИ\ГД-3\Тубяк-Тазлар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1\Desktop\Документы\Альбинааааааа\решения\ген  план\ГП НОВЫЕ КИЕШКИ\ГД-3\Тубяк-Тазларово-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5057389"/>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4DEB8D" wp14:editId="075269A7">
            <wp:extent cx="5940425" cy="5516510"/>
            <wp:effectExtent l="0" t="0" r="3175" b="8255"/>
            <wp:docPr id="23" name="Рисунок 23" descr="C:\Users\user1\Desktop\Документы\Альбинааааааа\решения\ген  план\ГП НОВЫЕ КИЕШКИ\ГД-3\Утяганов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1\Desktop\Документы\Альбинааааааа\решения\ген  план\ГП НОВЫЕ КИЕШКИ\ГД-3\Утяганово-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5516510"/>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FABCE95" wp14:editId="7D211CB1">
            <wp:extent cx="5940425" cy="6211493"/>
            <wp:effectExtent l="0" t="0" r="3175" b="0"/>
            <wp:docPr id="24" name="Рисунок 24" descr="C:\Users\user1\Desktop\Документы\Альбинааааааа\решения\ген  план\ГП НОВЫЕ КИЕШКИ\ГД-4(ИНЖЕНЕРИЯ)\ГД-4_ МУРЗ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1\Desktop\Документы\Альбинааааааа\решения\ген  план\ГП НОВЫЕ КИЕШКИ\ГД-4(ИНЖЕНЕРИЯ)\ГД-4_ МУРЗИНО.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6211493"/>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A56A829" wp14:editId="697E2274">
            <wp:extent cx="5610225" cy="10877550"/>
            <wp:effectExtent l="0" t="0" r="9525" b="0"/>
            <wp:docPr id="25" name="Рисунок 25" descr="C:\Users\user1\Desktop\Документы\Альбинааааааа\решения\ген  план\ГП НОВЫЕ КИЕШКИ\ГД-4(ИНЖЕНЕРИЯ)\ГД-4_ НОВЫЕ КИЕ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1\Desktop\Документы\Альбинааааааа\решения\ген  план\ГП НОВЫЕ КИЕШКИ\ГД-4(ИНЖЕНЕРИЯ)\ГД-4_ НОВЫЕ КИЕШКИ.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09755" cy="10876639"/>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6FCBC32" wp14:editId="48CC8DE6">
            <wp:extent cx="5940425" cy="7574828"/>
            <wp:effectExtent l="0" t="0" r="3175" b="7620"/>
            <wp:docPr id="26" name="Рисунок 26" descr="C:\Users\user1\Desktop\Документы\Альбинааааааа\решения\ген  план\ГП НОВЫЕ КИЕШКИ\ГД-4(ИНЖЕНЕРИЯ)\ГД-4_ ТАЗЛА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1\Desktop\Документы\Альбинааааааа\решения\ген  план\ГП НОВЫЕ КИЕШКИ\ГД-4(ИНЖЕНЕРИЯ)\ГД-4_ ТАЗЛАРОВО.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7574828"/>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A6C922F" wp14:editId="623108E9">
            <wp:extent cx="5940425" cy="6003304"/>
            <wp:effectExtent l="0" t="0" r="3175" b="0"/>
            <wp:docPr id="27" name="Рисунок 27" descr="C:\Users\user1\Desktop\Документы\Альбинааааааа\решения\ген  план\ГП НОВЫЕ КИЕШКИ\ГД-4(ИНЖЕНЕРИЯ)\ГД-4_ ТУБЯК-ТАЗЛАР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1\Desktop\Документы\Альбинааааааа\решения\ген  план\ГП НОВЫЕ КИЕШКИ\ГД-4(ИНЖЕНЕРИЯ)\ГД-4_ ТУБЯК-ТАЗЛАРОВ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6003304"/>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E2FCBCF" wp14:editId="5AAA6CA9">
            <wp:extent cx="5940425" cy="5996573"/>
            <wp:effectExtent l="0" t="0" r="3175" b="4445"/>
            <wp:docPr id="28" name="Рисунок 28" descr="C:\Users\user1\Desktop\Документы\Альбинааааааа\решения\ген  план\ГП НОВЫЕ КИЕШКИ\ГД-4(ИНЖЕНЕРИЯ)\ГД-4_ УТЯГА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1\Desktop\Документы\Альбинааааааа\решения\ген  план\ГП НОВЫЕ КИЕШКИ\ГД-4(ИНЖЕНЕРИЯ)\ГД-4_ УТЯГАНОВО.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5996573"/>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7176C88" wp14:editId="38AB6EC7">
            <wp:extent cx="5940425" cy="6043407"/>
            <wp:effectExtent l="0" t="0" r="3175" b="0"/>
            <wp:docPr id="29" name="Рисунок 29" descr="C:\Users\user1\Desktop\Документы\Альбинааааааа\решения\ген  план\ГП НОВЫЕ КИЕШКИ\ГД-4(ИНЖЕНЕРИЯ)\ГД-4_МУКА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1\Desktop\Документы\Альбинааааааа\решения\ген  план\ГП НОВЫЕ КИЕШКИ\ГД-4(ИНЖЕНЕРИЯ)\ГД-4_МУКАЕВО.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6043407"/>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3C5AC2D" wp14:editId="716AF2B1">
            <wp:extent cx="5940425" cy="9043717"/>
            <wp:effectExtent l="0" t="0" r="3175" b="5080"/>
            <wp:docPr id="30" name="Рисунок 30" descr="C:\Users\user1\Desktop\Документы\Альбинааааааа\решения\ген  план\ГП НОВЫЕ КИЕШКИ\ГД-4(ИНЖЕНЕРИЯ)\ГД-4_САРТ-ЧИШ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1\Desktop\Документы\Альбинааааааа\решения\ген  план\ГП НОВЫЕ КИЕШКИ\ГД-4(ИНЖЕНЕРИЯ)\ГД-4_САРТ-ЧИШМ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9043717"/>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EED60EB" wp14:editId="63ABF182">
            <wp:extent cx="5940425" cy="3827575"/>
            <wp:effectExtent l="0" t="0" r="3175" b="1905"/>
            <wp:docPr id="31" name="Рисунок 31" descr="C:\Users\user1\Desktop\Документы\Альбинааааааа\решения\ген  план\ГП НОВЫЕ КИЕШКИ\Новокиешкинский -г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1\Desktop\Документы\Альбинааааааа\решения\ген  план\ГП НОВЫЕ КИЕШКИ\Новокиешкинский -гд-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3827575"/>
                    </a:xfrm>
                    <a:prstGeom prst="rect">
                      <a:avLst/>
                    </a:prstGeom>
                    <a:noFill/>
                    <a:ln>
                      <a:noFill/>
                    </a:ln>
                  </pic:spPr>
                </pic:pic>
              </a:graphicData>
            </a:graphic>
          </wp:inline>
        </w:drawing>
      </w: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Default="006E35F7" w:rsidP="006E35F7">
      <w:pPr>
        <w:tabs>
          <w:tab w:val="left" w:pos="2985"/>
        </w:tabs>
        <w:rPr>
          <w:rFonts w:ascii="Times New Roman" w:hAnsi="Times New Roman" w:cs="Times New Roman"/>
          <w:sz w:val="24"/>
          <w:szCs w:val="24"/>
        </w:rPr>
      </w:pPr>
    </w:p>
    <w:p w:rsidR="006E35F7" w:rsidRPr="002C1479" w:rsidRDefault="006E35F7" w:rsidP="006E35F7">
      <w:pPr>
        <w:tabs>
          <w:tab w:val="left" w:pos="2985"/>
        </w:tabs>
        <w:rPr>
          <w:rFonts w:ascii="Times New Roman" w:hAnsi="Times New Roman" w:cs="Times New Roman"/>
          <w:sz w:val="24"/>
          <w:szCs w:val="24"/>
        </w:rPr>
      </w:pPr>
    </w:p>
    <w:p w:rsidR="00C923DF" w:rsidRDefault="00C923DF">
      <w:bookmarkStart w:id="93" w:name="_GoBack"/>
      <w:bookmarkEnd w:id="93"/>
    </w:p>
    <w:sectPr w:rsidR="00C923DF" w:rsidSect="00CB5AC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tarSymbol">
    <w:altName w:val="Arial Unicode MS"/>
    <w:charset w:val="80"/>
    <w:family w:val="auto"/>
    <w:pitch w:val="default"/>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Gentium Basic">
    <w:altName w:val="Times New Roman"/>
    <w:charset w:val="00"/>
    <w:family w:val="auto"/>
    <w:pitch w:val="variable"/>
    <w:sig w:usb0="00000001" w:usb1="4000204A" w:usb2="00000000" w:usb3="00000000" w:csb0="00000013"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634BF"/>
    <w:multiLevelType w:val="multilevel"/>
    <w:tmpl w:val="6A3CF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2F051E"/>
    <w:multiLevelType w:val="multilevel"/>
    <w:tmpl w:val="EFEE4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7AD4ACF"/>
    <w:multiLevelType w:val="multilevel"/>
    <w:tmpl w:val="3346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7FA6934"/>
    <w:multiLevelType w:val="multilevel"/>
    <w:tmpl w:val="8B329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12059DC"/>
    <w:multiLevelType w:val="hybridMultilevel"/>
    <w:tmpl w:val="394A4FC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65EB39D9"/>
    <w:multiLevelType w:val="multilevel"/>
    <w:tmpl w:val="D22204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B431DFE"/>
    <w:multiLevelType w:val="multilevel"/>
    <w:tmpl w:val="9732B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1"/>
  </w:num>
  <w:num w:numId="4">
    <w:abstractNumId w:val="5"/>
  </w:num>
  <w:num w:numId="5">
    <w:abstractNumId w:val="6"/>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3D01"/>
    <w:rsid w:val="00312779"/>
    <w:rsid w:val="006E35F7"/>
    <w:rsid w:val="00C13D01"/>
    <w:rsid w:val="00C923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left="567" w:firstLine="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5F7"/>
    <w:pPr>
      <w:spacing w:after="200" w:line="276" w:lineRule="auto"/>
      <w:ind w:left="0" w:firstLine="0"/>
    </w:pPr>
  </w:style>
  <w:style w:type="paragraph" w:styleId="1">
    <w:name w:val="heading 1"/>
    <w:basedOn w:val="a"/>
    <w:next w:val="a"/>
    <w:link w:val="10"/>
    <w:uiPriority w:val="9"/>
    <w:qFormat/>
    <w:rsid w:val="006E35F7"/>
    <w:pPr>
      <w:keepNext/>
      <w:spacing w:after="0" w:line="240" w:lineRule="auto"/>
      <w:jc w:val="center"/>
      <w:outlineLvl w:val="0"/>
    </w:pPr>
    <w:rPr>
      <w:rFonts w:ascii="Arial Narrow" w:eastAsia="Times New Roman" w:hAnsi="Arial Narrow" w:cs="Times New Roman"/>
      <w:b/>
      <w:sz w:val="14"/>
      <w:szCs w:val="20"/>
      <w:lang w:eastAsia="ru-RU"/>
    </w:rPr>
  </w:style>
  <w:style w:type="paragraph" w:styleId="2">
    <w:name w:val="heading 2"/>
    <w:basedOn w:val="a"/>
    <w:next w:val="a"/>
    <w:link w:val="20"/>
    <w:uiPriority w:val="9"/>
    <w:unhideWhenUsed/>
    <w:qFormat/>
    <w:rsid w:val="006E35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E35F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6E35F7"/>
    <w:pPr>
      <w:keepNext/>
      <w:spacing w:after="0" w:line="204" w:lineRule="auto"/>
      <w:ind w:left="-13"/>
      <w:jc w:val="center"/>
      <w:outlineLvl w:val="3"/>
    </w:pPr>
    <w:rPr>
      <w:rFonts w:ascii="Times New Roman" w:eastAsia="Times New Roman" w:hAnsi="Times New Roman" w:cs="Times New Roman"/>
      <w:sz w:val="36"/>
      <w:szCs w:val="20"/>
      <w:lang w:eastAsia="ru-RU"/>
    </w:rPr>
  </w:style>
  <w:style w:type="paragraph" w:styleId="5">
    <w:name w:val="heading 5"/>
    <w:basedOn w:val="a"/>
    <w:next w:val="a"/>
    <w:link w:val="50"/>
    <w:uiPriority w:val="9"/>
    <w:semiHidden/>
    <w:unhideWhenUsed/>
    <w:qFormat/>
    <w:rsid w:val="006E35F7"/>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semiHidden/>
    <w:unhideWhenUsed/>
    <w:qFormat/>
    <w:rsid w:val="006E35F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6E35F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9">
    <w:name w:val="heading 9"/>
    <w:basedOn w:val="a"/>
    <w:next w:val="a"/>
    <w:link w:val="90"/>
    <w:semiHidden/>
    <w:unhideWhenUsed/>
    <w:qFormat/>
    <w:rsid w:val="006E35F7"/>
    <w:pPr>
      <w:keepNext/>
      <w:spacing w:after="0" w:line="204" w:lineRule="auto"/>
      <w:ind w:left="-13"/>
      <w:jc w:val="center"/>
      <w:outlineLvl w:val="8"/>
    </w:pPr>
    <w:rPr>
      <w:rFonts w:ascii="Times New Roman" w:eastAsia="Times New Roman" w:hAnsi="Times New Roman" w:cs="Times New Roman"/>
      <w:smallCaps/>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E35F7"/>
    <w:rPr>
      <w:rFonts w:ascii="Arial Narrow" w:eastAsia="Times New Roman" w:hAnsi="Arial Narrow" w:cs="Times New Roman"/>
      <w:b/>
      <w:sz w:val="14"/>
      <w:szCs w:val="20"/>
      <w:lang w:eastAsia="ru-RU"/>
    </w:rPr>
  </w:style>
  <w:style w:type="character" w:customStyle="1" w:styleId="20">
    <w:name w:val="Заголовок 2 Знак"/>
    <w:basedOn w:val="a0"/>
    <w:link w:val="2"/>
    <w:uiPriority w:val="9"/>
    <w:rsid w:val="006E35F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E35F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6E35F7"/>
    <w:rPr>
      <w:rFonts w:ascii="Times New Roman" w:eastAsia="Times New Roman" w:hAnsi="Times New Roman" w:cs="Times New Roman"/>
      <w:sz w:val="36"/>
      <w:szCs w:val="20"/>
      <w:lang w:eastAsia="ru-RU"/>
    </w:rPr>
  </w:style>
  <w:style w:type="character" w:customStyle="1" w:styleId="50">
    <w:name w:val="Заголовок 5 Знак"/>
    <w:basedOn w:val="a0"/>
    <w:link w:val="5"/>
    <w:uiPriority w:val="9"/>
    <w:semiHidden/>
    <w:rsid w:val="006E35F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6E35F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6E35F7"/>
    <w:rPr>
      <w:rFonts w:asciiTheme="majorHAnsi" w:eastAsiaTheme="majorEastAsia" w:hAnsiTheme="majorHAnsi" w:cstheme="majorBidi"/>
      <w:i/>
      <w:iCs/>
      <w:color w:val="404040" w:themeColor="text1" w:themeTint="BF"/>
    </w:rPr>
  </w:style>
  <w:style w:type="character" w:customStyle="1" w:styleId="90">
    <w:name w:val="Заголовок 9 Знак"/>
    <w:basedOn w:val="a0"/>
    <w:link w:val="9"/>
    <w:semiHidden/>
    <w:rsid w:val="006E35F7"/>
    <w:rPr>
      <w:rFonts w:ascii="Times New Roman" w:eastAsia="Times New Roman" w:hAnsi="Times New Roman" w:cs="Times New Roman"/>
      <w:smallCaps/>
      <w:sz w:val="24"/>
      <w:szCs w:val="20"/>
      <w:lang w:eastAsia="ru-RU"/>
    </w:rPr>
  </w:style>
  <w:style w:type="paragraph" w:styleId="a3">
    <w:name w:val="Normal (Web)"/>
    <w:basedOn w:val="a"/>
    <w:rsid w:val="006E35F7"/>
    <w:pPr>
      <w:spacing w:after="0" w:line="240" w:lineRule="auto"/>
    </w:pPr>
    <w:rPr>
      <w:rFonts w:ascii="Verdana" w:eastAsia="Times New Roman" w:hAnsi="Verdana" w:cs="Times New Roman"/>
      <w:sz w:val="17"/>
      <w:szCs w:val="17"/>
      <w:lang w:eastAsia="ru-RU"/>
    </w:rPr>
  </w:style>
  <w:style w:type="paragraph" w:styleId="a4">
    <w:name w:val="No Spacing"/>
    <w:uiPriority w:val="1"/>
    <w:qFormat/>
    <w:rsid w:val="006E35F7"/>
    <w:pPr>
      <w:ind w:left="0" w:firstLine="0"/>
    </w:pPr>
    <w:rPr>
      <w:rFonts w:ascii="Calibri" w:eastAsia="Times New Roman" w:hAnsi="Calibri" w:cs="Times New Roman"/>
      <w:lang w:eastAsia="ru-RU"/>
    </w:rPr>
  </w:style>
  <w:style w:type="character" w:customStyle="1" w:styleId="WW8Num1z0">
    <w:name w:val="WW8Num1z0"/>
    <w:rsid w:val="006E35F7"/>
    <w:rPr>
      <w:rFonts w:ascii="Symbol" w:hAnsi="Symbol" w:cs="StarSymbol"/>
      <w:sz w:val="18"/>
      <w:szCs w:val="18"/>
    </w:rPr>
  </w:style>
  <w:style w:type="character" w:customStyle="1" w:styleId="Absatz-Standardschriftart">
    <w:name w:val="Absatz-Standardschriftart"/>
    <w:rsid w:val="006E35F7"/>
  </w:style>
  <w:style w:type="character" w:customStyle="1" w:styleId="WW-Absatz-Standardschriftart">
    <w:name w:val="WW-Absatz-Standardschriftart"/>
    <w:rsid w:val="006E35F7"/>
  </w:style>
  <w:style w:type="character" w:customStyle="1" w:styleId="WW-Absatz-Standardschriftart1">
    <w:name w:val="WW-Absatz-Standardschriftart1"/>
    <w:rsid w:val="006E35F7"/>
  </w:style>
  <w:style w:type="character" w:customStyle="1" w:styleId="WW-Absatz-Standardschriftart11">
    <w:name w:val="WW-Absatz-Standardschriftart11"/>
    <w:rsid w:val="006E35F7"/>
  </w:style>
  <w:style w:type="character" w:customStyle="1" w:styleId="WW-Absatz-Standardschriftart111">
    <w:name w:val="WW-Absatz-Standardschriftart111"/>
    <w:rsid w:val="006E35F7"/>
  </w:style>
  <w:style w:type="character" w:customStyle="1" w:styleId="WW-Absatz-Standardschriftart1111">
    <w:name w:val="WW-Absatz-Standardschriftart1111"/>
    <w:rsid w:val="006E35F7"/>
  </w:style>
  <w:style w:type="character" w:customStyle="1" w:styleId="WW-Absatz-Standardschriftart11111">
    <w:name w:val="WW-Absatz-Standardschriftart11111"/>
    <w:rsid w:val="006E35F7"/>
  </w:style>
  <w:style w:type="character" w:customStyle="1" w:styleId="WW-Absatz-Standardschriftart111111">
    <w:name w:val="WW-Absatz-Standardschriftart111111"/>
    <w:rsid w:val="006E35F7"/>
  </w:style>
  <w:style w:type="character" w:customStyle="1" w:styleId="WW-Absatz-Standardschriftart1111111">
    <w:name w:val="WW-Absatz-Standardschriftart1111111"/>
    <w:rsid w:val="006E35F7"/>
  </w:style>
  <w:style w:type="character" w:customStyle="1" w:styleId="WW-Absatz-Standardschriftart11111111">
    <w:name w:val="WW-Absatz-Standardschriftart11111111"/>
    <w:rsid w:val="006E35F7"/>
  </w:style>
  <w:style w:type="character" w:customStyle="1" w:styleId="WW-Absatz-Standardschriftart111111111">
    <w:name w:val="WW-Absatz-Standardschriftart111111111"/>
    <w:rsid w:val="006E35F7"/>
  </w:style>
  <w:style w:type="character" w:customStyle="1" w:styleId="WW-Absatz-Standardschriftart1111111111">
    <w:name w:val="WW-Absatz-Standardschriftart1111111111"/>
    <w:rsid w:val="006E35F7"/>
  </w:style>
  <w:style w:type="character" w:customStyle="1" w:styleId="WW-Absatz-Standardschriftart11111111111">
    <w:name w:val="WW-Absatz-Standardschriftart11111111111"/>
    <w:rsid w:val="006E35F7"/>
  </w:style>
  <w:style w:type="character" w:customStyle="1" w:styleId="WW-Absatz-Standardschriftart111111111111">
    <w:name w:val="WW-Absatz-Standardschriftart111111111111"/>
    <w:rsid w:val="006E35F7"/>
  </w:style>
  <w:style w:type="character" w:customStyle="1" w:styleId="WW-Absatz-Standardschriftart1111111111111">
    <w:name w:val="WW-Absatz-Standardschriftart1111111111111"/>
    <w:rsid w:val="006E35F7"/>
  </w:style>
  <w:style w:type="character" w:customStyle="1" w:styleId="WW-Absatz-Standardschriftart11111111111111">
    <w:name w:val="WW-Absatz-Standardschriftart11111111111111"/>
    <w:rsid w:val="006E35F7"/>
  </w:style>
  <w:style w:type="character" w:customStyle="1" w:styleId="WW-Absatz-Standardschriftart111111111111111">
    <w:name w:val="WW-Absatz-Standardschriftart111111111111111"/>
    <w:rsid w:val="006E35F7"/>
  </w:style>
  <w:style w:type="character" w:customStyle="1" w:styleId="WW-Absatz-Standardschriftart1111111111111111">
    <w:name w:val="WW-Absatz-Standardschriftart1111111111111111"/>
    <w:rsid w:val="006E35F7"/>
  </w:style>
  <w:style w:type="character" w:customStyle="1" w:styleId="WW-Absatz-Standardschriftart11111111111111111">
    <w:name w:val="WW-Absatz-Standardschriftart11111111111111111"/>
    <w:rsid w:val="006E35F7"/>
  </w:style>
  <w:style w:type="character" w:customStyle="1" w:styleId="WW-Absatz-Standardschriftart111111111111111111">
    <w:name w:val="WW-Absatz-Standardschriftart111111111111111111"/>
    <w:rsid w:val="006E35F7"/>
  </w:style>
  <w:style w:type="character" w:customStyle="1" w:styleId="WW-Absatz-Standardschriftart1111111111111111111">
    <w:name w:val="WW-Absatz-Standardschriftart1111111111111111111"/>
    <w:rsid w:val="006E35F7"/>
  </w:style>
  <w:style w:type="character" w:customStyle="1" w:styleId="WW-Absatz-Standardschriftart11111111111111111111">
    <w:name w:val="WW-Absatz-Standardschriftart11111111111111111111"/>
    <w:rsid w:val="006E35F7"/>
  </w:style>
  <w:style w:type="character" w:customStyle="1" w:styleId="WW-Absatz-Standardschriftart111111111111111111111">
    <w:name w:val="WW-Absatz-Standardschriftart111111111111111111111"/>
    <w:rsid w:val="006E35F7"/>
  </w:style>
  <w:style w:type="character" w:customStyle="1" w:styleId="WW-Absatz-Standardschriftart1111111111111111111111">
    <w:name w:val="WW-Absatz-Standardschriftart1111111111111111111111"/>
    <w:rsid w:val="006E35F7"/>
  </w:style>
  <w:style w:type="character" w:customStyle="1" w:styleId="WW-Absatz-Standardschriftart11111111111111111111111">
    <w:name w:val="WW-Absatz-Standardschriftart11111111111111111111111"/>
    <w:rsid w:val="006E35F7"/>
  </w:style>
  <w:style w:type="character" w:customStyle="1" w:styleId="WW-Absatz-Standardschriftart111111111111111111111111">
    <w:name w:val="WW-Absatz-Standardschriftart111111111111111111111111"/>
    <w:rsid w:val="006E35F7"/>
  </w:style>
  <w:style w:type="character" w:customStyle="1" w:styleId="WW-Absatz-Standardschriftart1111111111111111111111111">
    <w:name w:val="WW-Absatz-Standardschriftart1111111111111111111111111"/>
    <w:rsid w:val="006E35F7"/>
  </w:style>
  <w:style w:type="character" w:customStyle="1" w:styleId="WW-Absatz-Standardschriftart11111111111111111111111111">
    <w:name w:val="WW-Absatz-Standardschriftart11111111111111111111111111"/>
    <w:rsid w:val="006E35F7"/>
  </w:style>
  <w:style w:type="character" w:customStyle="1" w:styleId="WW-Absatz-Standardschriftart111111111111111111111111111">
    <w:name w:val="WW-Absatz-Standardschriftart111111111111111111111111111"/>
    <w:rsid w:val="006E35F7"/>
  </w:style>
  <w:style w:type="character" w:customStyle="1" w:styleId="WW-Absatz-Standardschriftart1111111111111111111111111111">
    <w:name w:val="WW-Absatz-Standardschriftart1111111111111111111111111111"/>
    <w:rsid w:val="006E35F7"/>
  </w:style>
  <w:style w:type="character" w:customStyle="1" w:styleId="WW-Absatz-Standardschriftart11111111111111111111111111111">
    <w:name w:val="WW-Absatz-Standardschriftart11111111111111111111111111111"/>
    <w:rsid w:val="006E35F7"/>
  </w:style>
  <w:style w:type="character" w:customStyle="1" w:styleId="WW-Absatz-Standardschriftart111111111111111111111111111111">
    <w:name w:val="WW-Absatz-Standardschriftart111111111111111111111111111111"/>
    <w:rsid w:val="006E35F7"/>
  </w:style>
  <w:style w:type="character" w:customStyle="1" w:styleId="WW-Absatz-Standardschriftart1111111111111111111111111111111">
    <w:name w:val="WW-Absatz-Standardschriftart1111111111111111111111111111111"/>
    <w:rsid w:val="006E35F7"/>
  </w:style>
  <w:style w:type="character" w:customStyle="1" w:styleId="WW-Absatz-Standardschriftart11111111111111111111111111111111">
    <w:name w:val="WW-Absatz-Standardschriftart11111111111111111111111111111111"/>
    <w:rsid w:val="006E35F7"/>
  </w:style>
  <w:style w:type="character" w:customStyle="1" w:styleId="WW-Absatz-Standardschriftart111111111111111111111111111111111">
    <w:name w:val="WW-Absatz-Standardschriftart111111111111111111111111111111111"/>
    <w:rsid w:val="006E35F7"/>
  </w:style>
  <w:style w:type="character" w:customStyle="1" w:styleId="WW-Absatz-Standardschriftart1111111111111111111111111111111111">
    <w:name w:val="WW-Absatz-Standardschriftart1111111111111111111111111111111111"/>
    <w:rsid w:val="006E35F7"/>
  </w:style>
  <w:style w:type="character" w:customStyle="1" w:styleId="WW-Absatz-Standardschriftart11111111111111111111111111111111111">
    <w:name w:val="WW-Absatz-Standardschriftart11111111111111111111111111111111111"/>
    <w:rsid w:val="006E35F7"/>
  </w:style>
  <w:style w:type="character" w:customStyle="1" w:styleId="WW-Absatz-Standardschriftart111111111111111111111111111111111111">
    <w:name w:val="WW-Absatz-Standardschriftart111111111111111111111111111111111111"/>
    <w:rsid w:val="006E35F7"/>
  </w:style>
  <w:style w:type="character" w:customStyle="1" w:styleId="WW-Absatz-Standardschriftart1111111111111111111111111111111111111">
    <w:name w:val="WW-Absatz-Standardschriftart1111111111111111111111111111111111111"/>
    <w:rsid w:val="006E35F7"/>
  </w:style>
  <w:style w:type="character" w:customStyle="1" w:styleId="WW-Absatz-Standardschriftart11111111111111111111111111111111111111">
    <w:name w:val="WW-Absatz-Standardschriftart11111111111111111111111111111111111111"/>
    <w:rsid w:val="006E35F7"/>
  </w:style>
  <w:style w:type="character" w:customStyle="1" w:styleId="WW-Absatz-Standardschriftart111111111111111111111111111111111111111">
    <w:name w:val="WW-Absatz-Standardschriftart111111111111111111111111111111111111111"/>
    <w:rsid w:val="006E35F7"/>
  </w:style>
  <w:style w:type="character" w:customStyle="1" w:styleId="WW-Absatz-Standardschriftart1111111111111111111111111111111111111111">
    <w:name w:val="WW-Absatz-Standardschriftart1111111111111111111111111111111111111111"/>
    <w:rsid w:val="006E35F7"/>
  </w:style>
  <w:style w:type="character" w:customStyle="1" w:styleId="WW-Absatz-Standardschriftart11111111111111111111111111111111111111111">
    <w:name w:val="WW-Absatz-Standardschriftart11111111111111111111111111111111111111111"/>
    <w:rsid w:val="006E35F7"/>
  </w:style>
  <w:style w:type="character" w:customStyle="1" w:styleId="a5">
    <w:name w:val="Маркеры списка"/>
    <w:rsid w:val="006E35F7"/>
    <w:rPr>
      <w:rFonts w:ascii="StarSymbol" w:eastAsia="StarSymbol" w:hAnsi="StarSymbol" w:cs="StarSymbol"/>
      <w:sz w:val="18"/>
      <w:szCs w:val="18"/>
    </w:rPr>
  </w:style>
  <w:style w:type="character" w:customStyle="1" w:styleId="a6">
    <w:name w:val="Символ нумерации"/>
    <w:rsid w:val="006E35F7"/>
  </w:style>
  <w:style w:type="paragraph" w:customStyle="1" w:styleId="a7">
    <w:name w:val="Заголовок"/>
    <w:basedOn w:val="a"/>
    <w:next w:val="a8"/>
    <w:rsid w:val="006E35F7"/>
    <w:pPr>
      <w:keepNext/>
      <w:widowControl w:val="0"/>
      <w:suppressAutoHyphens/>
      <w:spacing w:before="240" w:after="120" w:line="240" w:lineRule="auto"/>
    </w:pPr>
    <w:rPr>
      <w:rFonts w:ascii="Arial" w:eastAsia="Lucida Sans Unicode" w:hAnsi="Arial" w:cs="Tahoma"/>
      <w:kern w:val="1"/>
      <w:sz w:val="28"/>
      <w:szCs w:val="28"/>
    </w:rPr>
  </w:style>
  <w:style w:type="paragraph" w:styleId="a8">
    <w:name w:val="Body Text"/>
    <w:basedOn w:val="a"/>
    <w:link w:val="a9"/>
    <w:uiPriority w:val="99"/>
    <w:semiHidden/>
    <w:rsid w:val="006E35F7"/>
    <w:pPr>
      <w:widowControl w:val="0"/>
      <w:suppressAutoHyphens/>
      <w:spacing w:after="120" w:line="240" w:lineRule="auto"/>
    </w:pPr>
    <w:rPr>
      <w:rFonts w:ascii="Arial" w:eastAsia="Lucida Sans Unicode" w:hAnsi="Arial" w:cs="Times New Roman"/>
      <w:kern w:val="1"/>
      <w:sz w:val="20"/>
      <w:szCs w:val="24"/>
    </w:rPr>
  </w:style>
  <w:style w:type="character" w:customStyle="1" w:styleId="a9">
    <w:name w:val="Основной текст Знак"/>
    <w:basedOn w:val="a0"/>
    <w:link w:val="a8"/>
    <w:uiPriority w:val="99"/>
    <w:semiHidden/>
    <w:rsid w:val="006E35F7"/>
    <w:rPr>
      <w:rFonts w:ascii="Arial" w:eastAsia="Lucida Sans Unicode" w:hAnsi="Arial" w:cs="Times New Roman"/>
      <w:kern w:val="1"/>
      <w:sz w:val="20"/>
      <w:szCs w:val="24"/>
    </w:rPr>
  </w:style>
  <w:style w:type="paragraph" w:customStyle="1" w:styleId="11">
    <w:name w:val="Название1"/>
    <w:basedOn w:val="a"/>
    <w:rsid w:val="006E35F7"/>
    <w:pPr>
      <w:widowControl w:val="0"/>
      <w:suppressLineNumbers/>
      <w:suppressAutoHyphens/>
      <w:spacing w:before="120" w:after="120" w:line="240" w:lineRule="auto"/>
    </w:pPr>
    <w:rPr>
      <w:rFonts w:ascii="Arial" w:eastAsia="Lucida Sans Unicode" w:hAnsi="Arial" w:cs="Tahoma"/>
      <w:i/>
      <w:iCs/>
      <w:kern w:val="1"/>
      <w:sz w:val="20"/>
      <w:szCs w:val="24"/>
    </w:rPr>
  </w:style>
  <w:style w:type="paragraph" w:customStyle="1" w:styleId="12">
    <w:name w:val="Указатель1"/>
    <w:basedOn w:val="a"/>
    <w:rsid w:val="006E35F7"/>
    <w:pPr>
      <w:widowControl w:val="0"/>
      <w:suppressLineNumbers/>
      <w:suppressAutoHyphens/>
      <w:spacing w:after="0" w:line="240" w:lineRule="auto"/>
    </w:pPr>
    <w:rPr>
      <w:rFonts w:ascii="Arial" w:eastAsia="Lucida Sans Unicode" w:hAnsi="Arial" w:cs="Tahoma"/>
      <w:kern w:val="1"/>
      <w:sz w:val="20"/>
      <w:szCs w:val="24"/>
    </w:rPr>
  </w:style>
  <w:style w:type="paragraph" w:customStyle="1" w:styleId="aa">
    <w:name w:val="Содержимое таблицы"/>
    <w:basedOn w:val="a"/>
    <w:rsid w:val="006E35F7"/>
    <w:pPr>
      <w:widowControl w:val="0"/>
      <w:suppressLineNumbers/>
      <w:suppressAutoHyphens/>
      <w:spacing w:after="0" w:line="240" w:lineRule="auto"/>
    </w:pPr>
    <w:rPr>
      <w:rFonts w:ascii="Arial" w:eastAsia="Lucida Sans Unicode" w:hAnsi="Arial" w:cs="Times New Roman"/>
      <w:kern w:val="1"/>
      <w:sz w:val="20"/>
      <w:szCs w:val="24"/>
    </w:rPr>
  </w:style>
  <w:style w:type="paragraph" w:customStyle="1" w:styleId="ab">
    <w:name w:val="Заголовок таблицы"/>
    <w:basedOn w:val="aa"/>
    <w:rsid w:val="006E35F7"/>
    <w:pPr>
      <w:jc w:val="center"/>
    </w:pPr>
    <w:rPr>
      <w:b/>
      <w:bCs/>
    </w:rPr>
  </w:style>
  <w:style w:type="paragraph" w:customStyle="1" w:styleId="TableContents">
    <w:name w:val="Table Contents"/>
    <w:basedOn w:val="a"/>
    <w:rsid w:val="006E35F7"/>
    <w:pPr>
      <w:widowControl w:val="0"/>
      <w:suppressAutoHyphens/>
      <w:spacing w:after="0" w:line="240" w:lineRule="auto"/>
    </w:pPr>
    <w:rPr>
      <w:rFonts w:ascii="Arial" w:eastAsia="Lucida Sans Unicode" w:hAnsi="Arial" w:cs="Times New Roman"/>
      <w:kern w:val="1"/>
      <w:sz w:val="20"/>
      <w:szCs w:val="24"/>
    </w:rPr>
  </w:style>
  <w:style w:type="character" w:customStyle="1" w:styleId="ac">
    <w:name w:val="Верхний колонтитул Знак"/>
    <w:basedOn w:val="a0"/>
    <w:link w:val="ad"/>
    <w:uiPriority w:val="99"/>
    <w:rsid w:val="006E35F7"/>
    <w:rPr>
      <w:rFonts w:ascii="Arial" w:eastAsia="Lucida Sans Unicode" w:hAnsi="Arial" w:cs="Times New Roman"/>
      <w:kern w:val="1"/>
      <w:sz w:val="20"/>
      <w:szCs w:val="24"/>
    </w:rPr>
  </w:style>
  <w:style w:type="paragraph" w:styleId="ad">
    <w:name w:val="header"/>
    <w:basedOn w:val="a"/>
    <w:link w:val="ac"/>
    <w:uiPriority w:val="99"/>
    <w:unhideWhenUsed/>
    <w:rsid w:val="006E35F7"/>
    <w:pPr>
      <w:widowControl w:val="0"/>
      <w:tabs>
        <w:tab w:val="center" w:pos="4677"/>
        <w:tab w:val="right" w:pos="9355"/>
      </w:tabs>
      <w:suppressAutoHyphens/>
      <w:spacing w:after="0" w:line="240" w:lineRule="auto"/>
    </w:pPr>
    <w:rPr>
      <w:rFonts w:ascii="Arial" w:eastAsia="Lucida Sans Unicode" w:hAnsi="Arial" w:cs="Times New Roman"/>
      <w:kern w:val="1"/>
      <w:sz w:val="20"/>
      <w:szCs w:val="24"/>
    </w:rPr>
  </w:style>
  <w:style w:type="character" w:customStyle="1" w:styleId="13">
    <w:name w:val="Верхний колонтитул Знак1"/>
    <w:basedOn w:val="a0"/>
    <w:uiPriority w:val="99"/>
    <w:semiHidden/>
    <w:rsid w:val="006E35F7"/>
  </w:style>
  <w:style w:type="paragraph" w:styleId="ae">
    <w:name w:val="footer"/>
    <w:basedOn w:val="a"/>
    <w:link w:val="af"/>
    <w:uiPriority w:val="99"/>
    <w:unhideWhenUsed/>
    <w:rsid w:val="006E35F7"/>
    <w:pPr>
      <w:widowControl w:val="0"/>
      <w:tabs>
        <w:tab w:val="center" w:pos="4677"/>
        <w:tab w:val="right" w:pos="9355"/>
      </w:tabs>
      <w:suppressAutoHyphens/>
      <w:spacing w:after="0" w:line="240" w:lineRule="auto"/>
    </w:pPr>
    <w:rPr>
      <w:rFonts w:ascii="Arial" w:eastAsia="Lucida Sans Unicode" w:hAnsi="Arial" w:cs="Times New Roman"/>
      <w:kern w:val="1"/>
      <w:sz w:val="20"/>
      <w:szCs w:val="24"/>
    </w:rPr>
  </w:style>
  <w:style w:type="character" w:customStyle="1" w:styleId="af">
    <w:name w:val="Нижний колонтитул Знак"/>
    <w:basedOn w:val="a0"/>
    <w:link w:val="ae"/>
    <w:uiPriority w:val="99"/>
    <w:rsid w:val="006E35F7"/>
    <w:rPr>
      <w:rFonts w:ascii="Arial" w:eastAsia="Lucida Sans Unicode" w:hAnsi="Arial" w:cs="Times New Roman"/>
      <w:kern w:val="1"/>
      <w:sz w:val="20"/>
      <w:szCs w:val="24"/>
    </w:rPr>
  </w:style>
  <w:style w:type="paragraph" w:customStyle="1" w:styleId="headertext">
    <w:name w:val="headertext"/>
    <w:basedOn w:val="a"/>
    <w:rsid w:val="006E35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4">
    <w:name w:val="Font Style14"/>
    <w:basedOn w:val="a0"/>
    <w:rsid w:val="006E35F7"/>
    <w:rPr>
      <w:rFonts w:ascii="Times New Roman" w:hAnsi="Times New Roman" w:cs="Times New Roman"/>
      <w:sz w:val="28"/>
      <w:szCs w:val="28"/>
    </w:rPr>
  </w:style>
  <w:style w:type="paragraph" w:customStyle="1" w:styleId="Style2">
    <w:name w:val="Style2"/>
    <w:basedOn w:val="a"/>
    <w:rsid w:val="006E35F7"/>
    <w:pPr>
      <w:widowControl w:val="0"/>
      <w:autoSpaceDE w:val="0"/>
      <w:spacing w:after="0" w:line="240" w:lineRule="auto"/>
    </w:pPr>
    <w:rPr>
      <w:rFonts w:ascii="Book Antiqua" w:eastAsia="Times New Roman" w:hAnsi="Book Antiqua" w:cs="Times New Roman"/>
      <w:sz w:val="24"/>
      <w:szCs w:val="24"/>
      <w:lang w:eastAsia="ar-SA"/>
    </w:rPr>
  </w:style>
  <w:style w:type="paragraph" w:customStyle="1" w:styleId="Style5">
    <w:name w:val="Style5"/>
    <w:basedOn w:val="a"/>
    <w:rsid w:val="006E35F7"/>
    <w:pPr>
      <w:widowControl w:val="0"/>
      <w:autoSpaceDE w:val="0"/>
      <w:spacing w:after="0" w:line="240" w:lineRule="auto"/>
    </w:pPr>
    <w:rPr>
      <w:rFonts w:ascii="Book Antiqua" w:eastAsia="Times New Roman" w:hAnsi="Book Antiqua" w:cs="Times New Roman"/>
      <w:sz w:val="24"/>
      <w:szCs w:val="24"/>
      <w:lang w:eastAsia="ar-SA"/>
    </w:rPr>
  </w:style>
  <w:style w:type="character" w:customStyle="1" w:styleId="FontStyle13">
    <w:name w:val="Font Style13"/>
    <w:basedOn w:val="a0"/>
    <w:rsid w:val="006E35F7"/>
    <w:rPr>
      <w:rFonts w:ascii="Arial" w:hAnsi="Arial" w:cs="Arial"/>
      <w:b/>
      <w:bCs/>
      <w:spacing w:val="-10"/>
      <w:sz w:val="26"/>
      <w:szCs w:val="26"/>
    </w:rPr>
  </w:style>
  <w:style w:type="character" w:customStyle="1" w:styleId="FontStyle16">
    <w:name w:val="Font Style16"/>
    <w:basedOn w:val="a0"/>
    <w:rsid w:val="006E35F7"/>
    <w:rPr>
      <w:rFonts w:ascii="Verdana" w:hAnsi="Verdana" w:cs="Verdana"/>
      <w:b/>
      <w:bCs/>
      <w:sz w:val="20"/>
      <w:szCs w:val="20"/>
    </w:rPr>
  </w:style>
  <w:style w:type="character" w:customStyle="1" w:styleId="match">
    <w:name w:val="match"/>
    <w:basedOn w:val="a0"/>
    <w:rsid w:val="006E35F7"/>
  </w:style>
  <w:style w:type="character" w:customStyle="1" w:styleId="apple-converted-space">
    <w:name w:val="apple-converted-space"/>
    <w:basedOn w:val="a0"/>
    <w:rsid w:val="006E35F7"/>
  </w:style>
  <w:style w:type="paragraph" w:styleId="af0">
    <w:name w:val="Body Text Indent"/>
    <w:basedOn w:val="a"/>
    <w:link w:val="af1"/>
    <w:uiPriority w:val="99"/>
    <w:semiHidden/>
    <w:unhideWhenUsed/>
    <w:rsid w:val="006E35F7"/>
    <w:pPr>
      <w:spacing w:after="120"/>
      <w:ind w:left="283"/>
    </w:pPr>
  </w:style>
  <w:style w:type="character" w:customStyle="1" w:styleId="af1">
    <w:name w:val="Основной текст с отступом Знак"/>
    <w:basedOn w:val="a0"/>
    <w:link w:val="af0"/>
    <w:uiPriority w:val="99"/>
    <w:semiHidden/>
    <w:rsid w:val="006E35F7"/>
  </w:style>
  <w:style w:type="character" w:styleId="af2">
    <w:name w:val="Hyperlink"/>
    <w:uiPriority w:val="99"/>
    <w:semiHidden/>
    <w:unhideWhenUsed/>
    <w:rsid w:val="006E35F7"/>
    <w:rPr>
      <w:color w:val="000080"/>
      <w:u w:val="single"/>
    </w:rPr>
  </w:style>
  <w:style w:type="character" w:styleId="af3">
    <w:name w:val="FollowedHyperlink"/>
    <w:basedOn w:val="a0"/>
    <w:uiPriority w:val="99"/>
    <w:semiHidden/>
    <w:unhideWhenUsed/>
    <w:rsid w:val="006E35F7"/>
    <w:rPr>
      <w:color w:val="800080" w:themeColor="followedHyperlink"/>
      <w:u w:val="single"/>
    </w:rPr>
  </w:style>
  <w:style w:type="paragraph" w:styleId="af4">
    <w:name w:val="Balloon Text"/>
    <w:basedOn w:val="a"/>
    <w:link w:val="af5"/>
    <w:uiPriority w:val="99"/>
    <w:semiHidden/>
    <w:unhideWhenUsed/>
    <w:rsid w:val="006E35F7"/>
    <w:pPr>
      <w:spacing w:after="0" w:line="240" w:lineRule="auto"/>
    </w:pPr>
    <w:rPr>
      <w:rFonts w:ascii="Tahoma" w:eastAsia="Calibri" w:hAnsi="Tahoma" w:cs="Times New Roman"/>
      <w:sz w:val="16"/>
      <w:szCs w:val="16"/>
    </w:rPr>
  </w:style>
  <w:style w:type="character" w:customStyle="1" w:styleId="af5">
    <w:name w:val="Текст выноски Знак"/>
    <w:basedOn w:val="a0"/>
    <w:link w:val="af4"/>
    <w:uiPriority w:val="99"/>
    <w:semiHidden/>
    <w:rsid w:val="006E35F7"/>
    <w:rPr>
      <w:rFonts w:ascii="Tahoma" w:eastAsia="Calibri" w:hAnsi="Tahoma" w:cs="Times New Roman"/>
      <w:sz w:val="16"/>
      <w:szCs w:val="16"/>
    </w:rPr>
  </w:style>
  <w:style w:type="paragraph" w:customStyle="1" w:styleId="af6">
    <w:name w:val="Штамп"/>
    <w:basedOn w:val="a"/>
    <w:rsid w:val="006E35F7"/>
    <w:pPr>
      <w:spacing w:after="0" w:line="240" w:lineRule="auto"/>
      <w:jc w:val="center"/>
    </w:pPr>
    <w:rPr>
      <w:rFonts w:ascii="ГОСТ тип А" w:eastAsia="Times New Roman" w:hAnsi="ГОСТ тип А" w:cs="Times New Roman"/>
      <w:i/>
      <w:noProof/>
      <w:sz w:val="18"/>
      <w:szCs w:val="20"/>
      <w:lang w:eastAsia="ru-RU"/>
    </w:rPr>
  </w:style>
  <w:style w:type="paragraph" w:customStyle="1" w:styleId="Default">
    <w:name w:val="Default"/>
    <w:rsid w:val="006E35F7"/>
    <w:pPr>
      <w:autoSpaceDE w:val="0"/>
      <w:autoSpaceDN w:val="0"/>
      <w:adjustRightInd w:val="0"/>
      <w:ind w:left="0" w:firstLine="0"/>
    </w:pPr>
    <w:rPr>
      <w:rFonts w:ascii="Arial" w:eastAsia="Calibri" w:hAnsi="Arial" w:cs="Arial"/>
      <w:color w:val="000000"/>
      <w:sz w:val="24"/>
      <w:szCs w:val="24"/>
      <w:lang w:eastAsia="ru-RU"/>
    </w:rPr>
  </w:style>
  <w:style w:type="table" w:styleId="af7">
    <w:name w:val="Table Grid"/>
    <w:basedOn w:val="a1"/>
    <w:uiPriority w:val="59"/>
    <w:rsid w:val="006E35F7"/>
    <w:pPr>
      <w:ind w:left="0" w:firstLine="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2">
    <w:name w:val="Light Shading Accent 2"/>
    <w:basedOn w:val="a1"/>
    <w:uiPriority w:val="60"/>
    <w:rsid w:val="006E35F7"/>
    <w:pPr>
      <w:ind w:left="0" w:firstLine="0"/>
    </w:pPr>
    <w:rPr>
      <w:rFonts w:ascii="Calibri" w:eastAsia="Calibri" w:hAnsi="Calibri" w:cs="Times New Roman"/>
      <w:color w:val="943634"/>
      <w:sz w:val="20"/>
      <w:szCs w:val="20"/>
      <w:lang w:eastAsia="ru-RU"/>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4">
    <w:name w:val="Light List Accent 4"/>
    <w:basedOn w:val="a1"/>
    <w:uiPriority w:val="61"/>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8064A2"/>
      </w:tcPr>
    </w:tblStylePr>
    <w:tblStylePr w:type="lastRow">
      <w:pPr>
        <w:spacing w:beforeLines="0" w:beforeAutospacing="0" w:afterLines="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4">
    <w:name w:val="Medium Shading 1 Accent 4"/>
    <w:basedOn w:val="a1"/>
    <w:uiPriority w:val="63"/>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2-4">
    <w:name w:val="Medium Shading 2 Accent 4"/>
    <w:basedOn w:val="a1"/>
    <w:uiPriority w:val="64"/>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5">
    <w:name w:val="Light Grid Accent 5"/>
    <w:basedOn w:val="a1"/>
    <w:uiPriority w:val="62"/>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1-5">
    <w:name w:val="Medium Shading 1 Accent 5"/>
    <w:basedOn w:val="a1"/>
    <w:uiPriority w:val="63"/>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
    <w:name w:val="Light Shading Accent 1"/>
    <w:basedOn w:val="a1"/>
    <w:uiPriority w:val="60"/>
    <w:rsid w:val="006E35F7"/>
    <w:pPr>
      <w:ind w:left="0" w:firstLine="0"/>
    </w:pPr>
    <w:rPr>
      <w:rFonts w:ascii="Calibri" w:eastAsia="Calibri" w:hAnsi="Calibri" w:cs="Times New Roman"/>
      <w:color w:val="365F91"/>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f8">
    <w:name w:val="Light Shading"/>
    <w:basedOn w:val="a1"/>
    <w:uiPriority w:val="60"/>
    <w:rsid w:val="006E35F7"/>
    <w:pPr>
      <w:ind w:left="0" w:firstLine="0"/>
    </w:pPr>
    <w:rPr>
      <w:rFonts w:ascii="Calibri" w:eastAsia="Calibri" w:hAnsi="Calibri"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21">
    <w:name w:val="Medium List 2"/>
    <w:basedOn w:val="a1"/>
    <w:uiPriority w:val="66"/>
    <w:rsid w:val="006E35F7"/>
    <w:pPr>
      <w:ind w:left="0" w:firstLine="0"/>
    </w:pPr>
    <w:rPr>
      <w:rFonts w:ascii="Cambria" w:eastAsia="Times New Roman" w:hAnsi="Cambria" w:cs="Times New Roman"/>
      <w:color w:val="000000"/>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themeColor="text1"/>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styleId="af9">
    <w:name w:val="Emphasis"/>
    <w:uiPriority w:val="20"/>
    <w:qFormat/>
    <w:rsid w:val="006E35F7"/>
    <w:rPr>
      <w:i/>
      <w:iCs/>
    </w:rPr>
  </w:style>
  <w:style w:type="paragraph" w:customStyle="1" w:styleId="14">
    <w:name w:val="Цитата1"/>
    <w:basedOn w:val="a"/>
    <w:rsid w:val="006E35F7"/>
    <w:pPr>
      <w:spacing w:after="0" w:line="240" w:lineRule="auto"/>
      <w:ind w:left="113" w:right="113"/>
      <w:jc w:val="center"/>
    </w:pPr>
    <w:rPr>
      <w:rFonts w:ascii="Arial Narrow" w:eastAsia="Times New Roman" w:hAnsi="Arial Narrow" w:cs="Times New Roman"/>
      <w:sz w:val="16"/>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ind w:left="567" w:firstLine="56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35F7"/>
    <w:pPr>
      <w:spacing w:after="200" w:line="276" w:lineRule="auto"/>
      <w:ind w:left="0" w:firstLine="0"/>
    </w:pPr>
  </w:style>
  <w:style w:type="paragraph" w:styleId="1">
    <w:name w:val="heading 1"/>
    <w:basedOn w:val="a"/>
    <w:next w:val="a"/>
    <w:link w:val="10"/>
    <w:uiPriority w:val="9"/>
    <w:qFormat/>
    <w:rsid w:val="006E35F7"/>
    <w:pPr>
      <w:keepNext/>
      <w:spacing w:after="0" w:line="240" w:lineRule="auto"/>
      <w:jc w:val="center"/>
      <w:outlineLvl w:val="0"/>
    </w:pPr>
    <w:rPr>
      <w:rFonts w:ascii="Arial Narrow" w:eastAsia="Times New Roman" w:hAnsi="Arial Narrow" w:cs="Times New Roman"/>
      <w:b/>
      <w:sz w:val="14"/>
      <w:szCs w:val="20"/>
      <w:lang w:eastAsia="ru-RU"/>
    </w:rPr>
  </w:style>
  <w:style w:type="paragraph" w:styleId="2">
    <w:name w:val="heading 2"/>
    <w:basedOn w:val="a"/>
    <w:next w:val="a"/>
    <w:link w:val="20"/>
    <w:uiPriority w:val="9"/>
    <w:unhideWhenUsed/>
    <w:qFormat/>
    <w:rsid w:val="006E35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E35F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6E35F7"/>
    <w:pPr>
      <w:keepNext/>
      <w:spacing w:after="0" w:line="204" w:lineRule="auto"/>
      <w:ind w:left="-13"/>
      <w:jc w:val="center"/>
      <w:outlineLvl w:val="3"/>
    </w:pPr>
    <w:rPr>
      <w:rFonts w:ascii="Times New Roman" w:eastAsia="Times New Roman" w:hAnsi="Times New Roman" w:cs="Times New Roman"/>
      <w:sz w:val="36"/>
      <w:szCs w:val="20"/>
      <w:lang w:eastAsia="ru-RU"/>
    </w:rPr>
  </w:style>
  <w:style w:type="paragraph" w:styleId="5">
    <w:name w:val="heading 5"/>
    <w:basedOn w:val="a"/>
    <w:next w:val="a"/>
    <w:link w:val="50"/>
    <w:uiPriority w:val="9"/>
    <w:semiHidden/>
    <w:unhideWhenUsed/>
    <w:qFormat/>
    <w:rsid w:val="006E35F7"/>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semiHidden/>
    <w:unhideWhenUsed/>
    <w:qFormat/>
    <w:rsid w:val="006E35F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6E35F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9">
    <w:name w:val="heading 9"/>
    <w:basedOn w:val="a"/>
    <w:next w:val="a"/>
    <w:link w:val="90"/>
    <w:semiHidden/>
    <w:unhideWhenUsed/>
    <w:qFormat/>
    <w:rsid w:val="006E35F7"/>
    <w:pPr>
      <w:keepNext/>
      <w:spacing w:after="0" w:line="204" w:lineRule="auto"/>
      <w:ind w:left="-13"/>
      <w:jc w:val="center"/>
      <w:outlineLvl w:val="8"/>
    </w:pPr>
    <w:rPr>
      <w:rFonts w:ascii="Times New Roman" w:eastAsia="Times New Roman" w:hAnsi="Times New Roman" w:cs="Times New Roman"/>
      <w:smallCaps/>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E35F7"/>
    <w:rPr>
      <w:rFonts w:ascii="Arial Narrow" w:eastAsia="Times New Roman" w:hAnsi="Arial Narrow" w:cs="Times New Roman"/>
      <w:b/>
      <w:sz w:val="14"/>
      <w:szCs w:val="20"/>
      <w:lang w:eastAsia="ru-RU"/>
    </w:rPr>
  </w:style>
  <w:style w:type="character" w:customStyle="1" w:styleId="20">
    <w:name w:val="Заголовок 2 Знак"/>
    <w:basedOn w:val="a0"/>
    <w:link w:val="2"/>
    <w:uiPriority w:val="9"/>
    <w:rsid w:val="006E35F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E35F7"/>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6E35F7"/>
    <w:rPr>
      <w:rFonts w:ascii="Times New Roman" w:eastAsia="Times New Roman" w:hAnsi="Times New Roman" w:cs="Times New Roman"/>
      <w:sz w:val="36"/>
      <w:szCs w:val="20"/>
      <w:lang w:eastAsia="ru-RU"/>
    </w:rPr>
  </w:style>
  <w:style w:type="character" w:customStyle="1" w:styleId="50">
    <w:name w:val="Заголовок 5 Знак"/>
    <w:basedOn w:val="a0"/>
    <w:link w:val="5"/>
    <w:uiPriority w:val="9"/>
    <w:semiHidden/>
    <w:rsid w:val="006E35F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6E35F7"/>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6E35F7"/>
    <w:rPr>
      <w:rFonts w:asciiTheme="majorHAnsi" w:eastAsiaTheme="majorEastAsia" w:hAnsiTheme="majorHAnsi" w:cstheme="majorBidi"/>
      <w:i/>
      <w:iCs/>
      <w:color w:val="404040" w:themeColor="text1" w:themeTint="BF"/>
    </w:rPr>
  </w:style>
  <w:style w:type="character" w:customStyle="1" w:styleId="90">
    <w:name w:val="Заголовок 9 Знак"/>
    <w:basedOn w:val="a0"/>
    <w:link w:val="9"/>
    <w:semiHidden/>
    <w:rsid w:val="006E35F7"/>
    <w:rPr>
      <w:rFonts w:ascii="Times New Roman" w:eastAsia="Times New Roman" w:hAnsi="Times New Roman" w:cs="Times New Roman"/>
      <w:smallCaps/>
      <w:sz w:val="24"/>
      <w:szCs w:val="20"/>
      <w:lang w:eastAsia="ru-RU"/>
    </w:rPr>
  </w:style>
  <w:style w:type="paragraph" w:styleId="a3">
    <w:name w:val="Normal (Web)"/>
    <w:basedOn w:val="a"/>
    <w:rsid w:val="006E35F7"/>
    <w:pPr>
      <w:spacing w:after="0" w:line="240" w:lineRule="auto"/>
    </w:pPr>
    <w:rPr>
      <w:rFonts w:ascii="Verdana" w:eastAsia="Times New Roman" w:hAnsi="Verdana" w:cs="Times New Roman"/>
      <w:sz w:val="17"/>
      <w:szCs w:val="17"/>
      <w:lang w:eastAsia="ru-RU"/>
    </w:rPr>
  </w:style>
  <w:style w:type="paragraph" w:styleId="a4">
    <w:name w:val="No Spacing"/>
    <w:uiPriority w:val="1"/>
    <w:qFormat/>
    <w:rsid w:val="006E35F7"/>
    <w:pPr>
      <w:ind w:left="0" w:firstLine="0"/>
    </w:pPr>
    <w:rPr>
      <w:rFonts w:ascii="Calibri" w:eastAsia="Times New Roman" w:hAnsi="Calibri" w:cs="Times New Roman"/>
      <w:lang w:eastAsia="ru-RU"/>
    </w:rPr>
  </w:style>
  <w:style w:type="character" w:customStyle="1" w:styleId="WW8Num1z0">
    <w:name w:val="WW8Num1z0"/>
    <w:rsid w:val="006E35F7"/>
    <w:rPr>
      <w:rFonts w:ascii="Symbol" w:hAnsi="Symbol" w:cs="StarSymbol"/>
      <w:sz w:val="18"/>
      <w:szCs w:val="18"/>
    </w:rPr>
  </w:style>
  <w:style w:type="character" w:customStyle="1" w:styleId="Absatz-Standardschriftart">
    <w:name w:val="Absatz-Standardschriftart"/>
    <w:rsid w:val="006E35F7"/>
  </w:style>
  <w:style w:type="character" w:customStyle="1" w:styleId="WW-Absatz-Standardschriftart">
    <w:name w:val="WW-Absatz-Standardschriftart"/>
    <w:rsid w:val="006E35F7"/>
  </w:style>
  <w:style w:type="character" w:customStyle="1" w:styleId="WW-Absatz-Standardschriftart1">
    <w:name w:val="WW-Absatz-Standardschriftart1"/>
    <w:rsid w:val="006E35F7"/>
  </w:style>
  <w:style w:type="character" w:customStyle="1" w:styleId="WW-Absatz-Standardschriftart11">
    <w:name w:val="WW-Absatz-Standardschriftart11"/>
    <w:rsid w:val="006E35F7"/>
  </w:style>
  <w:style w:type="character" w:customStyle="1" w:styleId="WW-Absatz-Standardschriftart111">
    <w:name w:val="WW-Absatz-Standardschriftart111"/>
    <w:rsid w:val="006E35F7"/>
  </w:style>
  <w:style w:type="character" w:customStyle="1" w:styleId="WW-Absatz-Standardschriftart1111">
    <w:name w:val="WW-Absatz-Standardschriftart1111"/>
    <w:rsid w:val="006E35F7"/>
  </w:style>
  <w:style w:type="character" w:customStyle="1" w:styleId="WW-Absatz-Standardschriftart11111">
    <w:name w:val="WW-Absatz-Standardschriftart11111"/>
    <w:rsid w:val="006E35F7"/>
  </w:style>
  <w:style w:type="character" w:customStyle="1" w:styleId="WW-Absatz-Standardschriftart111111">
    <w:name w:val="WW-Absatz-Standardschriftart111111"/>
    <w:rsid w:val="006E35F7"/>
  </w:style>
  <w:style w:type="character" w:customStyle="1" w:styleId="WW-Absatz-Standardschriftart1111111">
    <w:name w:val="WW-Absatz-Standardschriftart1111111"/>
    <w:rsid w:val="006E35F7"/>
  </w:style>
  <w:style w:type="character" w:customStyle="1" w:styleId="WW-Absatz-Standardschriftart11111111">
    <w:name w:val="WW-Absatz-Standardschriftart11111111"/>
    <w:rsid w:val="006E35F7"/>
  </w:style>
  <w:style w:type="character" w:customStyle="1" w:styleId="WW-Absatz-Standardschriftart111111111">
    <w:name w:val="WW-Absatz-Standardschriftart111111111"/>
    <w:rsid w:val="006E35F7"/>
  </w:style>
  <w:style w:type="character" w:customStyle="1" w:styleId="WW-Absatz-Standardschriftart1111111111">
    <w:name w:val="WW-Absatz-Standardschriftart1111111111"/>
    <w:rsid w:val="006E35F7"/>
  </w:style>
  <w:style w:type="character" w:customStyle="1" w:styleId="WW-Absatz-Standardschriftart11111111111">
    <w:name w:val="WW-Absatz-Standardschriftart11111111111"/>
    <w:rsid w:val="006E35F7"/>
  </w:style>
  <w:style w:type="character" w:customStyle="1" w:styleId="WW-Absatz-Standardschriftart111111111111">
    <w:name w:val="WW-Absatz-Standardschriftart111111111111"/>
    <w:rsid w:val="006E35F7"/>
  </w:style>
  <w:style w:type="character" w:customStyle="1" w:styleId="WW-Absatz-Standardschriftart1111111111111">
    <w:name w:val="WW-Absatz-Standardschriftart1111111111111"/>
    <w:rsid w:val="006E35F7"/>
  </w:style>
  <w:style w:type="character" w:customStyle="1" w:styleId="WW-Absatz-Standardschriftart11111111111111">
    <w:name w:val="WW-Absatz-Standardschriftart11111111111111"/>
    <w:rsid w:val="006E35F7"/>
  </w:style>
  <w:style w:type="character" w:customStyle="1" w:styleId="WW-Absatz-Standardschriftart111111111111111">
    <w:name w:val="WW-Absatz-Standardschriftart111111111111111"/>
    <w:rsid w:val="006E35F7"/>
  </w:style>
  <w:style w:type="character" w:customStyle="1" w:styleId="WW-Absatz-Standardschriftart1111111111111111">
    <w:name w:val="WW-Absatz-Standardschriftart1111111111111111"/>
    <w:rsid w:val="006E35F7"/>
  </w:style>
  <w:style w:type="character" w:customStyle="1" w:styleId="WW-Absatz-Standardschriftart11111111111111111">
    <w:name w:val="WW-Absatz-Standardschriftart11111111111111111"/>
    <w:rsid w:val="006E35F7"/>
  </w:style>
  <w:style w:type="character" w:customStyle="1" w:styleId="WW-Absatz-Standardschriftart111111111111111111">
    <w:name w:val="WW-Absatz-Standardschriftart111111111111111111"/>
    <w:rsid w:val="006E35F7"/>
  </w:style>
  <w:style w:type="character" w:customStyle="1" w:styleId="WW-Absatz-Standardschriftart1111111111111111111">
    <w:name w:val="WW-Absatz-Standardschriftart1111111111111111111"/>
    <w:rsid w:val="006E35F7"/>
  </w:style>
  <w:style w:type="character" w:customStyle="1" w:styleId="WW-Absatz-Standardschriftart11111111111111111111">
    <w:name w:val="WW-Absatz-Standardschriftart11111111111111111111"/>
    <w:rsid w:val="006E35F7"/>
  </w:style>
  <w:style w:type="character" w:customStyle="1" w:styleId="WW-Absatz-Standardschriftart111111111111111111111">
    <w:name w:val="WW-Absatz-Standardschriftart111111111111111111111"/>
    <w:rsid w:val="006E35F7"/>
  </w:style>
  <w:style w:type="character" w:customStyle="1" w:styleId="WW-Absatz-Standardschriftart1111111111111111111111">
    <w:name w:val="WW-Absatz-Standardschriftart1111111111111111111111"/>
    <w:rsid w:val="006E35F7"/>
  </w:style>
  <w:style w:type="character" w:customStyle="1" w:styleId="WW-Absatz-Standardschriftart11111111111111111111111">
    <w:name w:val="WW-Absatz-Standardschriftart11111111111111111111111"/>
    <w:rsid w:val="006E35F7"/>
  </w:style>
  <w:style w:type="character" w:customStyle="1" w:styleId="WW-Absatz-Standardschriftart111111111111111111111111">
    <w:name w:val="WW-Absatz-Standardschriftart111111111111111111111111"/>
    <w:rsid w:val="006E35F7"/>
  </w:style>
  <w:style w:type="character" w:customStyle="1" w:styleId="WW-Absatz-Standardschriftart1111111111111111111111111">
    <w:name w:val="WW-Absatz-Standardschriftart1111111111111111111111111"/>
    <w:rsid w:val="006E35F7"/>
  </w:style>
  <w:style w:type="character" w:customStyle="1" w:styleId="WW-Absatz-Standardschriftart11111111111111111111111111">
    <w:name w:val="WW-Absatz-Standardschriftart11111111111111111111111111"/>
    <w:rsid w:val="006E35F7"/>
  </w:style>
  <w:style w:type="character" w:customStyle="1" w:styleId="WW-Absatz-Standardschriftart111111111111111111111111111">
    <w:name w:val="WW-Absatz-Standardschriftart111111111111111111111111111"/>
    <w:rsid w:val="006E35F7"/>
  </w:style>
  <w:style w:type="character" w:customStyle="1" w:styleId="WW-Absatz-Standardschriftart1111111111111111111111111111">
    <w:name w:val="WW-Absatz-Standardschriftart1111111111111111111111111111"/>
    <w:rsid w:val="006E35F7"/>
  </w:style>
  <w:style w:type="character" w:customStyle="1" w:styleId="WW-Absatz-Standardschriftart11111111111111111111111111111">
    <w:name w:val="WW-Absatz-Standardschriftart11111111111111111111111111111"/>
    <w:rsid w:val="006E35F7"/>
  </w:style>
  <w:style w:type="character" w:customStyle="1" w:styleId="WW-Absatz-Standardschriftart111111111111111111111111111111">
    <w:name w:val="WW-Absatz-Standardschriftart111111111111111111111111111111"/>
    <w:rsid w:val="006E35F7"/>
  </w:style>
  <w:style w:type="character" w:customStyle="1" w:styleId="WW-Absatz-Standardschriftart1111111111111111111111111111111">
    <w:name w:val="WW-Absatz-Standardschriftart1111111111111111111111111111111"/>
    <w:rsid w:val="006E35F7"/>
  </w:style>
  <w:style w:type="character" w:customStyle="1" w:styleId="WW-Absatz-Standardschriftart11111111111111111111111111111111">
    <w:name w:val="WW-Absatz-Standardschriftart11111111111111111111111111111111"/>
    <w:rsid w:val="006E35F7"/>
  </w:style>
  <w:style w:type="character" w:customStyle="1" w:styleId="WW-Absatz-Standardschriftart111111111111111111111111111111111">
    <w:name w:val="WW-Absatz-Standardschriftart111111111111111111111111111111111"/>
    <w:rsid w:val="006E35F7"/>
  </w:style>
  <w:style w:type="character" w:customStyle="1" w:styleId="WW-Absatz-Standardschriftart1111111111111111111111111111111111">
    <w:name w:val="WW-Absatz-Standardschriftart1111111111111111111111111111111111"/>
    <w:rsid w:val="006E35F7"/>
  </w:style>
  <w:style w:type="character" w:customStyle="1" w:styleId="WW-Absatz-Standardschriftart11111111111111111111111111111111111">
    <w:name w:val="WW-Absatz-Standardschriftart11111111111111111111111111111111111"/>
    <w:rsid w:val="006E35F7"/>
  </w:style>
  <w:style w:type="character" w:customStyle="1" w:styleId="WW-Absatz-Standardschriftart111111111111111111111111111111111111">
    <w:name w:val="WW-Absatz-Standardschriftart111111111111111111111111111111111111"/>
    <w:rsid w:val="006E35F7"/>
  </w:style>
  <w:style w:type="character" w:customStyle="1" w:styleId="WW-Absatz-Standardschriftart1111111111111111111111111111111111111">
    <w:name w:val="WW-Absatz-Standardschriftart1111111111111111111111111111111111111"/>
    <w:rsid w:val="006E35F7"/>
  </w:style>
  <w:style w:type="character" w:customStyle="1" w:styleId="WW-Absatz-Standardschriftart11111111111111111111111111111111111111">
    <w:name w:val="WW-Absatz-Standardschriftart11111111111111111111111111111111111111"/>
    <w:rsid w:val="006E35F7"/>
  </w:style>
  <w:style w:type="character" w:customStyle="1" w:styleId="WW-Absatz-Standardschriftart111111111111111111111111111111111111111">
    <w:name w:val="WW-Absatz-Standardschriftart111111111111111111111111111111111111111"/>
    <w:rsid w:val="006E35F7"/>
  </w:style>
  <w:style w:type="character" w:customStyle="1" w:styleId="WW-Absatz-Standardschriftart1111111111111111111111111111111111111111">
    <w:name w:val="WW-Absatz-Standardschriftart1111111111111111111111111111111111111111"/>
    <w:rsid w:val="006E35F7"/>
  </w:style>
  <w:style w:type="character" w:customStyle="1" w:styleId="WW-Absatz-Standardschriftart11111111111111111111111111111111111111111">
    <w:name w:val="WW-Absatz-Standardschriftart11111111111111111111111111111111111111111"/>
    <w:rsid w:val="006E35F7"/>
  </w:style>
  <w:style w:type="character" w:customStyle="1" w:styleId="a5">
    <w:name w:val="Маркеры списка"/>
    <w:rsid w:val="006E35F7"/>
    <w:rPr>
      <w:rFonts w:ascii="StarSymbol" w:eastAsia="StarSymbol" w:hAnsi="StarSymbol" w:cs="StarSymbol"/>
      <w:sz w:val="18"/>
      <w:szCs w:val="18"/>
    </w:rPr>
  </w:style>
  <w:style w:type="character" w:customStyle="1" w:styleId="a6">
    <w:name w:val="Символ нумерации"/>
    <w:rsid w:val="006E35F7"/>
  </w:style>
  <w:style w:type="paragraph" w:customStyle="1" w:styleId="a7">
    <w:name w:val="Заголовок"/>
    <w:basedOn w:val="a"/>
    <w:next w:val="a8"/>
    <w:rsid w:val="006E35F7"/>
    <w:pPr>
      <w:keepNext/>
      <w:widowControl w:val="0"/>
      <w:suppressAutoHyphens/>
      <w:spacing w:before="240" w:after="120" w:line="240" w:lineRule="auto"/>
    </w:pPr>
    <w:rPr>
      <w:rFonts w:ascii="Arial" w:eastAsia="Lucida Sans Unicode" w:hAnsi="Arial" w:cs="Tahoma"/>
      <w:kern w:val="1"/>
      <w:sz w:val="28"/>
      <w:szCs w:val="28"/>
    </w:rPr>
  </w:style>
  <w:style w:type="paragraph" w:styleId="a8">
    <w:name w:val="Body Text"/>
    <w:basedOn w:val="a"/>
    <w:link w:val="a9"/>
    <w:uiPriority w:val="99"/>
    <w:semiHidden/>
    <w:rsid w:val="006E35F7"/>
    <w:pPr>
      <w:widowControl w:val="0"/>
      <w:suppressAutoHyphens/>
      <w:spacing w:after="120" w:line="240" w:lineRule="auto"/>
    </w:pPr>
    <w:rPr>
      <w:rFonts w:ascii="Arial" w:eastAsia="Lucida Sans Unicode" w:hAnsi="Arial" w:cs="Times New Roman"/>
      <w:kern w:val="1"/>
      <w:sz w:val="20"/>
      <w:szCs w:val="24"/>
    </w:rPr>
  </w:style>
  <w:style w:type="character" w:customStyle="1" w:styleId="a9">
    <w:name w:val="Основной текст Знак"/>
    <w:basedOn w:val="a0"/>
    <w:link w:val="a8"/>
    <w:uiPriority w:val="99"/>
    <w:semiHidden/>
    <w:rsid w:val="006E35F7"/>
    <w:rPr>
      <w:rFonts w:ascii="Arial" w:eastAsia="Lucida Sans Unicode" w:hAnsi="Arial" w:cs="Times New Roman"/>
      <w:kern w:val="1"/>
      <w:sz w:val="20"/>
      <w:szCs w:val="24"/>
    </w:rPr>
  </w:style>
  <w:style w:type="paragraph" w:customStyle="1" w:styleId="11">
    <w:name w:val="Название1"/>
    <w:basedOn w:val="a"/>
    <w:rsid w:val="006E35F7"/>
    <w:pPr>
      <w:widowControl w:val="0"/>
      <w:suppressLineNumbers/>
      <w:suppressAutoHyphens/>
      <w:spacing w:before="120" w:after="120" w:line="240" w:lineRule="auto"/>
    </w:pPr>
    <w:rPr>
      <w:rFonts w:ascii="Arial" w:eastAsia="Lucida Sans Unicode" w:hAnsi="Arial" w:cs="Tahoma"/>
      <w:i/>
      <w:iCs/>
      <w:kern w:val="1"/>
      <w:sz w:val="20"/>
      <w:szCs w:val="24"/>
    </w:rPr>
  </w:style>
  <w:style w:type="paragraph" w:customStyle="1" w:styleId="12">
    <w:name w:val="Указатель1"/>
    <w:basedOn w:val="a"/>
    <w:rsid w:val="006E35F7"/>
    <w:pPr>
      <w:widowControl w:val="0"/>
      <w:suppressLineNumbers/>
      <w:suppressAutoHyphens/>
      <w:spacing w:after="0" w:line="240" w:lineRule="auto"/>
    </w:pPr>
    <w:rPr>
      <w:rFonts w:ascii="Arial" w:eastAsia="Lucida Sans Unicode" w:hAnsi="Arial" w:cs="Tahoma"/>
      <w:kern w:val="1"/>
      <w:sz w:val="20"/>
      <w:szCs w:val="24"/>
    </w:rPr>
  </w:style>
  <w:style w:type="paragraph" w:customStyle="1" w:styleId="aa">
    <w:name w:val="Содержимое таблицы"/>
    <w:basedOn w:val="a"/>
    <w:rsid w:val="006E35F7"/>
    <w:pPr>
      <w:widowControl w:val="0"/>
      <w:suppressLineNumbers/>
      <w:suppressAutoHyphens/>
      <w:spacing w:after="0" w:line="240" w:lineRule="auto"/>
    </w:pPr>
    <w:rPr>
      <w:rFonts w:ascii="Arial" w:eastAsia="Lucida Sans Unicode" w:hAnsi="Arial" w:cs="Times New Roman"/>
      <w:kern w:val="1"/>
      <w:sz w:val="20"/>
      <w:szCs w:val="24"/>
    </w:rPr>
  </w:style>
  <w:style w:type="paragraph" w:customStyle="1" w:styleId="ab">
    <w:name w:val="Заголовок таблицы"/>
    <w:basedOn w:val="aa"/>
    <w:rsid w:val="006E35F7"/>
    <w:pPr>
      <w:jc w:val="center"/>
    </w:pPr>
    <w:rPr>
      <w:b/>
      <w:bCs/>
    </w:rPr>
  </w:style>
  <w:style w:type="paragraph" w:customStyle="1" w:styleId="TableContents">
    <w:name w:val="Table Contents"/>
    <w:basedOn w:val="a"/>
    <w:rsid w:val="006E35F7"/>
    <w:pPr>
      <w:widowControl w:val="0"/>
      <w:suppressAutoHyphens/>
      <w:spacing w:after="0" w:line="240" w:lineRule="auto"/>
    </w:pPr>
    <w:rPr>
      <w:rFonts w:ascii="Arial" w:eastAsia="Lucida Sans Unicode" w:hAnsi="Arial" w:cs="Times New Roman"/>
      <w:kern w:val="1"/>
      <w:sz w:val="20"/>
      <w:szCs w:val="24"/>
    </w:rPr>
  </w:style>
  <w:style w:type="character" w:customStyle="1" w:styleId="ac">
    <w:name w:val="Верхний колонтитул Знак"/>
    <w:basedOn w:val="a0"/>
    <w:link w:val="ad"/>
    <w:uiPriority w:val="99"/>
    <w:rsid w:val="006E35F7"/>
    <w:rPr>
      <w:rFonts w:ascii="Arial" w:eastAsia="Lucida Sans Unicode" w:hAnsi="Arial" w:cs="Times New Roman"/>
      <w:kern w:val="1"/>
      <w:sz w:val="20"/>
      <w:szCs w:val="24"/>
    </w:rPr>
  </w:style>
  <w:style w:type="paragraph" w:styleId="ad">
    <w:name w:val="header"/>
    <w:basedOn w:val="a"/>
    <w:link w:val="ac"/>
    <w:uiPriority w:val="99"/>
    <w:unhideWhenUsed/>
    <w:rsid w:val="006E35F7"/>
    <w:pPr>
      <w:widowControl w:val="0"/>
      <w:tabs>
        <w:tab w:val="center" w:pos="4677"/>
        <w:tab w:val="right" w:pos="9355"/>
      </w:tabs>
      <w:suppressAutoHyphens/>
      <w:spacing w:after="0" w:line="240" w:lineRule="auto"/>
    </w:pPr>
    <w:rPr>
      <w:rFonts w:ascii="Arial" w:eastAsia="Lucida Sans Unicode" w:hAnsi="Arial" w:cs="Times New Roman"/>
      <w:kern w:val="1"/>
      <w:sz w:val="20"/>
      <w:szCs w:val="24"/>
    </w:rPr>
  </w:style>
  <w:style w:type="character" w:customStyle="1" w:styleId="13">
    <w:name w:val="Верхний колонтитул Знак1"/>
    <w:basedOn w:val="a0"/>
    <w:uiPriority w:val="99"/>
    <w:semiHidden/>
    <w:rsid w:val="006E35F7"/>
  </w:style>
  <w:style w:type="paragraph" w:styleId="ae">
    <w:name w:val="footer"/>
    <w:basedOn w:val="a"/>
    <w:link w:val="af"/>
    <w:uiPriority w:val="99"/>
    <w:unhideWhenUsed/>
    <w:rsid w:val="006E35F7"/>
    <w:pPr>
      <w:widowControl w:val="0"/>
      <w:tabs>
        <w:tab w:val="center" w:pos="4677"/>
        <w:tab w:val="right" w:pos="9355"/>
      </w:tabs>
      <w:suppressAutoHyphens/>
      <w:spacing w:after="0" w:line="240" w:lineRule="auto"/>
    </w:pPr>
    <w:rPr>
      <w:rFonts w:ascii="Arial" w:eastAsia="Lucida Sans Unicode" w:hAnsi="Arial" w:cs="Times New Roman"/>
      <w:kern w:val="1"/>
      <w:sz w:val="20"/>
      <w:szCs w:val="24"/>
    </w:rPr>
  </w:style>
  <w:style w:type="character" w:customStyle="1" w:styleId="af">
    <w:name w:val="Нижний колонтитул Знак"/>
    <w:basedOn w:val="a0"/>
    <w:link w:val="ae"/>
    <w:uiPriority w:val="99"/>
    <w:rsid w:val="006E35F7"/>
    <w:rPr>
      <w:rFonts w:ascii="Arial" w:eastAsia="Lucida Sans Unicode" w:hAnsi="Arial" w:cs="Times New Roman"/>
      <w:kern w:val="1"/>
      <w:sz w:val="20"/>
      <w:szCs w:val="24"/>
    </w:rPr>
  </w:style>
  <w:style w:type="paragraph" w:customStyle="1" w:styleId="headertext">
    <w:name w:val="headertext"/>
    <w:basedOn w:val="a"/>
    <w:rsid w:val="006E35F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4">
    <w:name w:val="Font Style14"/>
    <w:basedOn w:val="a0"/>
    <w:rsid w:val="006E35F7"/>
    <w:rPr>
      <w:rFonts w:ascii="Times New Roman" w:hAnsi="Times New Roman" w:cs="Times New Roman"/>
      <w:sz w:val="28"/>
      <w:szCs w:val="28"/>
    </w:rPr>
  </w:style>
  <w:style w:type="paragraph" w:customStyle="1" w:styleId="Style2">
    <w:name w:val="Style2"/>
    <w:basedOn w:val="a"/>
    <w:rsid w:val="006E35F7"/>
    <w:pPr>
      <w:widowControl w:val="0"/>
      <w:autoSpaceDE w:val="0"/>
      <w:spacing w:after="0" w:line="240" w:lineRule="auto"/>
    </w:pPr>
    <w:rPr>
      <w:rFonts w:ascii="Book Antiqua" w:eastAsia="Times New Roman" w:hAnsi="Book Antiqua" w:cs="Times New Roman"/>
      <w:sz w:val="24"/>
      <w:szCs w:val="24"/>
      <w:lang w:eastAsia="ar-SA"/>
    </w:rPr>
  </w:style>
  <w:style w:type="paragraph" w:customStyle="1" w:styleId="Style5">
    <w:name w:val="Style5"/>
    <w:basedOn w:val="a"/>
    <w:rsid w:val="006E35F7"/>
    <w:pPr>
      <w:widowControl w:val="0"/>
      <w:autoSpaceDE w:val="0"/>
      <w:spacing w:after="0" w:line="240" w:lineRule="auto"/>
    </w:pPr>
    <w:rPr>
      <w:rFonts w:ascii="Book Antiqua" w:eastAsia="Times New Roman" w:hAnsi="Book Antiqua" w:cs="Times New Roman"/>
      <w:sz w:val="24"/>
      <w:szCs w:val="24"/>
      <w:lang w:eastAsia="ar-SA"/>
    </w:rPr>
  </w:style>
  <w:style w:type="character" w:customStyle="1" w:styleId="FontStyle13">
    <w:name w:val="Font Style13"/>
    <w:basedOn w:val="a0"/>
    <w:rsid w:val="006E35F7"/>
    <w:rPr>
      <w:rFonts w:ascii="Arial" w:hAnsi="Arial" w:cs="Arial"/>
      <w:b/>
      <w:bCs/>
      <w:spacing w:val="-10"/>
      <w:sz w:val="26"/>
      <w:szCs w:val="26"/>
    </w:rPr>
  </w:style>
  <w:style w:type="character" w:customStyle="1" w:styleId="FontStyle16">
    <w:name w:val="Font Style16"/>
    <w:basedOn w:val="a0"/>
    <w:rsid w:val="006E35F7"/>
    <w:rPr>
      <w:rFonts w:ascii="Verdana" w:hAnsi="Verdana" w:cs="Verdana"/>
      <w:b/>
      <w:bCs/>
      <w:sz w:val="20"/>
      <w:szCs w:val="20"/>
    </w:rPr>
  </w:style>
  <w:style w:type="character" w:customStyle="1" w:styleId="match">
    <w:name w:val="match"/>
    <w:basedOn w:val="a0"/>
    <w:rsid w:val="006E35F7"/>
  </w:style>
  <w:style w:type="character" w:customStyle="1" w:styleId="apple-converted-space">
    <w:name w:val="apple-converted-space"/>
    <w:basedOn w:val="a0"/>
    <w:rsid w:val="006E35F7"/>
  </w:style>
  <w:style w:type="paragraph" w:styleId="af0">
    <w:name w:val="Body Text Indent"/>
    <w:basedOn w:val="a"/>
    <w:link w:val="af1"/>
    <w:uiPriority w:val="99"/>
    <w:semiHidden/>
    <w:unhideWhenUsed/>
    <w:rsid w:val="006E35F7"/>
    <w:pPr>
      <w:spacing w:after="120"/>
      <w:ind w:left="283"/>
    </w:pPr>
  </w:style>
  <w:style w:type="character" w:customStyle="1" w:styleId="af1">
    <w:name w:val="Основной текст с отступом Знак"/>
    <w:basedOn w:val="a0"/>
    <w:link w:val="af0"/>
    <w:uiPriority w:val="99"/>
    <w:semiHidden/>
    <w:rsid w:val="006E35F7"/>
  </w:style>
  <w:style w:type="character" w:styleId="af2">
    <w:name w:val="Hyperlink"/>
    <w:uiPriority w:val="99"/>
    <w:semiHidden/>
    <w:unhideWhenUsed/>
    <w:rsid w:val="006E35F7"/>
    <w:rPr>
      <w:color w:val="000080"/>
      <w:u w:val="single"/>
    </w:rPr>
  </w:style>
  <w:style w:type="character" w:styleId="af3">
    <w:name w:val="FollowedHyperlink"/>
    <w:basedOn w:val="a0"/>
    <w:uiPriority w:val="99"/>
    <w:semiHidden/>
    <w:unhideWhenUsed/>
    <w:rsid w:val="006E35F7"/>
    <w:rPr>
      <w:color w:val="800080" w:themeColor="followedHyperlink"/>
      <w:u w:val="single"/>
    </w:rPr>
  </w:style>
  <w:style w:type="paragraph" w:styleId="af4">
    <w:name w:val="Balloon Text"/>
    <w:basedOn w:val="a"/>
    <w:link w:val="af5"/>
    <w:uiPriority w:val="99"/>
    <w:semiHidden/>
    <w:unhideWhenUsed/>
    <w:rsid w:val="006E35F7"/>
    <w:pPr>
      <w:spacing w:after="0" w:line="240" w:lineRule="auto"/>
    </w:pPr>
    <w:rPr>
      <w:rFonts w:ascii="Tahoma" w:eastAsia="Calibri" w:hAnsi="Tahoma" w:cs="Times New Roman"/>
      <w:sz w:val="16"/>
      <w:szCs w:val="16"/>
    </w:rPr>
  </w:style>
  <w:style w:type="character" w:customStyle="1" w:styleId="af5">
    <w:name w:val="Текст выноски Знак"/>
    <w:basedOn w:val="a0"/>
    <w:link w:val="af4"/>
    <w:uiPriority w:val="99"/>
    <w:semiHidden/>
    <w:rsid w:val="006E35F7"/>
    <w:rPr>
      <w:rFonts w:ascii="Tahoma" w:eastAsia="Calibri" w:hAnsi="Tahoma" w:cs="Times New Roman"/>
      <w:sz w:val="16"/>
      <w:szCs w:val="16"/>
    </w:rPr>
  </w:style>
  <w:style w:type="paragraph" w:customStyle="1" w:styleId="af6">
    <w:name w:val="Штамп"/>
    <w:basedOn w:val="a"/>
    <w:rsid w:val="006E35F7"/>
    <w:pPr>
      <w:spacing w:after="0" w:line="240" w:lineRule="auto"/>
      <w:jc w:val="center"/>
    </w:pPr>
    <w:rPr>
      <w:rFonts w:ascii="ГОСТ тип А" w:eastAsia="Times New Roman" w:hAnsi="ГОСТ тип А" w:cs="Times New Roman"/>
      <w:i/>
      <w:noProof/>
      <w:sz w:val="18"/>
      <w:szCs w:val="20"/>
      <w:lang w:eastAsia="ru-RU"/>
    </w:rPr>
  </w:style>
  <w:style w:type="paragraph" w:customStyle="1" w:styleId="Default">
    <w:name w:val="Default"/>
    <w:rsid w:val="006E35F7"/>
    <w:pPr>
      <w:autoSpaceDE w:val="0"/>
      <w:autoSpaceDN w:val="0"/>
      <w:adjustRightInd w:val="0"/>
      <w:ind w:left="0" w:firstLine="0"/>
    </w:pPr>
    <w:rPr>
      <w:rFonts w:ascii="Arial" w:eastAsia="Calibri" w:hAnsi="Arial" w:cs="Arial"/>
      <w:color w:val="000000"/>
      <w:sz w:val="24"/>
      <w:szCs w:val="24"/>
      <w:lang w:eastAsia="ru-RU"/>
    </w:rPr>
  </w:style>
  <w:style w:type="table" w:styleId="af7">
    <w:name w:val="Table Grid"/>
    <w:basedOn w:val="a1"/>
    <w:uiPriority w:val="59"/>
    <w:rsid w:val="006E35F7"/>
    <w:pPr>
      <w:ind w:left="0" w:firstLine="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2">
    <w:name w:val="Light Shading Accent 2"/>
    <w:basedOn w:val="a1"/>
    <w:uiPriority w:val="60"/>
    <w:rsid w:val="006E35F7"/>
    <w:pPr>
      <w:ind w:left="0" w:firstLine="0"/>
    </w:pPr>
    <w:rPr>
      <w:rFonts w:ascii="Calibri" w:eastAsia="Calibri" w:hAnsi="Calibri" w:cs="Times New Roman"/>
      <w:color w:val="943634"/>
      <w:sz w:val="20"/>
      <w:szCs w:val="20"/>
      <w:lang w:eastAsia="ru-RU"/>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4">
    <w:name w:val="Light List Accent 4"/>
    <w:basedOn w:val="a1"/>
    <w:uiPriority w:val="61"/>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8064A2"/>
      </w:tcPr>
    </w:tblStylePr>
    <w:tblStylePr w:type="lastRow">
      <w:pPr>
        <w:spacing w:beforeLines="0" w:beforeAutospacing="0" w:afterLines="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1-4">
    <w:name w:val="Medium Shading 1 Accent 4"/>
    <w:basedOn w:val="a1"/>
    <w:uiPriority w:val="63"/>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Lines="0" w:beforeAutospacing="0" w:afterLines="0" w:afterAutospacing="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2-4">
    <w:name w:val="Medium Shading 2 Accent 4"/>
    <w:basedOn w:val="a1"/>
    <w:uiPriority w:val="64"/>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5">
    <w:name w:val="Light Grid Accent 5"/>
    <w:basedOn w:val="a1"/>
    <w:uiPriority w:val="62"/>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1-5">
    <w:name w:val="Medium Shading 1 Accent 5"/>
    <w:basedOn w:val="a1"/>
    <w:uiPriority w:val="63"/>
    <w:rsid w:val="006E35F7"/>
    <w:pPr>
      <w:ind w:left="0" w:firstLine="0"/>
    </w:pPr>
    <w:rPr>
      <w:rFonts w:ascii="Calibri" w:eastAsia="Calibri" w:hAnsi="Calibri" w:cs="Times New Roman"/>
      <w:sz w:val="20"/>
      <w:szCs w:val="20"/>
      <w:lang w:eastAsia="ru-RU"/>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Autospacing="0" w:afterLines="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
    <w:name w:val="Light Shading Accent 1"/>
    <w:basedOn w:val="a1"/>
    <w:uiPriority w:val="60"/>
    <w:rsid w:val="006E35F7"/>
    <w:pPr>
      <w:ind w:left="0" w:firstLine="0"/>
    </w:pPr>
    <w:rPr>
      <w:rFonts w:ascii="Calibri" w:eastAsia="Calibri" w:hAnsi="Calibri" w:cs="Times New Roman"/>
      <w:color w:val="365F91"/>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f8">
    <w:name w:val="Light Shading"/>
    <w:basedOn w:val="a1"/>
    <w:uiPriority w:val="60"/>
    <w:rsid w:val="006E35F7"/>
    <w:pPr>
      <w:ind w:left="0" w:firstLine="0"/>
    </w:pPr>
    <w:rPr>
      <w:rFonts w:ascii="Calibri" w:eastAsia="Calibri" w:hAnsi="Calibri"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21">
    <w:name w:val="Medium List 2"/>
    <w:basedOn w:val="a1"/>
    <w:uiPriority w:val="66"/>
    <w:rsid w:val="006E35F7"/>
    <w:pPr>
      <w:ind w:left="0" w:firstLine="0"/>
    </w:pPr>
    <w:rPr>
      <w:rFonts w:ascii="Cambria" w:eastAsia="Times New Roman" w:hAnsi="Cambria" w:cs="Times New Roman"/>
      <w:color w:val="000000"/>
      <w:sz w:val="20"/>
      <w:szCs w:val="20"/>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themeColor="text1"/>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styleId="af9">
    <w:name w:val="Emphasis"/>
    <w:uiPriority w:val="20"/>
    <w:qFormat/>
    <w:rsid w:val="006E35F7"/>
    <w:rPr>
      <w:i/>
      <w:iCs/>
    </w:rPr>
  </w:style>
  <w:style w:type="paragraph" w:customStyle="1" w:styleId="14">
    <w:name w:val="Цитата1"/>
    <w:basedOn w:val="a"/>
    <w:rsid w:val="006E35F7"/>
    <w:pPr>
      <w:spacing w:after="0" w:line="240" w:lineRule="auto"/>
      <w:ind w:left="113" w:right="113"/>
      <w:jc w:val="center"/>
    </w:pPr>
    <w:rPr>
      <w:rFonts w:ascii="Arial Narrow" w:eastAsia="Times New Roman" w:hAnsi="Arial Narrow" w:cs="Times New Roman"/>
      <w:sz w:val="16"/>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image" Target="media/image5.emf"/><Relationship Id="rId26" Type="http://schemas.openxmlformats.org/officeDocument/2006/relationships/oleObject" Target="embeddings/oleObject15.bin"/><Relationship Id="rId39" Type="http://schemas.openxmlformats.org/officeDocument/2006/relationships/image" Target="media/image18.jpeg"/><Relationship Id="rId3" Type="http://schemas.microsoft.com/office/2007/relationships/stylesWithEffects" Target="stylesWithEffects.xml"/><Relationship Id="rId21" Type="http://schemas.openxmlformats.org/officeDocument/2006/relationships/image" Target="media/image6.emf"/><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fontTable" Target="fontTable.xml"/><Relationship Id="rId7" Type="http://schemas.openxmlformats.org/officeDocument/2006/relationships/oleObject" Target="embeddings/oleObject1.bin"/><Relationship Id="rId12" Type="http://schemas.openxmlformats.org/officeDocument/2006/relationships/image" Target="media/image3.wmf"/><Relationship Id="rId17" Type="http://schemas.openxmlformats.org/officeDocument/2006/relationships/oleObject" Target="embeddings/oleObject8.bin"/><Relationship Id="rId25" Type="http://schemas.openxmlformats.org/officeDocument/2006/relationships/oleObject" Target="embeddings/oleObject14.bin"/><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oleObject" Target="embeddings/oleObject7.bin"/><Relationship Id="rId20" Type="http://schemas.openxmlformats.org/officeDocument/2006/relationships/oleObject" Target="embeddings/oleObject10.bin"/><Relationship Id="rId29" Type="http://schemas.openxmlformats.org/officeDocument/2006/relationships/image" Target="media/image8.jpeg"/><Relationship Id="rId41"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1.wmf"/><Relationship Id="rId11" Type="http://schemas.openxmlformats.org/officeDocument/2006/relationships/oleObject" Target="embeddings/oleObject4.bin"/><Relationship Id="rId24" Type="http://schemas.openxmlformats.org/officeDocument/2006/relationships/oleObject" Target="embeddings/oleObject13.bin"/><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oleObject" Target="embeddings/oleObject12.bin"/><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10" Type="http://schemas.openxmlformats.org/officeDocument/2006/relationships/oleObject" Target="embeddings/oleObject3.bin"/><Relationship Id="rId19" Type="http://schemas.openxmlformats.org/officeDocument/2006/relationships/oleObject" Target="embeddings/oleObject9.bin"/><Relationship Id="rId31" Type="http://schemas.openxmlformats.org/officeDocument/2006/relationships/image" Target="media/image10.jpeg"/><Relationship Id="rId44"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6.bin"/><Relationship Id="rId22" Type="http://schemas.openxmlformats.org/officeDocument/2006/relationships/oleObject" Target="embeddings/oleObject11.bin"/><Relationship Id="rId27" Type="http://schemas.openxmlformats.org/officeDocument/2006/relationships/oleObject" Target="embeddings/oleObject16.bin"/><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8" Type="http://schemas.openxmlformats.org/officeDocument/2006/relationships/oleObject" Target="embeddings/oleObject2.bin"/><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179</Pages>
  <Words>30258</Words>
  <Characters>172477</Characters>
  <Application>Microsoft Office Word</Application>
  <DocSecurity>0</DocSecurity>
  <Lines>1437</Lines>
  <Paragraphs>404</Paragraphs>
  <ScaleCrop>false</ScaleCrop>
  <Company/>
  <LinksUpToDate>false</LinksUpToDate>
  <CharactersWithSpaces>202331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user1</cp:lastModifiedBy>
  <cp:revision>2</cp:revision>
  <dcterms:created xsi:type="dcterms:W3CDTF">2018-03-27T09:18:00Z</dcterms:created>
  <dcterms:modified xsi:type="dcterms:W3CDTF">2018-03-27T09:18:00Z</dcterms:modified>
</cp:coreProperties>
</file>