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1F" w:rsidRDefault="00F63E1F" w:rsidP="00F63E1F">
      <w:pPr>
        <w:pStyle w:val="ConsPlusTitle"/>
        <w:tabs>
          <w:tab w:val="left" w:pos="4155"/>
        </w:tabs>
        <w:rPr>
          <w:sz w:val="28"/>
          <w:szCs w:val="28"/>
        </w:rPr>
      </w:pPr>
      <w:r>
        <w:rPr>
          <w:sz w:val="28"/>
          <w:szCs w:val="28"/>
        </w:rPr>
        <w:tab/>
        <w:t>РЕШЕНИЕ</w:t>
      </w:r>
      <w:bookmarkStart w:id="0" w:name="_GoBack"/>
      <w:bookmarkEnd w:id="0"/>
    </w:p>
    <w:p w:rsidR="00F63E1F" w:rsidRDefault="00F63E1F" w:rsidP="000A7E03">
      <w:pPr>
        <w:pStyle w:val="ConsPlusTitle"/>
        <w:tabs>
          <w:tab w:val="left" w:pos="450"/>
        </w:tabs>
        <w:rPr>
          <w:sz w:val="28"/>
          <w:szCs w:val="28"/>
        </w:rPr>
      </w:pPr>
    </w:p>
    <w:p w:rsidR="00F63E1F" w:rsidRDefault="00F63E1F" w:rsidP="000A7E03">
      <w:pPr>
        <w:pStyle w:val="ConsPlusTitle"/>
        <w:tabs>
          <w:tab w:val="left" w:pos="450"/>
        </w:tabs>
        <w:rPr>
          <w:sz w:val="28"/>
          <w:szCs w:val="28"/>
        </w:rPr>
      </w:pPr>
    </w:p>
    <w:p w:rsidR="00F63E1F" w:rsidRDefault="00F63E1F" w:rsidP="000A7E03">
      <w:pPr>
        <w:pStyle w:val="ConsPlusTitle"/>
        <w:tabs>
          <w:tab w:val="left" w:pos="450"/>
        </w:tabs>
        <w:rPr>
          <w:sz w:val="28"/>
          <w:szCs w:val="28"/>
        </w:rPr>
      </w:pPr>
    </w:p>
    <w:p w:rsidR="000A7E03" w:rsidRDefault="000A7E03" w:rsidP="000A7E03">
      <w:pPr>
        <w:pStyle w:val="ConsPlusTitle"/>
        <w:tabs>
          <w:tab w:val="left" w:pos="450"/>
        </w:tabs>
        <w:rPr>
          <w:sz w:val="28"/>
          <w:szCs w:val="28"/>
        </w:rPr>
      </w:pPr>
      <w:r>
        <w:rPr>
          <w:sz w:val="28"/>
          <w:szCs w:val="28"/>
        </w:rPr>
        <w:t xml:space="preserve">№  5-3                                                                         от 18 декабря 2015 года </w:t>
      </w:r>
    </w:p>
    <w:p w:rsidR="000A7E03" w:rsidRDefault="000A7E03" w:rsidP="000A7E03">
      <w:pPr>
        <w:pStyle w:val="ConsPlusTitle"/>
        <w:jc w:val="center"/>
        <w:rPr>
          <w:sz w:val="28"/>
          <w:szCs w:val="28"/>
        </w:rPr>
      </w:pPr>
    </w:p>
    <w:p w:rsidR="000A7E03" w:rsidRDefault="000A7E03" w:rsidP="000A7E03">
      <w:pPr>
        <w:pStyle w:val="ConsPlusTitle"/>
        <w:jc w:val="center"/>
        <w:rPr>
          <w:sz w:val="28"/>
          <w:szCs w:val="28"/>
        </w:rPr>
      </w:pPr>
      <w:r>
        <w:rPr>
          <w:sz w:val="28"/>
          <w:szCs w:val="28"/>
        </w:rPr>
        <w:t>Об утверждении Правил благоустройства населенных пунктов</w:t>
      </w:r>
    </w:p>
    <w:p w:rsidR="000A7E03" w:rsidRDefault="000A7E03" w:rsidP="000A7E03">
      <w:pPr>
        <w:pStyle w:val="ConsPlusTitle"/>
        <w:jc w:val="center"/>
        <w:rPr>
          <w:sz w:val="28"/>
          <w:szCs w:val="28"/>
        </w:rPr>
      </w:pPr>
      <w:r>
        <w:rPr>
          <w:sz w:val="28"/>
          <w:szCs w:val="28"/>
        </w:rPr>
        <w:t>сельского поселения Новокиешкинский  сельсовет муниципального района Кармаскалинский район Республики Башкортостан</w:t>
      </w:r>
    </w:p>
    <w:p w:rsidR="000A7E03" w:rsidRDefault="000A7E03" w:rsidP="000A7E03">
      <w:pPr>
        <w:pStyle w:val="ConsPlusNormal"/>
        <w:rPr>
          <w:sz w:val="28"/>
          <w:szCs w:val="28"/>
        </w:rPr>
      </w:pPr>
    </w:p>
    <w:p w:rsidR="000A7E03" w:rsidRDefault="000A7E03" w:rsidP="000A7E03">
      <w:pPr>
        <w:pStyle w:val="ConsPlusNormal"/>
        <w:ind w:firstLine="540"/>
        <w:jc w:val="both"/>
        <w:rPr>
          <w:sz w:val="28"/>
          <w:szCs w:val="28"/>
        </w:rPr>
      </w:pPr>
      <w:r>
        <w:rPr>
          <w:sz w:val="28"/>
          <w:szCs w:val="28"/>
        </w:rPr>
        <w:t xml:space="preserve">Руководствуясь Федеральным </w:t>
      </w:r>
      <w:hyperlink r:id="rId5" w:history="1">
        <w:r>
          <w:rPr>
            <w:rStyle w:val="a3"/>
            <w:color w:val="auto"/>
            <w:sz w:val="28"/>
            <w:szCs w:val="28"/>
            <w:u w:val="none"/>
          </w:rPr>
          <w:t>законом</w:t>
        </w:r>
      </w:hyperlink>
      <w:r>
        <w:rPr>
          <w:sz w:val="28"/>
          <w:szCs w:val="28"/>
        </w:rPr>
        <w:t xml:space="preserve"> от 6 октября 2003 года N 131-ФЗ "Об общих принципах организации местного самоуправления в Российской Федерации", Методическими </w:t>
      </w:r>
      <w:hyperlink r:id="rId6" w:history="1">
        <w:r>
          <w:rPr>
            <w:rStyle w:val="a3"/>
            <w:color w:val="auto"/>
            <w:sz w:val="28"/>
            <w:szCs w:val="28"/>
            <w:u w:val="none"/>
          </w:rPr>
          <w:t>рекомендациями</w:t>
        </w:r>
      </w:hyperlink>
      <w:r>
        <w:rPr>
          <w:sz w:val="28"/>
          <w:szCs w:val="28"/>
        </w:rPr>
        <w:t xml:space="preserve"> по разработке норм и правил по благоустройству территорий муниципальных образований, утвержденными Приказом от 27.12.2011 N 613 Министерства регионального развития Российской Федерации, Совет сельского поселения  Новокиешкинский  сельсовет муниципального района Кармаскалинский район Республики Башкортостан</w:t>
      </w:r>
      <w:r>
        <w:rPr>
          <w:b/>
          <w:sz w:val="28"/>
          <w:szCs w:val="28"/>
        </w:rPr>
        <w:t xml:space="preserve"> РЕШИЛ:</w:t>
      </w:r>
    </w:p>
    <w:p w:rsidR="000A7E03" w:rsidRDefault="000A7E03" w:rsidP="000A7E03">
      <w:pPr>
        <w:pStyle w:val="ConsPlusNormal"/>
        <w:ind w:firstLine="540"/>
        <w:jc w:val="both"/>
        <w:rPr>
          <w:sz w:val="28"/>
          <w:szCs w:val="28"/>
        </w:rPr>
      </w:pPr>
      <w:r>
        <w:rPr>
          <w:sz w:val="28"/>
          <w:szCs w:val="28"/>
        </w:rPr>
        <w:t xml:space="preserve">1. Утвердить прилагаемые </w:t>
      </w:r>
      <w:hyperlink r:id="rId7" w:anchor="P38" w:history="1">
        <w:r>
          <w:rPr>
            <w:rStyle w:val="a3"/>
            <w:color w:val="auto"/>
            <w:sz w:val="28"/>
            <w:szCs w:val="28"/>
            <w:u w:val="none"/>
          </w:rPr>
          <w:t>Правила</w:t>
        </w:r>
      </w:hyperlink>
      <w:r>
        <w:rPr>
          <w:sz w:val="28"/>
          <w:szCs w:val="28"/>
        </w:rPr>
        <w:t xml:space="preserve"> благоустройства  населенных пунктов сельского поселения Новокиешкинский сельсовет муниципального района Кармаскалинский район Республики Башкортостан в новой редакции.</w:t>
      </w:r>
    </w:p>
    <w:p w:rsidR="000A7E03" w:rsidRDefault="000A7E03" w:rsidP="000A7E03">
      <w:pPr>
        <w:pStyle w:val="ConsPlusTitle"/>
        <w:widowControl/>
        <w:ind w:firstLine="540"/>
        <w:jc w:val="both"/>
        <w:rPr>
          <w:b w:val="0"/>
          <w:sz w:val="28"/>
          <w:szCs w:val="28"/>
        </w:rPr>
      </w:pPr>
      <w:r>
        <w:rPr>
          <w:b w:val="0"/>
          <w:sz w:val="28"/>
          <w:szCs w:val="28"/>
        </w:rPr>
        <w:t xml:space="preserve">2. Правила благоустройства и соблюдения чистоты и порядка на территориях населённых пунктов сельского поселения   Новокиешкинский сельсовет муниципального района Кармаскалинский район Республики Башкортостан, утвержденные решением Совета сельского поселения   Новокиешкинский сельсовет муниципального района Кармаскалинский район Республики Башкортостан от 14.08.2008 года № 3-2 признать утратившими силу. </w:t>
      </w:r>
    </w:p>
    <w:p w:rsidR="000A7E03" w:rsidRDefault="000A7E03" w:rsidP="000A7E03">
      <w:pPr>
        <w:pStyle w:val="ConsPlusNormal"/>
        <w:widowControl/>
        <w:ind w:firstLine="540"/>
        <w:jc w:val="both"/>
        <w:rPr>
          <w:bCs/>
          <w:sz w:val="28"/>
          <w:szCs w:val="28"/>
        </w:rPr>
      </w:pPr>
      <w:r>
        <w:rPr>
          <w:sz w:val="28"/>
          <w:szCs w:val="28"/>
        </w:rPr>
        <w:t xml:space="preserve"> 3. </w:t>
      </w:r>
      <w:r>
        <w:rPr>
          <w:bCs/>
          <w:sz w:val="28"/>
          <w:szCs w:val="28"/>
        </w:rPr>
        <w:t xml:space="preserve">Настоящее решение опубликовать (разместить) в сети общего доступа «Интернет» на официальном сайте администрации муниципального района Кармаскалинский район Республики Башкортостан </w:t>
      </w:r>
      <w:hyperlink r:id="rId8" w:history="1">
        <w:r>
          <w:rPr>
            <w:rStyle w:val="a3"/>
            <w:bCs/>
            <w:sz w:val="28"/>
            <w:szCs w:val="28"/>
            <w:lang w:val="en-US"/>
          </w:rPr>
          <w:t>www</w:t>
        </w:r>
        <w:r>
          <w:rPr>
            <w:rStyle w:val="a3"/>
            <w:bCs/>
            <w:sz w:val="28"/>
            <w:szCs w:val="28"/>
          </w:rPr>
          <w:t>.</w:t>
        </w:r>
        <w:r>
          <w:rPr>
            <w:rStyle w:val="a3"/>
            <w:bCs/>
            <w:sz w:val="28"/>
            <w:szCs w:val="28"/>
            <w:lang w:val="en-US"/>
          </w:rPr>
          <w:t>admkarm</w:t>
        </w:r>
        <w:r>
          <w:rPr>
            <w:rStyle w:val="a3"/>
            <w:bCs/>
            <w:sz w:val="28"/>
            <w:szCs w:val="28"/>
          </w:rPr>
          <w:t>.</w:t>
        </w:r>
        <w:r>
          <w:rPr>
            <w:rStyle w:val="a3"/>
            <w:bCs/>
            <w:sz w:val="28"/>
            <w:szCs w:val="28"/>
            <w:lang w:val="en-US"/>
          </w:rPr>
          <w:t>ru</w:t>
        </w:r>
      </w:hyperlink>
      <w:r>
        <w:rPr>
          <w:bCs/>
          <w:sz w:val="28"/>
          <w:szCs w:val="28"/>
        </w:rPr>
        <w:t xml:space="preserve"> в разделе сельского поселения </w:t>
      </w:r>
      <w:r>
        <w:rPr>
          <w:sz w:val="28"/>
          <w:szCs w:val="28"/>
        </w:rPr>
        <w:t>Новокиешкинский</w:t>
      </w:r>
      <w:r>
        <w:rPr>
          <w:bCs/>
          <w:sz w:val="28"/>
          <w:szCs w:val="28"/>
        </w:rPr>
        <w:t xml:space="preserve"> сельсовет и 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 расположенном в здании администрации муниципального района Кармаскалинский район Республики Башкортостан.</w:t>
      </w:r>
    </w:p>
    <w:p w:rsidR="000A7E03" w:rsidRDefault="000A7E03" w:rsidP="000A7E03">
      <w:pPr>
        <w:pStyle w:val="ConsPlusNormal"/>
        <w:widowControl/>
        <w:ind w:firstLine="540"/>
        <w:jc w:val="both"/>
        <w:rPr>
          <w:sz w:val="28"/>
          <w:szCs w:val="28"/>
        </w:rPr>
      </w:pPr>
      <w:r>
        <w:rPr>
          <w:sz w:val="28"/>
          <w:szCs w:val="28"/>
        </w:rPr>
        <w:t xml:space="preserve"> 4. Контроль за исполнением настоящего решения возложить на постоянную Комиссию  </w:t>
      </w:r>
      <w:r>
        <w:rPr>
          <w:color w:val="030000"/>
          <w:sz w:val="28"/>
          <w:szCs w:val="28"/>
        </w:rPr>
        <w:t>по земельным вопросам, благоустройству и экологии</w:t>
      </w:r>
      <w:r>
        <w:rPr>
          <w:sz w:val="28"/>
          <w:szCs w:val="28"/>
        </w:rPr>
        <w:t xml:space="preserve"> Совета сельского поселения Новокиешкинский сельсовет муниципального района Кармаскалинский район Республики Башкортостан.</w:t>
      </w:r>
    </w:p>
    <w:p w:rsidR="000A7E03" w:rsidRDefault="000A7E03" w:rsidP="000A7E03">
      <w:pPr>
        <w:pStyle w:val="ConsPlusNormal"/>
        <w:widowControl/>
        <w:ind w:firstLine="540"/>
        <w:jc w:val="both"/>
        <w:rPr>
          <w:sz w:val="28"/>
          <w:szCs w:val="28"/>
        </w:rPr>
      </w:pPr>
    </w:p>
    <w:p w:rsidR="000A7E03" w:rsidRDefault="000A7E03" w:rsidP="000A7E03">
      <w:pPr>
        <w:pStyle w:val="ConsPlusNormal"/>
        <w:widowControl/>
        <w:ind w:firstLine="540"/>
        <w:jc w:val="both"/>
        <w:rPr>
          <w:sz w:val="28"/>
          <w:szCs w:val="28"/>
        </w:rPr>
      </w:pPr>
    </w:p>
    <w:p w:rsidR="000A7E03" w:rsidRDefault="000A7E03" w:rsidP="000A7E03">
      <w:pPr>
        <w:pStyle w:val="ConsPlusNormal"/>
        <w:widowControl/>
        <w:ind w:firstLine="540"/>
        <w:jc w:val="both"/>
        <w:rPr>
          <w:sz w:val="28"/>
          <w:szCs w:val="28"/>
        </w:rPr>
      </w:pPr>
    </w:p>
    <w:p w:rsidR="000A7E03" w:rsidRDefault="000A7E03" w:rsidP="000A7E03">
      <w:pPr>
        <w:tabs>
          <w:tab w:val="left" w:pos="5220"/>
        </w:tabs>
        <w:jc w:val="both"/>
        <w:rPr>
          <w:sz w:val="28"/>
          <w:szCs w:val="28"/>
        </w:rPr>
      </w:pPr>
      <w:r>
        <w:rPr>
          <w:sz w:val="28"/>
          <w:szCs w:val="28"/>
        </w:rPr>
        <w:t>Глава сельского поселения</w:t>
      </w:r>
      <w:r>
        <w:rPr>
          <w:sz w:val="28"/>
          <w:szCs w:val="28"/>
        </w:rPr>
        <w:tab/>
        <w:t xml:space="preserve">           Гайнуллин Ф.Ф.</w:t>
      </w:r>
    </w:p>
    <w:p w:rsidR="000A7E03" w:rsidRDefault="000A7E03" w:rsidP="000A7E03"/>
    <w:p w:rsidR="00C923DF" w:rsidRDefault="00C923DF"/>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3F"/>
    <w:rsid w:val="000A7E03"/>
    <w:rsid w:val="0022513F"/>
    <w:rsid w:val="00312779"/>
    <w:rsid w:val="00C923DF"/>
    <w:rsid w:val="00F6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03"/>
    <w:pPr>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A7E03"/>
    <w:rPr>
      <w:color w:val="0000FF"/>
      <w:u w:val="single"/>
    </w:rPr>
  </w:style>
  <w:style w:type="paragraph" w:customStyle="1" w:styleId="ConsPlusNormal">
    <w:name w:val="ConsPlusNormal"/>
    <w:rsid w:val="000A7E03"/>
    <w:pPr>
      <w:widowControl w:val="0"/>
      <w:autoSpaceDE w:val="0"/>
      <w:autoSpaceDN w:val="0"/>
      <w:ind w:left="0" w:firstLine="0"/>
    </w:pPr>
    <w:rPr>
      <w:rFonts w:ascii="Times New Roman" w:eastAsia="Times New Roman" w:hAnsi="Times New Roman" w:cs="Times New Roman"/>
      <w:sz w:val="24"/>
      <w:szCs w:val="20"/>
      <w:lang w:eastAsia="ru-RU"/>
    </w:rPr>
  </w:style>
  <w:style w:type="paragraph" w:customStyle="1" w:styleId="ConsPlusTitle">
    <w:name w:val="ConsPlusTitle"/>
    <w:rsid w:val="000A7E03"/>
    <w:pPr>
      <w:widowControl w:val="0"/>
      <w:autoSpaceDE w:val="0"/>
      <w:autoSpaceDN w:val="0"/>
      <w:ind w:left="0" w:firstLine="0"/>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03"/>
    <w:pPr>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A7E03"/>
    <w:rPr>
      <w:color w:val="0000FF"/>
      <w:u w:val="single"/>
    </w:rPr>
  </w:style>
  <w:style w:type="paragraph" w:customStyle="1" w:styleId="ConsPlusNormal">
    <w:name w:val="ConsPlusNormal"/>
    <w:rsid w:val="000A7E03"/>
    <w:pPr>
      <w:widowControl w:val="0"/>
      <w:autoSpaceDE w:val="0"/>
      <w:autoSpaceDN w:val="0"/>
      <w:ind w:left="0" w:firstLine="0"/>
    </w:pPr>
    <w:rPr>
      <w:rFonts w:ascii="Times New Roman" w:eastAsia="Times New Roman" w:hAnsi="Times New Roman" w:cs="Times New Roman"/>
      <w:sz w:val="24"/>
      <w:szCs w:val="20"/>
      <w:lang w:eastAsia="ru-RU"/>
    </w:rPr>
  </w:style>
  <w:style w:type="paragraph" w:customStyle="1" w:styleId="ConsPlusTitle">
    <w:name w:val="ConsPlusTitle"/>
    <w:rsid w:val="000A7E03"/>
    <w:pPr>
      <w:widowControl w:val="0"/>
      <w:autoSpaceDE w:val="0"/>
      <w:autoSpaceDN w:val="0"/>
      <w:ind w:left="0" w:firstLine="0"/>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arm.ru" TargetMode="External"/><Relationship Id="rId3" Type="http://schemas.openxmlformats.org/officeDocument/2006/relationships/settings" Target="settings.xml"/><Relationship Id="rId7" Type="http://schemas.openxmlformats.org/officeDocument/2006/relationships/hyperlink" Target="file:///C:\Users\user1\Desktop\&#1040;&#1049;&#1043;&#1059;&#1051;&#1068;\&#1053;&#1055;&#1040;\&#1073;&#1083;&#1072;&#1075;&#1086;&#1091;&#1089;&#1090;&#1088;&#1086;&#1081;&#1089;&#1090;&#1074;&#1086;.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CB74518A98B4457AF4662350ECFAC1F8A40912635AC6FDA2CC92A21D85427A44E5D6D3C95BF9352BB3N" TargetMode="External"/><Relationship Id="rId5" Type="http://schemas.openxmlformats.org/officeDocument/2006/relationships/hyperlink" Target="consultantplus://offline/ref=6BCB74518A98B4457AF4662350ECFAC1F8AA0012675EC6FDA2CC92A21D85427A44E5D6D1C925B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2017-04-08T06:03:00Z</dcterms:created>
  <dcterms:modified xsi:type="dcterms:W3CDTF">2017-04-09T10:02:00Z</dcterms:modified>
</cp:coreProperties>
</file>